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69C28" w14:textId="241E5A8E" w:rsidR="005C7B7F" w:rsidRPr="00110A0C" w:rsidRDefault="008F11E6" w:rsidP="007F4001">
      <w:pPr>
        <w:tabs>
          <w:tab w:val="left" w:pos="10175"/>
        </w:tabs>
        <w:ind w:left="167"/>
        <w:rPr>
          <w:rFonts w:asciiTheme="minorHAnsi" w:hAnsiTheme="minorHAnsi" w:cstheme="minorHAnsi"/>
        </w:rPr>
      </w:pPr>
      <w:r w:rsidRPr="00110A0C">
        <w:rPr>
          <w:rFonts w:asciiTheme="minorHAnsi" w:hAnsiTheme="minorHAnsi" w:cstheme="minorHAnsi"/>
        </w:rPr>
        <w:tab/>
      </w:r>
    </w:p>
    <w:p w14:paraId="58C193A8" w14:textId="65AC7556" w:rsidR="005C7B7F" w:rsidRPr="00110A0C" w:rsidRDefault="005C7B7F" w:rsidP="00F05CA4">
      <w:pPr>
        <w:pStyle w:val="BodyText"/>
      </w:pPr>
    </w:p>
    <w:p w14:paraId="154A67E1" w14:textId="77777777" w:rsidR="005C7B7F" w:rsidRPr="00110A0C" w:rsidRDefault="005C7B7F" w:rsidP="00F05CA4">
      <w:pPr>
        <w:pStyle w:val="BodyText"/>
      </w:pPr>
    </w:p>
    <w:p w14:paraId="249B51D2" w14:textId="1CD4EC0E" w:rsidR="00D9403C" w:rsidRPr="00110A0C" w:rsidRDefault="00D9403C" w:rsidP="00D9403C">
      <w:pPr>
        <w:pStyle w:val="Title"/>
        <w:spacing w:line="600" w:lineRule="auto"/>
        <w:rPr>
          <w:rFonts w:asciiTheme="minorHAnsi" w:hAnsiTheme="minorHAnsi" w:cstheme="minorHAnsi"/>
          <w:sz w:val="22"/>
          <w:szCs w:val="22"/>
        </w:rPr>
      </w:pPr>
    </w:p>
    <w:p w14:paraId="2F708F7E" w14:textId="6FF0F9EF" w:rsidR="00D9403C" w:rsidRPr="00110A0C" w:rsidRDefault="00D9403C" w:rsidP="00D9403C">
      <w:pPr>
        <w:pStyle w:val="Title"/>
        <w:spacing w:line="600" w:lineRule="auto"/>
        <w:rPr>
          <w:rFonts w:asciiTheme="minorHAnsi" w:hAnsiTheme="minorHAnsi" w:cstheme="minorHAnsi"/>
          <w:sz w:val="22"/>
          <w:szCs w:val="22"/>
        </w:rPr>
      </w:pPr>
    </w:p>
    <w:p w14:paraId="0AB12A92" w14:textId="665F17EF" w:rsidR="00D9403C" w:rsidRPr="00110A0C" w:rsidRDefault="00E233E4" w:rsidP="00D9403C">
      <w:pPr>
        <w:pStyle w:val="Title"/>
        <w:spacing w:line="600" w:lineRule="auto"/>
        <w:rPr>
          <w:rFonts w:asciiTheme="minorHAnsi" w:hAnsiTheme="minorHAnsi" w:cstheme="minorHAnsi"/>
          <w:sz w:val="22"/>
          <w:szCs w:val="22"/>
        </w:rPr>
      </w:pPr>
      <w:bookmarkStart w:id="0" w:name="_Hlk203568500"/>
      <w:r w:rsidRPr="00F617CA">
        <w:rPr>
          <w:rFonts w:ascii="Times New Roman"/>
          <w:noProof/>
          <w:sz w:val="24"/>
          <w:szCs w:val="24"/>
        </w:rPr>
        <mc:AlternateContent>
          <mc:Choice Requires="wps">
            <w:drawing>
              <wp:anchor distT="45720" distB="45720" distL="114300" distR="114300" simplePos="0" relativeHeight="251659264" behindDoc="0" locked="0" layoutInCell="1" allowOverlap="1" wp14:anchorId="17E50C3A" wp14:editId="2CF2966E">
                <wp:simplePos x="0" y="0"/>
                <wp:positionH relativeFrom="margin">
                  <wp:posOffset>947288</wp:posOffset>
                </wp:positionH>
                <wp:positionV relativeFrom="paragraph">
                  <wp:posOffset>10482</wp:posOffset>
                </wp:positionV>
                <wp:extent cx="5353050" cy="1404620"/>
                <wp:effectExtent l="76200" t="57150" r="95250" b="1123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1404620"/>
                        </a:xfrm>
                        <a:prstGeom prst="rect">
                          <a:avLst/>
                        </a:prstGeom>
                        <a:ln>
                          <a:headEnd/>
                          <a:tailEnd/>
                        </a:ln>
                      </wps:spPr>
                      <wps:style>
                        <a:lnRef idx="0">
                          <a:schemeClr val="accent4"/>
                        </a:lnRef>
                        <a:fillRef idx="3">
                          <a:schemeClr val="accent4"/>
                        </a:fillRef>
                        <a:effectRef idx="3">
                          <a:schemeClr val="accent4"/>
                        </a:effectRef>
                        <a:fontRef idx="minor">
                          <a:schemeClr val="lt1"/>
                        </a:fontRef>
                      </wps:style>
                      <wps:txbx>
                        <w:txbxContent>
                          <w:p w14:paraId="7E1966AF" w14:textId="62EDBA7C" w:rsidR="00E233E4" w:rsidRPr="00C54620" w:rsidRDefault="00E233E4" w:rsidP="00E233E4">
                            <w:pPr>
                              <w:pStyle w:val="Title"/>
                              <w:spacing w:line="360" w:lineRule="auto"/>
                              <w:rPr>
                                <w:color w:val="F79646" w:themeColor="accent6"/>
                                <w:spacing w:val="-14"/>
                              </w:rPr>
                            </w:pPr>
                            <w:r w:rsidRPr="00C54620">
                              <w:rPr>
                                <w:color w:val="F79646" w:themeColor="accent6"/>
                                <w:spacing w:val="-14"/>
                              </w:rPr>
                              <w:t>Standard</w:t>
                            </w:r>
                            <w:r w:rsidRPr="00C54620">
                              <w:rPr>
                                <w:color w:val="F79646" w:themeColor="accent6"/>
                                <w:spacing w:val="-36"/>
                              </w:rPr>
                              <w:t xml:space="preserve"> </w:t>
                            </w:r>
                            <w:r w:rsidRPr="00C54620">
                              <w:rPr>
                                <w:color w:val="F79646" w:themeColor="accent6"/>
                                <w:spacing w:val="-14"/>
                              </w:rPr>
                              <w:t>Operating</w:t>
                            </w:r>
                            <w:r w:rsidRPr="00C54620">
                              <w:rPr>
                                <w:color w:val="F79646" w:themeColor="accent6"/>
                                <w:spacing w:val="-34"/>
                              </w:rPr>
                              <w:t xml:space="preserve"> </w:t>
                            </w:r>
                            <w:r>
                              <w:rPr>
                                <w:color w:val="F79646" w:themeColor="accent6"/>
                                <w:spacing w:val="-14"/>
                              </w:rPr>
                              <w:t xml:space="preserve">Procedure </w:t>
                            </w:r>
                            <w:r w:rsidRPr="00C54620">
                              <w:rPr>
                                <w:color w:val="F79646" w:themeColor="accent6"/>
                                <w:spacing w:val="-14"/>
                              </w:rPr>
                              <w:t xml:space="preserve">“SOP” </w:t>
                            </w:r>
                            <w:r w:rsidR="0061072F" w:rsidRPr="0061072F">
                              <w:rPr>
                                <w:color w:val="F79646" w:themeColor="accent6"/>
                                <w:spacing w:val="-14"/>
                              </w:rPr>
                              <w:t>Procurement &amp; Purchasing Operating Standards</w:t>
                            </w:r>
                          </w:p>
                          <w:p w14:paraId="2F85411C" w14:textId="77777777" w:rsidR="00E233E4" w:rsidRDefault="00E233E4" w:rsidP="00E233E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E50C3A" id="_x0000_t202" coordsize="21600,21600" o:spt="202" path="m,l,21600r21600,l21600,xe">
                <v:stroke joinstyle="miter"/>
                <v:path gradientshapeok="t" o:connecttype="rect"/>
              </v:shapetype>
              <v:shape id="Text Box 2" o:spid="_x0000_s1026" type="#_x0000_t202" style="position:absolute;left:0;text-align:left;margin-left:74.6pt;margin-top:.85pt;width:421.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" fillcolor="#413253 [1639]" stroked="f">
                <v:fill color2="#775c99 [3015]" rotate="t" angle="180" colors="0 #5d417e;52429f #7b58a6;1 #7b57a8" focus="100%" type="gradient">
                  <o:fill v:ext="view" type="gradientUnscaled"/>
                </v:fill>
                <v:shadow on="t" color="black" opacity="22937f" origin=",.5" offset="0,.63889mm"/>
                <v:textbox style="mso-fit-shape-to-text:t">
                  <w:txbxContent>
                    <w:p w14:paraId="7E1966AF" w14:textId="62EDBA7C" w:rsidR="00E233E4" w:rsidRPr="00C54620" w:rsidRDefault="00E233E4" w:rsidP="00E233E4">
                      <w:pPr>
                        <w:pStyle w:val="Title"/>
                        <w:spacing w:line="360" w:lineRule="auto"/>
                        <w:rPr>
                          <w:color w:val="F79646" w:themeColor="accent6"/>
                          <w:spacing w:val="-14"/>
                        </w:rPr>
                      </w:pPr>
                      <w:r w:rsidRPr="00C54620">
                        <w:rPr>
                          <w:color w:val="F79646" w:themeColor="accent6"/>
                          <w:spacing w:val="-14"/>
                        </w:rPr>
                        <w:t>Standard</w:t>
                      </w:r>
                      <w:r w:rsidRPr="00C54620">
                        <w:rPr>
                          <w:color w:val="F79646" w:themeColor="accent6"/>
                          <w:spacing w:val="-36"/>
                        </w:rPr>
                        <w:t xml:space="preserve"> </w:t>
                      </w:r>
                      <w:r w:rsidRPr="00C54620">
                        <w:rPr>
                          <w:color w:val="F79646" w:themeColor="accent6"/>
                          <w:spacing w:val="-14"/>
                        </w:rPr>
                        <w:t>Operating</w:t>
                      </w:r>
                      <w:r w:rsidRPr="00C54620">
                        <w:rPr>
                          <w:color w:val="F79646" w:themeColor="accent6"/>
                          <w:spacing w:val="-34"/>
                        </w:rPr>
                        <w:t xml:space="preserve"> </w:t>
                      </w:r>
                      <w:r>
                        <w:rPr>
                          <w:color w:val="F79646" w:themeColor="accent6"/>
                          <w:spacing w:val="-14"/>
                        </w:rPr>
                        <w:t xml:space="preserve">Procedure </w:t>
                      </w:r>
                      <w:r w:rsidRPr="00C54620">
                        <w:rPr>
                          <w:color w:val="F79646" w:themeColor="accent6"/>
                          <w:spacing w:val="-14"/>
                        </w:rPr>
                        <w:t xml:space="preserve">“SOP” </w:t>
                      </w:r>
                      <w:r w:rsidR="0061072F" w:rsidRPr="0061072F">
                        <w:rPr>
                          <w:color w:val="F79646" w:themeColor="accent6"/>
                          <w:spacing w:val="-14"/>
                        </w:rPr>
                        <w:t>Procurement &amp; Purchasing Operating Standards</w:t>
                      </w:r>
                    </w:p>
                    <w:p w14:paraId="2F85411C" w14:textId="77777777" w:rsidR="00E233E4" w:rsidRDefault="00E233E4" w:rsidP="00E233E4"/>
                  </w:txbxContent>
                </v:textbox>
                <w10:wrap type="square" anchorx="margin"/>
              </v:shape>
            </w:pict>
          </mc:Fallback>
        </mc:AlternateContent>
      </w:r>
      <w:bookmarkEnd w:id="0"/>
    </w:p>
    <w:p w14:paraId="749516FB" w14:textId="0CA30FAB" w:rsidR="00D9403C" w:rsidRPr="00110A0C" w:rsidRDefault="00D9403C" w:rsidP="00D9403C">
      <w:pPr>
        <w:pStyle w:val="Title"/>
        <w:spacing w:line="600" w:lineRule="auto"/>
        <w:rPr>
          <w:rFonts w:asciiTheme="minorHAnsi" w:hAnsiTheme="minorHAnsi" w:cstheme="minorHAnsi"/>
          <w:sz w:val="22"/>
          <w:szCs w:val="22"/>
        </w:rPr>
      </w:pPr>
    </w:p>
    <w:p w14:paraId="3DE81FBF" w14:textId="4067BA33" w:rsidR="00D9403C" w:rsidRPr="00110A0C" w:rsidRDefault="00D9403C" w:rsidP="00D9403C">
      <w:pPr>
        <w:pStyle w:val="Title"/>
        <w:spacing w:line="600" w:lineRule="auto"/>
        <w:rPr>
          <w:rFonts w:asciiTheme="minorHAnsi" w:hAnsiTheme="minorHAnsi" w:cstheme="minorHAnsi"/>
          <w:sz w:val="22"/>
          <w:szCs w:val="22"/>
        </w:rPr>
      </w:pPr>
    </w:p>
    <w:p w14:paraId="3D1A6549" w14:textId="60B1E2A8" w:rsidR="00D9403C" w:rsidRPr="00110A0C" w:rsidRDefault="0061072F" w:rsidP="00D9403C">
      <w:pPr>
        <w:pStyle w:val="Title"/>
        <w:spacing w:line="600" w:lineRule="auto"/>
        <w:rPr>
          <w:rFonts w:asciiTheme="minorHAnsi" w:hAnsiTheme="minorHAnsi" w:cstheme="minorHAnsi"/>
          <w:sz w:val="22"/>
          <w:szCs w:val="22"/>
        </w:rPr>
      </w:pPr>
      <w:r>
        <w:rPr>
          <w:noProof/>
        </w:rPr>
        <w:drawing>
          <wp:anchor distT="0" distB="0" distL="114300" distR="114300" simplePos="0" relativeHeight="251660288" behindDoc="0" locked="0" layoutInCell="1" allowOverlap="1" wp14:anchorId="235134E1" wp14:editId="2374F2FA">
            <wp:simplePos x="0" y="0"/>
            <wp:positionH relativeFrom="margin">
              <wp:align>center</wp:align>
            </wp:positionH>
            <wp:positionV relativeFrom="paragraph">
              <wp:posOffset>1031240</wp:posOffset>
            </wp:positionV>
            <wp:extent cx="4791075" cy="2689141"/>
            <wp:effectExtent l="152400" t="152400" r="352425" b="359410"/>
            <wp:wrapThrough wrapText="bothSides">
              <wp:wrapPolygon edited="0">
                <wp:start x="344" y="-1224"/>
                <wp:lineTo x="-687" y="-918"/>
                <wp:lineTo x="-687" y="22192"/>
                <wp:lineTo x="-86" y="23569"/>
                <wp:lineTo x="859" y="24334"/>
                <wp:lineTo x="21557" y="24334"/>
                <wp:lineTo x="22502" y="23569"/>
                <wp:lineTo x="23103" y="21274"/>
                <wp:lineTo x="23103" y="1530"/>
                <wp:lineTo x="22072" y="-765"/>
                <wp:lineTo x="21986" y="-1224"/>
                <wp:lineTo x="344" y="-1224"/>
              </wp:wrapPolygon>
            </wp:wrapThrough>
            <wp:docPr id="1535299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299008" name=""/>
                    <pic:cNvPicPr/>
                  </pic:nvPicPr>
                  <pic:blipFill>
                    <a:blip r:embed="rId8">
                      <a:extLst>
                        <a:ext uri="{28A0092B-C50C-407E-A947-70E740481C1C}">
                          <a14:useLocalDpi xmlns:a14="http://schemas.microsoft.com/office/drawing/2010/main" val="0"/>
                        </a:ext>
                      </a:extLst>
                    </a:blip>
                    <a:stretch>
                      <a:fillRect/>
                    </a:stretch>
                  </pic:blipFill>
                  <pic:spPr>
                    <a:xfrm>
                      <a:off x="0" y="0"/>
                      <a:ext cx="4791075" cy="2689141"/>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10E62FFA" w14:textId="06E1932C" w:rsidR="00D9403C" w:rsidRPr="00110A0C" w:rsidRDefault="00D9403C" w:rsidP="00E233E4">
      <w:pPr>
        <w:pStyle w:val="Title"/>
        <w:spacing w:line="600" w:lineRule="auto"/>
        <w:rPr>
          <w:rFonts w:asciiTheme="minorHAnsi" w:hAnsiTheme="minorHAnsi" w:cstheme="minorHAnsi"/>
          <w:sz w:val="22"/>
          <w:szCs w:val="22"/>
        </w:rPr>
        <w:sectPr w:rsidR="00D9403C" w:rsidRPr="00110A0C" w:rsidSect="00583D4C">
          <w:headerReference w:type="default" r:id="rId9"/>
          <w:footerReference w:type="default" r:id="rId10"/>
          <w:type w:val="continuous"/>
          <w:pgSz w:w="12240" w:h="15840"/>
          <w:pgMar w:top="500" w:right="360" w:bottom="720" w:left="360" w:header="0" w:footer="537" w:gutter="0"/>
          <w:pgNumType w:start="1"/>
          <w:cols w:space="720"/>
        </w:sectPr>
      </w:pPr>
    </w:p>
    <w:p w14:paraId="13404B2D" w14:textId="74892C67" w:rsidR="005C7B7F" w:rsidRPr="00992CA4" w:rsidRDefault="008F11E6" w:rsidP="00110A0C">
      <w:pPr>
        <w:tabs>
          <w:tab w:val="left" w:pos="10175"/>
        </w:tabs>
        <w:ind w:left="167"/>
        <w:rPr>
          <w:rFonts w:asciiTheme="minorHAnsi" w:hAnsiTheme="minorHAnsi" w:cstheme="minorHAnsi"/>
          <w:b/>
          <w:bCs/>
        </w:rPr>
      </w:pPr>
      <w:r w:rsidRPr="00110A0C">
        <w:rPr>
          <w:rFonts w:asciiTheme="minorHAnsi" w:hAnsiTheme="minorHAnsi" w:cstheme="minorHAnsi"/>
        </w:rPr>
        <w:lastRenderedPageBreak/>
        <w:tab/>
      </w:r>
      <w:bookmarkStart w:id="1" w:name="_Hlk203568699"/>
      <w:bookmarkStart w:id="2" w:name="_Hlk203587219"/>
    </w:p>
    <w:p w14:paraId="2490A7E9" w14:textId="7F73EA99" w:rsidR="005C7B7F" w:rsidRPr="00110A0C" w:rsidRDefault="008F11E6" w:rsidP="00DD2151">
      <w:pPr>
        <w:pStyle w:val="Heading1"/>
        <w:spacing w:before="0" w:line="600" w:lineRule="auto"/>
        <w:ind w:left="4882" w:firstLine="0"/>
        <w:rPr>
          <w:rFonts w:asciiTheme="minorHAnsi" w:hAnsiTheme="minorHAnsi" w:cstheme="minorHAnsi"/>
          <w:sz w:val="22"/>
          <w:szCs w:val="22"/>
        </w:rPr>
      </w:pPr>
      <w:r w:rsidRPr="00110A0C">
        <w:rPr>
          <w:rFonts w:asciiTheme="minorHAnsi" w:hAnsiTheme="minorHAnsi" w:cstheme="minorHAnsi"/>
          <w:sz w:val="22"/>
          <w:szCs w:val="22"/>
        </w:rPr>
        <w:t>Table</w:t>
      </w:r>
      <w:r w:rsidRPr="00110A0C">
        <w:rPr>
          <w:rFonts w:asciiTheme="minorHAnsi" w:hAnsiTheme="minorHAnsi" w:cstheme="minorHAnsi"/>
          <w:spacing w:val="-5"/>
          <w:sz w:val="22"/>
          <w:szCs w:val="22"/>
        </w:rPr>
        <w:t xml:space="preserve"> </w:t>
      </w:r>
      <w:r w:rsidRPr="00110A0C">
        <w:rPr>
          <w:rFonts w:asciiTheme="minorHAnsi" w:hAnsiTheme="minorHAnsi" w:cstheme="minorHAnsi"/>
          <w:sz w:val="22"/>
          <w:szCs w:val="22"/>
        </w:rPr>
        <w:t xml:space="preserve">of </w:t>
      </w:r>
      <w:r w:rsidRPr="00110A0C">
        <w:rPr>
          <w:rFonts w:asciiTheme="minorHAnsi" w:hAnsiTheme="minorHAnsi" w:cstheme="minorHAnsi"/>
          <w:spacing w:val="-2"/>
          <w:sz w:val="22"/>
          <w:szCs w:val="22"/>
        </w:rPr>
        <w:t>Contents</w:t>
      </w:r>
    </w:p>
    <w:sdt>
      <w:sdtPr>
        <w:rPr>
          <w:rFonts w:asciiTheme="minorHAnsi" w:hAnsiTheme="minorHAnsi" w:cstheme="minorHAnsi"/>
        </w:rPr>
        <w:id w:val="1193957772"/>
        <w:docPartObj>
          <w:docPartGallery w:val="Table of Contents"/>
          <w:docPartUnique/>
        </w:docPartObj>
      </w:sdtPr>
      <w:sdtContent>
        <w:p w14:paraId="5C864FB6" w14:textId="27B4F503" w:rsidR="005C7B7F" w:rsidRPr="00110A0C" w:rsidRDefault="00254244" w:rsidP="00254244">
          <w:pPr>
            <w:pStyle w:val="TOC1"/>
            <w:tabs>
              <w:tab w:val="left" w:pos="577"/>
              <w:tab w:val="right" w:leader="dot" w:pos="11154"/>
            </w:tabs>
            <w:spacing w:before="24" w:line="360" w:lineRule="auto"/>
            <w:ind w:left="0" w:firstLine="0"/>
            <w:rPr>
              <w:rFonts w:asciiTheme="minorHAnsi" w:hAnsiTheme="minorHAnsi" w:cstheme="minorHAnsi"/>
            </w:rPr>
          </w:pPr>
          <w:r>
            <w:rPr>
              <w:rFonts w:asciiTheme="minorHAnsi" w:hAnsiTheme="minorHAnsi" w:cstheme="minorHAnsi"/>
            </w:rPr>
            <w:t>Section 1:</w:t>
          </w:r>
          <w:hyperlink w:anchor="_bookmark0" w:history="1">
            <w:r w:rsidR="005C7B7F" w:rsidRPr="00110A0C">
              <w:rPr>
                <w:rFonts w:asciiTheme="minorHAnsi" w:hAnsiTheme="minorHAnsi" w:cstheme="minorHAnsi"/>
                <w:spacing w:val="-2"/>
              </w:rPr>
              <w:t>Overview</w:t>
            </w:r>
            <w:r w:rsidR="005C7B7F" w:rsidRPr="00110A0C">
              <w:rPr>
                <w:rFonts w:asciiTheme="minorHAnsi" w:hAnsiTheme="minorHAnsi" w:cstheme="minorHAnsi"/>
              </w:rPr>
              <w:tab/>
            </w:r>
            <w:r w:rsidR="005C7B7F" w:rsidRPr="00110A0C">
              <w:rPr>
                <w:rFonts w:asciiTheme="minorHAnsi" w:hAnsiTheme="minorHAnsi" w:cstheme="minorHAnsi"/>
                <w:spacing w:val="-10"/>
              </w:rPr>
              <w:t>3</w:t>
            </w:r>
          </w:hyperlink>
        </w:p>
        <w:p w14:paraId="27ACF08E" w14:textId="25E169C4" w:rsidR="005C7B7F" w:rsidRPr="00110A0C" w:rsidRDefault="00254244" w:rsidP="00254244">
          <w:pPr>
            <w:pStyle w:val="TOC1"/>
            <w:tabs>
              <w:tab w:val="left" w:pos="577"/>
              <w:tab w:val="right" w:leader="dot" w:pos="11154"/>
            </w:tabs>
            <w:spacing w:before="120" w:line="360" w:lineRule="auto"/>
            <w:ind w:left="0" w:firstLine="0"/>
            <w:rPr>
              <w:rFonts w:asciiTheme="minorHAnsi" w:hAnsiTheme="minorHAnsi" w:cstheme="minorHAnsi"/>
            </w:rPr>
          </w:pPr>
          <w:r w:rsidRPr="00BF25F8">
            <w:t xml:space="preserve">Section 2: </w:t>
          </w:r>
          <w:hyperlink w:anchor="_bookmark1" w:history="1">
            <w:r w:rsidRPr="00254244">
              <w:rPr>
                <w:rFonts w:asciiTheme="minorHAnsi" w:hAnsiTheme="minorHAnsi" w:cstheme="minorHAnsi"/>
              </w:rPr>
              <w:t>End-to-End Procurement Flow</w:t>
            </w:r>
            <w:r w:rsidR="005C7B7F" w:rsidRPr="00110A0C">
              <w:rPr>
                <w:rFonts w:asciiTheme="minorHAnsi" w:hAnsiTheme="minorHAnsi" w:cstheme="minorHAnsi"/>
              </w:rPr>
              <w:tab/>
            </w:r>
            <w:r w:rsidR="005C7B7F" w:rsidRPr="00110A0C">
              <w:rPr>
                <w:rFonts w:asciiTheme="minorHAnsi" w:hAnsiTheme="minorHAnsi" w:cstheme="minorHAnsi"/>
                <w:spacing w:val="-10"/>
              </w:rPr>
              <w:t>3</w:t>
            </w:r>
          </w:hyperlink>
        </w:p>
        <w:p w14:paraId="30953F98" w14:textId="11FFD37B" w:rsidR="005C7B7F" w:rsidRPr="00110A0C" w:rsidRDefault="00254244" w:rsidP="00254244">
          <w:pPr>
            <w:pStyle w:val="TOC1"/>
            <w:tabs>
              <w:tab w:val="left" w:pos="577"/>
              <w:tab w:val="right" w:leader="dot" w:pos="11154"/>
            </w:tabs>
            <w:spacing w:before="122" w:line="360" w:lineRule="auto"/>
            <w:ind w:left="0" w:firstLine="0"/>
            <w:rPr>
              <w:rFonts w:asciiTheme="minorHAnsi" w:hAnsiTheme="minorHAnsi" w:cstheme="minorHAnsi"/>
            </w:rPr>
          </w:pPr>
          <w:r w:rsidRPr="00BF25F8">
            <w:t xml:space="preserve">Section </w:t>
          </w:r>
          <w:r>
            <w:t>3</w:t>
          </w:r>
          <w:r w:rsidRPr="00BF25F8">
            <w:t xml:space="preserve">: </w:t>
          </w:r>
          <w:hyperlink w:anchor="_bookmark2" w:history="1">
            <w:r w:rsidRPr="00254244">
              <w:rPr>
                <w:rFonts w:asciiTheme="minorHAnsi" w:hAnsiTheme="minorHAnsi" w:cstheme="minorHAnsi"/>
                <w:spacing w:val="-2"/>
              </w:rPr>
              <w:t>Detailed Stages</w:t>
            </w:r>
            <w:r w:rsidR="005C7B7F" w:rsidRPr="00110A0C">
              <w:rPr>
                <w:rFonts w:asciiTheme="minorHAnsi" w:hAnsiTheme="minorHAnsi" w:cstheme="minorHAnsi"/>
              </w:rPr>
              <w:tab/>
            </w:r>
            <w:r w:rsidR="005C7B7F" w:rsidRPr="00110A0C">
              <w:rPr>
                <w:rFonts w:asciiTheme="minorHAnsi" w:hAnsiTheme="minorHAnsi" w:cstheme="minorHAnsi"/>
                <w:spacing w:val="-10"/>
              </w:rPr>
              <w:t>3</w:t>
            </w:r>
          </w:hyperlink>
        </w:p>
        <w:p w14:paraId="68B5730C" w14:textId="0722199D" w:rsidR="005C7B7F" w:rsidRPr="00110A0C" w:rsidRDefault="00254244" w:rsidP="00254244">
          <w:pPr>
            <w:pStyle w:val="TOC1"/>
            <w:tabs>
              <w:tab w:val="left" w:pos="577"/>
              <w:tab w:val="right" w:leader="dot" w:pos="11154"/>
            </w:tabs>
            <w:spacing w:line="360" w:lineRule="auto"/>
            <w:ind w:left="0" w:firstLine="0"/>
            <w:rPr>
              <w:rFonts w:asciiTheme="minorHAnsi" w:hAnsiTheme="minorHAnsi" w:cstheme="minorHAnsi"/>
            </w:rPr>
          </w:pPr>
          <w:r w:rsidRPr="00BF25F8">
            <w:t xml:space="preserve">Section </w:t>
          </w:r>
          <w:r>
            <w:t>4</w:t>
          </w:r>
          <w:r w:rsidRPr="00BF25F8">
            <w:t xml:space="preserve">: </w:t>
          </w:r>
          <w:hyperlink w:anchor="_bookmark3" w:history="1">
            <w:r w:rsidRPr="00254244">
              <w:rPr>
                <w:rFonts w:asciiTheme="minorHAnsi" w:hAnsiTheme="minorHAnsi" w:cstheme="minorHAnsi"/>
                <w:spacing w:val="-2"/>
              </w:rPr>
              <w:t>Summary Table of Required Documents</w:t>
            </w:r>
            <w:r w:rsidR="005C7B7F" w:rsidRPr="00110A0C">
              <w:rPr>
                <w:rFonts w:asciiTheme="minorHAnsi" w:hAnsiTheme="minorHAnsi" w:cstheme="minorHAnsi"/>
              </w:rPr>
              <w:tab/>
            </w:r>
            <w:r w:rsidR="00C13E20">
              <w:rPr>
                <w:rFonts w:asciiTheme="minorHAnsi" w:hAnsiTheme="minorHAnsi" w:cstheme="minorHAnsi"/>
                <w:spacing w:val="-10"/>
              </w:rPr>
              <w:t>7</w:t>
            </w:r>
          </w:hyperlink>
        </w:p>
        <w:p w14:paraId="219A2163" w14:textId="22729833" w:rsidR="00C667B3" w:rsidRPr="00DE5401" w:rsidRDefault="00254244" w:rsidP="00254244">
          <w:pPr>
            <w:pStyle w:val="TOC1"/>
            <w:tabs>
              <w:tab w:val="left" w:pos="577"/>
              <w:tab w:val="right" w:leader="dot" w:pos="11154"/>
            </w:tabs>
            <w:spacing w:before="122" w:line="360" w:lineRule="auto"/>
            <w:ind w:left="0" w:firstLine="0"/>
            <w:rPr>
              <w:rFonts w:asciiTheme="minorHAnsi" w:hAnsiTheme="minorHAnsi" w:cstheme="minorHAnsi"/>
            </w:rPr>
          </w:pPr>
          <w:r w:rsidRPr="00BF25F8">
            <w:t xml:space="preserve">Section </w:t>
          </w:r>
          <w:r>
            <w:t>5</w:t>
          </w:r>
          <w:r w:rsidRPr="00BF25F8">
            <w:t xml:space="preserve">: </w:t>
          </w:r>
          <w:hyperlink w:anchor="_bookmark4" w:history="1">
            <w:r w:rsidR="00DE5401" w:rsidRPr="00DE5401">
              <w:rPr>
                <w:rFonts w:asciiTheme="minorHAnsi" w:hAnsiTheme="minorHAnsi" w:cstheme="minorHAnsi"/>
                <w:spacing w:val="-2"/>
              </w:rPr>
              <w:t>Mandatory Policy Rules &amp; Compliance Requirements</w:t>
            </w:r>
            <w:r w:rsidR="005C7B7F" w:rsidRPr="00110A0C">
              <w:rPr>
                <w:rFonts w:asciiTheme="minorHAnsi" w:hAnsiTheme="minorHAnsi" w:cstheme="minorHAnsi"/>
              </w:rPr>
              <w:tab/>
            </w:r>
            <w:r w:rsidR="00C13E20">
              <w:rPr>
                <w:rFonts w:asciiTheme="minorHAnsi" w:hAnsiTheme="minorHAnsi" w:cstheme="minorHAnsi"/>
                <w:spacing w:val="-10"/>
              </w:rPr>
              <w:t>7</w:t>
            </w:r>
          </w:hyperlink>
        </w:p>
      </w:sdtContent>
    </w:sdt>
    <w:bookmarkEnd w:id="1"/>
    <w:bookmarkEnd w:id="2"/>
    <w:p w14:paraId="528C0344" w14:textId="77777777" w:rsidR="00C667B3" w:rsidRPr="00110A0C" w:rsidRDefault="00C667B3" w:rsidP="00DD2151">
      <w:pPr>
        <w:tabs>
          <w:tab w:val="left" w:pos="10175"/>
        </w:tabs>
        <w:spacing w:line="600" w:lineRule="auto"/>
        <w:ind w:left="167"/>
        <w:rPr>
          <w:rFonts w:asciiTheme="minorHAnsi" w:hAnsiTheme="minorHAnsi" w:cstheme="minorHAnsi"/>
        </w:rPr>
      </w:pPr>
    </w:p>
    <w:p w14:paraId="4BED62F7" w14:textId="77777777" w:rsidR="00C667B3" w:rsidRPr="00110A0C" w:rsidRDefault="00C667B3" w:rsidP="00DD2151">
      <w:pPr>
        <w:tabs>
          <w:tab w:val="left" w:pos="10175"/>
        </w:tabs>
        <w:spacing w:line="600" w:lineRule="auto"/>
        <w:ind w:left="167"/>
        <w:rPr>
          <w:rFonts w:asciiTheme="minorHAnsi" w:hAnsiTheme="minorHAnsi" w:cstheme="minorHAnsi"/>
        </w:rPr>
      </w:pPr>
    </w:p>
    <w:p w14:paraId="612B7DCD" w14:textId="77777777" w:rsidR="00C667B3" w:rsidRPr="00110A0C" w:rsidRDefault="00C667B3" w:rsidP="00DD2151">
      <w:pPr>
        <w:tabs>
          <w:tab w:val="left" w:pos="10175"/>
        </w:tabs>
        <w:spacing w:line="600" w:lineRule="auto"/>
        <w:ind w:left="167"/>
        <w:rPr>
          <w:rFonts w:asciiTheme="minorHAnsi" w:hAnsiTheme="minorHAnsi" w:cstheme="minorHAnsi"/>
        </w:rPr>
      </w:pPr>
    </w:p>
    <w:p w14:paraId="1F7F0A44" w14:textId="50570822" w:rsidR="00110A0C" w:rsidRDefault="00110A0C">
      <w:pPr>
        <w:rPr>
          <w:rFonts w:asciiTheme="minorHAnsi" w:hAnsiTheme="minorHAnsi" w:cstheme="minorHAnsi"/>
        </w:rPr>
      </w:pPr>
      <w:r>
        <w:rPr>
          <w:rFonts w:asciiTheme="minorHAnsi" w:hAnsiTheme="minorHAnsi" w:cstheme="minorHAnsi"/>
        </w:rPr>
        <w:br w:type="page"/>
      </w:r>
    </w:p>
    <w:p w14:paraId="07E95DED" w14:textId="77777777" w:rsidR="00B73108" w:rsidRPr="00B73108" w:rsidRDefault="00B73108" w:rsidP="00B73108">
      <w:pPr>
        <w:pStyle w:val="Heading1"/>
        <w:tabs>
          <w:tab w:val="left" w:pos="601"/>
        </w:tabs>
        <w:spacing w:before="174"/>
        <w:ind w:firstLine="0"/>
        <w:rPr>
          <w:rFonts w:asciiTheme="minorHAnsi" w:hAnsiTheme="minorHAnsi" w:cstheme="minorHAnsi"/>
          <w:sz w:val="22"/>
          <w:szCs w:val="22"/>
        </w:rPr>
      </w:pPr>
      <w:bookmarkStart w:id="3" w:name="_bookmark0"/>
      <w:bookmarkStart w:id="4" w:name="_Hlk203568725"/>
      <w:bookmarkStart w:id="5" w:name="_Hlk203587275"/>
      <w:bookmarkEnd w:id="3"/>
    </w:p>
    <w:bookmarkEnd w:id="4"/>
    <w:bookmarkEnd w:id="5"/>
    <w:p w14:paraId="47703062" w14:textId="77777777" w:rsidR="00B0771C" w:rsidRDefault="00B0771C" w:rsidP="00DE5401">
      <w:pPr>
        <w:pStyle w:val="Heading1"/>
        <w:tabs>
          <w:tab w:val="left" w:pos="601"/>
        </w:tabs>
        <w:spacing w:before="174"/>
        <w:ind w:left="0" w:firstLine="0"/>
        <w:rPr>
          <w:rFonts w:asciiTheme="minorHAnsi" w:hAnsiTheme="minorHAnsi" w:cstheme="minorHAnsi"/>
          <w:sz w:val="22"/>
          <w:szCs w:val="22"/>
        </w:rPr>
      </w:pPr>
    </w:p>
    <w:p w14:paraId="44451DDF" w14:textId="77777777" w:rsidR="00B0771C" w:rsidRDefault="00B0771C" w:rsidP="00DE5401">
      <w:pPr>
        <w:pStyle w:val="Heading1"/>
        <w:tabs>
          <w:tab w:val="left" w:pos="601"/>
        </w:tabs>
        <w:spacing w:before="174"/>
        <w:ind w:left="0" w:firstLine="0"/>
        <w:rPr>
          <w:rFonts w:asciiTheme="minorHAnsi" w:hAnsiTheme="minorHAnsi" w:cstheme="minorHAnsi"/>
          <w:sz w:val="22"/>
          <w:szCs w:val="22"/>
        </w:rPr>
      </w:pPr>
    </w:p>
    <w:p w14:paraId="1E918CE1" w14:textId="1BE33F34" w:rsidR="0061072F" w:rsidRPr="00F17B28" w:rsidRDefault="00254244" w:rsidP="0061072F">
      <w:pPr>
        <w:spacing w:after="160" w:line="278" w:lineRule="auto"/>
      </w:pPr>
      <w:r w:rsidRPr="00254244">
        <w:rPr>
          <w:b/>
          <w:bCs/>
          <w:color w:val="F79646" w:themeColor="accent6"/>
          <w:sz w:val="24"/>
          <w:szCs w:val="24"/>
        </w:rPr>
        <w:t>Section 1: Overview</w:t>
      </w:r>
      <w:r w:rsidR="00000000">
        <w:pict w14:anchorId="2F2FCD56">
          <v:rect id="_x0000_i1025" style="width:0;height:1.5pt" o:hralign="center" o:hrstd="t" o:hr="t" fillcolor="#a0a0a0" stroked="f"/>
        </w:pict>
      </w:r>
    </w:p>
    <w:p w14:paraId="6D2BA700" w14:textId="77777777" w:rsidR="00254244" w:rsidRDefault="00254244" w:rsidP="00DE5401">
      <w:pPr>
        <w:pStyle w:val="Heading1"/>
        <w:tabs>
          <w:tab w:val="left" w:pos="601"/>
        </w:tabs>
        <w:spacing w:before="174"/>
        <w:ind w:left="0" w:firstLine="0"/>
        <w:rPr>
          <w:b w:val="0"/>
          <w:bCs w:val="0"/>
          <w:sz w:val="22"/>
          <w:szCs w:val="22"/>
        </w:rPr>
      </w:pPr>
      <w:r w:rsidRPr="00254244">
        <w:rPr>
          <w:b w:val="0"/>
          <w:bCs w:val="0"/>
          <w:sz w:val="22"/>
          <w:szCs w:val="22"/>
        </w:rPr>
        <w:t>The SMSA Procurement Process is designed to provide a structured, transparent, and efficient methodology for the acquisition of goods and services. By standardizing the flow from initial requisition to final payment, the organization ensures that all operational needs are met while maintaining strict financial controls and accountability across all departments and branches.</w:t>
      </w:r>
    </w:p>
    <w:p w14:paraId="79AF0A13" w14:textId="77777777" w:rsidR="00254244" w:rsidRDefault="00254244" w:rsidP="00DE5401">
      <w:pPr>
        <w:pStyle w:val="Heading1"/>
        <w:tabs>
          <w:tab w:val="left" w:pos="601"/>
        </w:tabs>
        <w:spacing w:before="174"/>
        <w:ind w:left="0" w:firstLine="0"/>
        <w:rPr>
          <w:b w:val="0"/>
          <w:bCs w:val="0"/>
          <w:sz w:val="22"/>
          <w:szCs w:val="22"/>
        </w:rPr>
      </w:pPr>
    </w:p>
    <w:p w14:paraId="121CC8BC" w14:textId="124ECE28" w:rsidR="0061072F" w:rsidRPr="00F17B28" w:rsidRDefault="00254244" w:rsidP="0061072F">
      <w:pPr>
        <w:spacing w:after="160" w:line="278" w:lineRule="auto"/>
      </w:pPr>
      <w:r w:rsidRPr="00254244">
        <w:rPr>
          <w:b/>
          <w:bCs/>
          <w:color w:val="F79646" w:themeColor="accent6"/>
          <w:sz w:val="24"/>
          <w:szCs w:val="24"/>
        </w:rPr>
        <w:t>Section 2: End-to-End Procurement Flow</w:t>
      </w:r>
      <w:r w:rsidR="00000000">
        <w:pict w14:anchorId="57E53674">
          <v:rect id="_x0000_i1026" style="width:0;height:1.5pt" o:hralign="center" o:hrstd="t" o:hr="t" fillcolor="#a0a0a0" stroked="f"/>
        </w:pict>
      </w:r>
    </w:p>
    <w:p w14:paraId="6A673E07" w14:textId="19404962" w:rsidR="00254244" w:rsidRPr="00BF25F8" w:rsidRDefault="00254244" w:rsidP="00C13E20">
      <w:pPr>
        <w:spacing w:line="360" w:lineRule="auto"/>
      </w:pPr>
      <w:r w:rsidRPr="00BF25F8">
        <w:t>The procurement lifecycle at SMSA follows a specific sequential workflow to ensure compliance and budgetary oversight:</w:t>
      </w:r>
    </w:p>
    <w:p w14:paraId="09E598BE" w14:textId="77777777" w:rsidR="0079564D" w:rsidRDefault="00254244" w:rsidP="0079564D">
      <w:pPr>
        <w:widowControl/>
        <w:numPr>
          <w:ilvl w:val="0"/>
          <w:numId w:val="34"/>
        </w:numPr>
        <w:autoSpaceDE/>
        <w:autoSpaceDN/>
        <w:spacing w:line="360" w:lineRule="auto"/>
      </w:pPr>
      <w:r w:rsidRPr="00BF25F8">
        <w:rPr>
          <w:b/>
          <w:bCs/>
        </w:rPr>
        <w:t>Purchase Requisition (PR):</w:t>
      </w:r>
      <w:r w:rsidRPr="00BF25F8">
        <w:t xml:space="preserve"> Identification of need and submission of request</w:t>
      </w:r>
      <w:r w:rsidR="0079564D">
        <w:t>, All Purchase Requisitions (PRs) shall be raised and submitted through Oracle ERP.</w:t>
      </w:r>
    </w:p>
    <w:p w14:paraId="0ABC1CBE" w14:textId="77777777" w:rsidR="00254244" w:rsidRPr="00BF25F8" w:rsidRDefault="00254244" w:rsidP="00C13E20">
      <w:pPr>
        <w:widowControl/>
        <w:numPr>
          <w:ilvl w:val="0"/>
          <w:numId w:val="34"/>
        </w:numPr>
        <w:autoSpaceDE/>
        <w:autoSpaceDN/>
        <w:spacing w:line="360" w:lineRule="auto"/>
      </w:pPr>
      <w:r w:rsidRPr="00BF25F8">
        <w:rPr>
          <w:b/>
          <w:bCs/>
        </w:rPr>
        <w:t>Approval:</w:t>
      </w:r>
      <w:r w:rsidRPr="00BF25F8">
        <w:t xml:space="preserve"> Verification of necessity and budget.</w:t>
      </w:r>
    </w:p>
    <w:p w14:paraId="6DA76742" w14:textId="77777777" w:rsidR="00254244" w:rsidRPr="00BF25F8" w:rsidRDefault="00254244" w:rsidP="00C13E20">
      <w:pPr>
        <w:widowControl/>
        <w:numPr>
          <w:ilvl w:val="0"/>
          <w:numId w:val="34"/>
        </w:numPr>
        <w:autoSpaceDE/>
        <w:autoSpaceDN/>
        <w:spacing w:line="360" w:lineRule="auto"/>
      </w:pPr>
      <w:r w:rsidRPr="00BF25F8">
        <w:rPr>
          <w:b/>
          <w:bCs/>
        </w:rPr>
        <w:t>RFQ Process:</w:t>
      </w:r>
      <w:r w:rsidRPr="00BF25F8">
        <w:t xml:space="preserve"> Solicitation of quotes from qualified suppliers.</w:t>
      </w:r>
    </w:p>
    <w:p w14:paraId="4A313EB2" w14:textId="77777777" w:rsidR="00254244" w:rsidRPr="00BF25F8" w:rsidRDefault="00254244" w:rsidP="00C13E20">
      <w:pPr>
        <w:widowControl/>
        <w:numPr>
          <w:ilvl w:val="0"/>
          <w:numId w:val="34"/>
        </w:numPr>
        <w:autoSpaceDE/>
        <w:autoSpaceDN/>
        <w:spacing w:line="360" w:lineRule="auto"/>
      </w:pPr>
      <w:r w:rsidRPr="00BF25F8">
        <w:rPr>
          <w:b/>
          <w:bCs/>
        </w:rPr>
        <w:t>Quotation Evaluation:</w:t>
      </w:r>
      <w:r w:rsidRPr="00BF25F8">
        <w:t xml:space="preserve"> Technical and commercial assessment of bids.</w:t>
      </w:r>
    </w:p>
    <w:p w14:paraId="5E3F05E8" w14:textId="0B29B0E8" w:rsidR="00254244" w:rsidRPr="00BF25F8" w:rsidRDefault="00BD7361" w:rsidP="00C13E20">
      <w:pPr>
        <w:widowControl/>
        <w:numPr>
          <w:ilvl w:val="0"/>
          <w:numId w:val="34"/>
        </w:numPr>
        <w:autoSpaceDE/>
        <w:autoSpaceDN/>
        <w:spacing w:line="360" w:lineRule="auto"/>
      </w:pPr>
      <w:r w:rsidRPr="00BD7361">
        <w:rPr>
          <w:b/>
          <w:bCs/>
        </w:rPr>
        <w:t>Vendor/supplier</w:t>
      </w:r>
      <w:r w:rsidRPr="00BF25F8">
        <w:t xml:space="preserve"> </w:t>
      </w:r>
      <w:r w:rsidR="00254244" w:rsidRPr="00BF25F8">
        <w:rPr>
          <w:b/>
          <w:bCs/>
        </w:rPr>
        <w:t>Selection:</w:t>
      </w:r>
      <w:r w:rsidR="00254244" w:rsidRPr="00BF25F8">
        <w:t xml:space="preserve"> Determination of the most suitable vendor.</w:t>
      </w:r>
    </w:p>
    <w:p w14:paraId="32D28DEB" w14:textId="77777777" w:rsidR="00254244" w:rsidRPr="00BF25F8" w:rsidRDefault="00254244" w:rsidP="00C13E20">
      <w:pPr>
        <w:widowControl/>
        <w:numPr>
          <w:ilvl w:val="0"/>
          <w:numId w:val="34"/>
        </w:numPr>
        <w:autoSpaceDE/>
        <w:autoSpaceDN/>
        <w:spacing w:line="360" w:lineRule="auto"/>
      </w:pPr>
      <w:r w:rsidRPr="00BF25F8">
        <w:rPr>
          <w:b/>
          <w:bCs/>
        </w:rPr>
        <w:t>PO Issuance:</w:t>
      </w:r>
      <w:r w:rsidRPr="00BF25F8">
        <w:t xml:space="preserve"> Formalizing the commitment via Purchase Order.</w:t>
      </w:r>
    </w:p>
    <w:p w14:paraId="529B34C8" w14:textId="77777777" w:rsidR="00254244" w:rsidRPr="00BF25F8" w:rsidRDefault="00254244" w:rsidP="00C13E20">
      <w:pPr>
        <w:widowControl/>
        <w:numPr>
          <w:ilvl w:val="0"/>
          <w:numId w:val="34"/>
        </w:numPr>
        <w:autoSpaceDE/>
        <w:autoSpaceDN/>
        <w:spacing w:line="360" w:lineRule="auto"/>
      </w:pPr>
      <w:r w:rsidRPr="00BF25F8">
        <w:rPr>
          <w:b/>
          <w:bCs/>
        </w:rPr>
        <w:t>Delivery &amp; Receiving:</w:t>
      </w:r>
      <w:r w:rsidRPr="00BF25F8">
        <w:t xml:space="preserve"> Physical receipt and quality inspection.</w:t>
      </w:r>
    </w:p>
    <w:p w14:paraId="2744B047" w14:textId="77777777" w:rsidR="00254244" w:rsidRPr="00BF25F8" w:rsidRDefault="00254244" w:rsidP="00C13E20">
      <w:pPr>
        <w:widowControl/>
        <w:numPr>
          <w:ilvl w:val="0"/>
          <w:numId w:val="34"/>
        </w:numPr>
        <w:autoSpaceDE/>
        <w:autoSpaceDN/>
        <w:spacing w:line="360" w:lineRule="auto"/>
      </w:pPr>
      <w:r w:rsidRPr="00BF25F8">
        <w:rPr>
          <w:b/>
          <w:bCs/>
        </w:rPr>
        <w:t>GRN &amp; Invoice Verification:</w:t>
      </w:r>
      <w:r w:rsidRPr="00BF25F8">
        <w:t xml:space="preserve"> Matching documentation (3-way match).</w:t>
      </w:r>
    </w:p>
    <w:p w14:paraId="112B628C" w14:textId="4EC6B7E7" w:rsidR="00254244" w:rsidRPr="00BF25F8" w:rsidRDefault="00254244" w:rsidP="00C13E20">
      <w:pPr>
        <w:widowControl/>
        <w:numPr>
          <w:ilvl w:val="0"/>
          <w:numId w:val="34"/>
        </w:numPr>
        <w:autoSpaceDE/>
        <w:autoSpaceDN/>
        <w:spacing w:line="360" w:lineRule="auto"/>
      </w:pPr>
      <w:r w:rsidRPr="00BF25F8">
        <w:rPr>
          <w:b/>
          <w:bCs/>
        </w:rPr>
        <w:t>Payment:</w:t>
      </w:r>
      <w:r w:rsidRPr="00BF25F8">
        <w:t xml:space="preserve"> Final processing of funds to the </w:t>
      </w:r>
      <w:r w:rsidR="00135A9C">
        <w:t>vendor/</w:t>
      </w:r>
      <w:r w:rsidR="00135A9C" w:rsidRPr="00BF25F8">
        <w:t>supplier</w:t>
      </w:r>
      <w:r w:rsidRPr="00BF25F8">
        <w:t>.</w:t>
      </w:r>
    </w:p>
    <w:p w14:paraId="01066217" w14:textId="0428C9C9" w:rsidR="0061072F" w:rsidRPr="00F17B28" w:rsidRDefault="003401E9" w:rsidP="0061072F">
      <w:pPr>
        <w:spacing w:after="160" w:line="278" w:lineRule="auto"/>
      </w:pPr>
      <w:r w:rsidRPr="003401E9">
        <w:rPr>
          <w:b/>
          <w:bCs/>
          <w:color w:val="F79646" w:themeColor="accent6"/>
          <w:sz w:val="24"/>
          <w:szCs w:val="24"/>
        </w:rPr>
        <w:t>Section 3: Detailed Stages</w:t>
      </w:r>
      <w:r w:rsidR="00000000">
        <w:pict w14:anchorId="0F66F4A8">
          <v:rect id="_x0000_i1027" style="width:0;height:1.5pt" o:hralign="center" o:hrstd="t" o:hr="t" fillcolor="#a0a0a0" stroked="f"/>
        </w:pict>
      </w:r>
    </w:p>
    <w:p w14:paraId="7449FD77" w14:textId="77777777" w:rsidR="003401E9" w:rsidRPr="00BF25F8" w:rsidRDefault="003401E9" w:rsidP="00C13E20">
      <w:pPr>
        <w:spacing w:line="360" w:lineRule="auto"/>
        <w:rPr>
          <w:b/>
          <w:bCs/>
        </w:rPr>
      </w:pPr>
      <w:r w:rsidRPr="00BF25F8">
        <w:rPr>
          <w:b/>
          <w:bCs/>
        </w:rPr>
        <w:t>1. Purchase Requisition Stage (PR)</w:t>
      </w:r>
    </w:p>
    <w:p w14:paraId="558DA2DC" w14:textId="376E5AEB" w:rsidR="003401E9" w:rsidRPr="00BF25F8" w:rsidRDefault="003401E9" w:rsidP="00C13E20">
      <w:pPr>
        <w:widowControl/>
        <w:numPr>
          <w:ilvl w:val="0"/>
          <w:numId w:val="35"/>
        </w:numPr>
        <w:autoSpaceDE/>
        <w:autoSpaceDN/>
        <w:spacing w:line="360" w:lineRule="auto"/>
      </w:pPr>
      <w:r w:rsidRPr="00BF25F8">
        <w:rPr>
          <w:b/>
          <w:bCs/>
        </w:rPr>
        <w:t>Responsible Department:</w:t>
      </w:r>
      <w:r w:rsidRPr="00BF25F8">
        <w:t xml:space="preserve"> Requesting Department (All Departments / Branches)</w:t>
      </w:r>
      <w:r w:rsidR="00424473">
        <w:t xml:space="preserve">, </w:t>
      </w:r>
      <w:r w:rsidR="00424473" w:rsidRPr="00424473">
        <w:t>Initiate PR form with Approval from Dept. Manager &amp; submit to Purchasing via email</w:t>
      </w:r>
      <w:r w:rsidR="00424473">
        <w:t xml:space="preserve"> to create the PR via Oracle system</w:t>
      </w:r>
    </w:p>
    <w:p w14:paraId="35ADA9AA" w14:textId="77777777" w:rsidR="003401E9" w:rsidRPr="00BF25F8" w:rsidRDefault="003401E9" w:rsidP="00C13E20">
      <w:pPr>
        <w:widowControl/>
        <w:numPr>
          <w:ilvl w:val="0"/>
          <w:numId w:val="35"/>
        </w:numPr>
        <w:autoSpaceDE/>
        <w:autoSpaceDN/>
        <w:spacing w:line="360" w:lineRule="auto"/>
      </w:pPr>
      <w:r w:rsidRPr="00BF25F8">
        <w:rPr>
          <w:b/>
          <w:bCs/>
        </w:rPr>
        <w:t>Responsibilities:</w:t>
      </w:r>
    </w:p>
    <w:p w14:paraId="6252AD22" w14:textId="77777777" w:rsidR="003401E9" w:rsidRPr="00BF25F8" w:rsidRDefault="003401E9" w:rsidP="00C13E20">
      <w:pPr>
        <w:widowControl/>
        <w:numPr>
          <w:ilvl w:val="1"/>
          <w:numId w:val="35"/>
        </w:numPr>
        <w:autoSpaceDE/>
        <w:autoSpaceDN/>
        <w:spacing w:line="360" w:lineRule="auto"/>
      </w:pPr>
      <w:r w:rsidRPr="00BF25F8">
        <w:t>Identify operational need (goods/services)</w:t>
      </w:r>
    </w:p>
    <w:p w14:paraId="18C8CB0B" w14:textId="77777777" w:rsidR="003401E9" w:rsidRPr="00BF25F8" w:rsidRDefault="003401E9" w:rsidP="00C13E20">
      <w:pPr>
        <w:widowControl/>
        <w:numPr>
          <w:ilvl w:val="1"/>
          <w:numId w:val="35"/>
        </w:numPr>
        <w:autoSpaceDE/>
        <w:autoSpaceDN/>
        <w:spacing w:line="360" w:lineRule="auto"/>
      </w:pPr>
      <w:r w:rsidRPr="00BF25F8">
        <w:t>Confirm specifications (technical + commercial)</w:t>
      </w:r>
    </w:p>
    <w:p w14:paraId="6A2228BB" w14:textId="77777777" w:rsidR="003401E9" w:rsidRPr="00BF25F8" w:rsidRDefault="003401E9" w:rsidP="00C13E20">
      <w:pPr>
        <w:widowControl/>
        <w:numPr>
          <w:ilvl w:val="1"/>
          <w:numId w:val="35"/>
        </w:numPr>
        <w:autoSpaceDE/>
        <w:autoSpaceDN/>
        <w:spacing w:line="360" w:lineRule="auto"/>
      </w:pPr>
      <w:r w:rsidRPr="00BF25F8">
        <w:t>Ensure correct quantity and delivery requirements</w:t>
      </w:r>
    </w:p>
    <w:p w14:paraId="3B816F91" w14:textId="77777777" w:rsidR="003401E9" w:rsidRPr="00BF25F8" w:rsidRDefault="003401E9" w:rsidP="00C13E20">
      <w:pPr>
        <w:widowControl/>
        <w:numPr>
          <w:ilvl w:val="1"/>
          <w:numId w:val="35"/>
        </w:numPr>
        <w:autoSpaceDE/>
        <w:autoSpaceDN/>
        <w:spacing w:line="360" w:lineRule="auto"/>
      </w:pPr>
      <w:r w:rsidRPr="00BF25F8">
        <w:t>Check internal budget availability (if applicable locally)</w:t>
      </w:r>
    </w:p>
    <w:p w14:paraId="569F7CE9" w14:textId="5E28FCC3" w:rsidR="00C13E20" w:rsidRPr="00BF25F8" w:rsidRDefault="003401E9" w:rsidP="00C13E20">
      <w:pPr>
        <w:widowControl/>
        <w:numPr>
          <w:ilvl w:val="1"/>
          <w:numId w:val="35"/>
        </w:numPr>
        <w:autoSpaceDE/>
        <w:autoSpaceDN/>
        <w:spacing w:line="360" w:lineRule="auto"/>
      </w:pPr>
      <w:r w:rsidRPr="00BF25F8">
        <w:t>Submit formal Purchase Requisition in the system</w:t>
      </w:r>
    </w:p>
    <w:p w14:paraId="2F6139F7" w14:textId="77777777" w:rsidR="003401E9" w:rsidRPr="00BF25F8" w:rsidRDefault="003401E9" w:rsidP="00C13E20">
      <w:pPr>
        <w:widowControl/>
        <w:numPr>
          <w:ilvl w:val="0"/>
          <w:numId w:val="35"/>
        </w:numPr>
        <w:autoSpaceDE/>
        <w:autoSpaceDN/>
        <w:spacing w:line="360" w:lineRule="auto"/>
      </w:pPr>
      <w:r w:rsidRPr="00BF25F8">
        <w:rPr>
          <w:b/>
          <w:bCs/>
        </w:rPr>
        <w:t>Required Documents:</w:t>
      </w:r>
    </w:p>
    <w:p w14:paraId="3FF987A1" w14:textId="04135C72" w:rsidR="003401E9" w:rsidRPr="00BF25F8" w:rsidRDefault="003401E9" w:rsidP="00C13E20">
      <w:pPr>
        <w:widowControl/>
        <w:numPr>
          <w:ilvl w:val="1"/>
          <w:numId w:val="35"/>
        </w:numPr>
        <w:autoSpaceDE/>
        <w:autoSpaceDN/>
        <w:spacing w:line="360" w:lineRule="auto"/>
      </w:pPr>
      <w:r w:rsidRPr="00BF25F8">
        <w:t>Purchase Requisition (PR) system entry (mandatory)</w:t>
      </w:r>
    </w:p>
    <w:p w14:paraId="62D50F97" w14:textId="77777777" w:rsidR="003401E9" w:rsidRDefault="003401E9" w:rsidP="00C13E20">
      <w:pPr>
        <w:widowControl/>
        <w:numPr>
          <w:ilvl w:val="1"/>
          <w:numId w:val="35"/>
        </w:numPr>
        <w:autoSpaceDE/>
        <w:autoSpaceDN/>
        <w:spacing w:line="360" w:lineRule="auto"/>
      </w:pPr>
      <w:r w:rsidRPr="00BF25F8">
        <w:lastRenderedPageBreak/>
        <w:t>Technical specifications sheet (if applicable)</w:t>
      </w:r>
    </w:p>
    <w:p w14:paraId="43A3CA7C" w14:textId="77777777" w:rsidR="00B23341" w:rsidRDefault="00B23341" w:rsidP="00B23341">
      <w:pPr>
        <w:widowControl/>
        <w:autoSpaceDE/>
        <w:autoSpaceDN/>
        <w:spacing w:line="360" w:lineRule="auto"/>
      </w:pPr>
    </w:p>
    <w:p w14:paraId="5FE84C45" w14:textId="77777777" w:rsidR="00B23341" w:rsidRPr="00BF25F8" w:rsidRDefault="00B23341" w:rsidP="00B23341">
      <w:pPr>
        <w:widowControl/>
        <w:autoSpaceDE/>
        <w:autoSpaceDN/>
        <w:spacing w:line="360" w:lineRule="auto"/>
      </w:pPr>
    </w:p>
    <w:p w14:paraId="6C92D893" w14:textId="5F30D17E" w:rsidR="00C13E20" w:rsidRPr="00BF25F8" w:rsidRDefault="003401E9" w:rsidP="00B23341">
      <w:pPr>
        <w:widowControl/>
        <w:numPr>
          <w:ilvl w:val="1"/>
          <w:numId w:val="35"/>
        </w:numPr>
        <w:autoSpaceDE/>
        <w:autoSpaceDN/>
        <w:spacing w:line="360" w:lineRule="auto"/>
      </w:pPr>
      <w:r w:rsidRPr="00BF25F8">
        <w:t>Justification notes for urgent or non-budgeted requests</w:t>
      </w:r>
    </w:p>
    <w:p w14:paraId="555F6AD9" w14:textId="77777777" w:rsidR="003401E9" w:rsidRPr="00BF25F8" w:rsidRDefault="003401E9" w:rsidP="00C13E20">
      <w:pPr>
        <w:widowControl/>
        <w:numPr>
          <w:ilvl w:val="1"/>
          <w:numId w:val="35"/>
        </w:numPr>
        <w:autoSpaceDE/>
        <w:autoSpaceDN/>
        <w:spacing w:line="360" w:lineRule="auto"/>
      </w:pPr>
      <w:r w:rsidRPr="00BF25F8">
        <w:t>Internal approvals as per Delegation of Authority (DOA)</w:t>
      </w:r>
    </w:p>
    <w:p w14:paraId="4892E205" w14:textId="77777777" w:rsidR="003401E9" w:rsidRPr="00BF25F8" w:rsidRDefault="003401E9" w:rsidP="00C13E20">
      <w:pPr>
        <w:spacing w:line="360" w:lineRule="auto"/>
        <w:rPr>
          <w:b/>
          <w:bCs/>
        </w:rPr>
      </w:pPr>
      <w:r w:rsidRPr="00BF25F8">
        <w:rPr>
          <w:b/>
          <w:bCs/>
        </w:rPr>
        <w:t>2. PR Review &amp; Approval Stage</w:t>
      </w:r>
    </w:p>
    <w:p w14:paraId="45F5B5D4" w14:textId="188F1234" w:rsidR="003401E9" w:rsidRPr="00BF25F8" w:rsidRDefault="003401E9" w:rsidP="00C13E20">
      <w:pPr>
        <w:widowControl/>
        <w:numPr>
          <w:ilvl w:val="0"/>
          <w:numId w:val="36"/>
        </w:numPr>
        <w:autoSpaceDE/>
        <w:autoSpaceDN/>
        <w:spacing w:line="360" w:lineRule="auto"/>
      </w:pPr>
      <w:r w:rsidRPr="00BF25F8">
        <w:rPr>
          <w:b/>
          <w:bCs/>
        </w:rPr>
        <w:t>Responsible Departments:</w:t>
      </w:r>
      <w:r w:rsidRPr="00BF25F8">
        <w:t xml:space="preserve"> </w:t>
      </w:r>
      <w:r w:rsidR="0079564D" w:rsidRPr="0079564D">
        <w:t>Approvals shall be routed through Oracle Workflow in accordance with the approved financial authorization matrix.</w:t>
      </w:r>
    </w:p>
    <w:p w14:paraId="7E4D61F3" w14:textId="77777777" w:rsidR="003401E9" w:rsidRPr="00BF25F8" w:rsidRDefault="003401E9" w:rsidP="00C13E20">
      <w:pPr>
        <w:widowControl/>
        <w:numPr>
          <w:ilvl w:val="0"/>
          <w:numId w:val="36"/>
        </w:numPr>
        <w:autoSpaceDE/>
        <w:autoSpaceDN/>
        <w:spacing w:line="360" w:lineRule="auto"/>
      </w:pPr>
      <w:r w:rsidRPr="00BF25F8">
        <w:rPr>
          <w:b/>
          <w:bCs/>
        </w:rPr>
        <w:t>Responsibilities:</w:t>
      </w:r>
    </w:p>
    <w:p w14:paraId="79B3A29B" w14:textId="77777777" w:rsidR="003401E9" w:rsidRPr="00BF25F8" w:rsidRDefault="003401E9" w:rsidP="00C13E20">
      <w:pPr>
        <w:widowControl/>
        <w:numPr>
          <w:ilvl w:val="1"/>
          <w:numId w:val="36"/>
        </w:numPr>
        <w:autoSpaceDE/>
        <w:autoSpaceDN/>
        <w:spacing w:line="360" w:lineRule="auto"/>
      </w:pPr>
      <w:r w:rsidRPr="00BF25F8">
        <w:t>Verify necessity of request</w:t>
      </w:r>
    </w:p>
    <w:p w14:paraId="7B7213E8" w14:textId="77777777" w:rsidR="003401E9" w:rsidRPr="00BF25F8" w:rsidRDefault="003401E9" w:rsidP="00C13E20">
      <w:pPr>
        <w:widowControl/>
        <w:numPr>
          <w:ilvl w:val="1"/>
          <w:numId w:val="36"/>
        </w:numPr>
        <w:autoSpaceDE/>
        <w:autoSpaceDN/>
        <w:spacing w:line="360" w:lineRule="auto"/>
      </w:pPr>
      <w:r w:rsidRPr="00BF25F8">
        <w:t>Confirm budget availability</w:t>
      </w:r>
    </w:p>
    <w:p w14:paraId="6272B85F" w14:textId="77777777" w:rsidR="003401E9" w:rsidRPr="00BF25F8" w:rsidRDefault="003401E9" w:rsidP="00C13E20">
      <w:pPr>
        <w:widowControl/>
        <w:numPr>
          <w:ilvl w:val="1"/>
          <w:numId w:val="36"/>
        </w:numPr>
        <w:autoSpaceDE/>
        <w:autoSpaceDN/>
        <w:spacing w:line="360" w:lineRule="auto"/>
      </w:pPr>
      <w:r w:rsidRPr="00BF25F8">
        <w:t>Ensure compliance with company policies</w:t>
      </w:r>
    </w:p>
    <w:p w14:paraId="6617EF8C" w14:textId="77777777" w:rsidR="003401E9" w:rsidRDefault="003401E9" w:rsidP="00C13E20">
      <w:pPr>
        <w:widowControl/>
        <w:numPr>
          <w:ilvl w:val="1"/>
          <w:numId w:val="36"/>
        </w:numPr>
        <w:autoSpaceDE/>
        <w:autoSpaceDN/>
        <w:spacing w:line="360" w:lineRule="auto"/>
      </w:pPr>
      <w:r w:rsidRPr="00BF25F8">
        <w:t>Approve or reject PR based on authority limits</w:t>
      </w:r>
    </w:p>
    <w:p w14:paraId="4BEA1A08" w14:textId="1D929638" w:rsidR="00630B8A" w:rsidRDefault="00630B8A" w:rsidP="00C13E20">
      <w:pPr>
        <w:widowControl/>
        <w:numPr>
          <w:ilvl w:val="1"/>
          <w:numId w:val="36"/>
        </w:numPr>
        <w:autoSpaceDE/>
        <w:autoSpaceDN/>
        <w:spacing w:line="360" w:lineRule="auto"/>
      </w:pPr>
      <w:r w:rsidRPr="00630B8A">
        <w:t>All approvals shall be processed through Oracle Workflow.</w:t>
      </w:r>
    </w:p>
    <w:p w14:paraId="7100C955" w14:textId="5C253D25" w:rsidR="00630B8A" w:rsidRPr="00BF25F8" w:rsidRDefault="00630B8A" w:rsidP="00630B8A">
      <w:pPr>
        <w:widowControl/>
        <w:numPr>
          <w:ilvl w:val="1"/>
          <w:numId w:val="36"/>
        </w:numPr>
        <w:autoSpaceDE/>
        <w:autoSpaceDN/>
        <w:spacing w:line="360" w:lineRule="auto"/>
      </w:pPr>
      <w:r>
        <w:t>Approval routing shall follow the approved Delegation of Authority (DOA) and financial approval matrix.</w:t>
      </w:r>
    </w:p>
    <w:p w14:paraId="3F4DC24C" w14:textId="77777777" w:rsidR="003401E9" w:rsidRPr="00BF25F8" w:rsidRDefault="003401E9" w:rsidP="00C13E20">
      <w:pPr>
        <w:widowControl/>
        <w:numPr>
          <w:ilvl w:val="0"/>
          <w:numId w:val="36"/>
        </w:numPr>
        <w:autoSpaceDE/>
        <w:autoSpaceDN/>
        <w:spacing w:line="360" w:lineRule="auto"/>
      </w:pPr>
      <w:r w:rsidRPr="00BF25F8">
        <w:rPr>
          <w:b/>
          <w:bCs/>
        </w:rPr>
        <w:t>Required Documents:</w:t>
      </w:r>
    </w:p>
    <w:p w14:paraId="2523C1CA" w14:textId="77777777" w:rsidR="003401E9" w:rsidRPr="00BF25F8" w:rsidRDefault="003401E9" w:rsidP="00C13E20">
      <w:pPr>
        <w:widowControl/>
        <w:numPr>
          <w:ilvl w:val="1"/>
          <w:numId w:val="36"/>
        </w:numPr>
        <w:autoSpaceDE/>
        <w:autoSpaceDN/>
        <w:spacing w:line="360" w:lineRule="auto"/>
      </w:pPr>
      <w:r w:rsidRPr="00BF25F8">
        <w:t>Approved Purchase Requisition (PR)</w:t>
      </w:r>
    </w:p>
    <w:p w14:paraId="67CE369A" w14:textId="77777777" w:rsidR="003401E9" w:rsidRPr="00BF25F8" w:rsidRDefault="003401E9" w:rsidP="00C13E20">
      <w:pPr>
        <w:widowControl/>
        <w:numPr>
          <w:ilvl w:val="1"/>
          <w:numId w:val="36"/>
        </w:numPr>
        <w:autoSpaceDE/>
        <w:autoSpaceDN/>
        <w:spacing w:line="360" w:lineRule="auto"/>
      </w:pPr>
      <w:r w:rsidRPr="00BF25F8">
        <w:t>Budget confirmation (if required)</w:t>
      </w:r>
    </w:p>
    <w:p w14:paraId="6D119213" w14:textId="67527EFE" w:rsidR="003401E9" w:rsidRPr="00BF25F8" w:rsidRDefault="003401E9" w:rsidP="00C13E20">
      <w:pPr>
        <w:widowControl/>
        <w:numPr>
          <w:ilvl w:val="1"/>
          <w:numId w:val="36"/>
        </w:numPr>
        <w:autoSpaceDE/>
        <w:autoSpaceDN/>
        <w:spacing w:line="360" w:lineRule="auto"/>
      </w:pPr>
      <w:r w:rsidRPr="00BF25F8">
        <w:t>Approval workflow record (</w:t>
      </w:r>
      <w:r w:rsidR="00FE05D2">
        <w:t xml:space="preserve">Oracle </w:t>
      </w:r>
      <w:r w:rsidRPr="00BF25F8">
        <w:t>system-generated)</w:t>
      </w:r>
    </w:p>
    <w:p w14:paraId="561DE4D4" w14:textId="77777777" w:rsidR="003401E9" w:rsidRPr="00BF25F8" w:rsidRDefault="003401E9" w:rsidP="00C13E20">
      <w:pPr>
        <w:spacing w:line="360" w:lineRule="auto"/>
        <w:rPr>
          <w:b/>
          <w:bCs/>
        </w:rPr>
      </w:pPr>
      <w:r w:rsidRPr="00BF25F8">
        <w:rPr>
          <w:b/>
          <w:bCs/>
        </w:rPr>
        <w:t>3. Procurement Sourcing Stage (RFQ Process)</w:t>
      </w:r>
    </w:p>
    <w:p w14:paraId="53E071A8" w14:textId="77777777" w:rsidR="003401E9" w:rsidRPr="00BF25F8" w:rsidRDefault="003401E9" w:rsidP="00C13E20">
      <w:pPr>
        <w:widowControl/>
        <w:numPr>
          <w:ilvl w:val="0"/>
          <w:numId w:val="37"/>
        </w:numPr>
        <w:autoSpaceDE/>
        <w:autoSpaceDN/>
        <w:spacing w:line="360" w:lineRule="auto"/>
      </w:pPr>
      <w:r w:rsidRPr="00BF25F8">
        <w:rPr>
          <w:b/>
          <w:bCs/>
        </w:rPr>
        <w:t>Responsible Department:</w:t>
      </w:r>
      <w:r w:rsidRPr="00BF25F8">
        <w:t xml:space="preserve"> Procurement Department</w:t>
      </w:r>
    </w:p>
    <w:p w14:paraId="64750F4C" w14:textId="77777777" w:rsidR="003401E9" w:rsidRPr="00BF25F8" w:rsidRDefault="003401E9" w:rsidP="00C13E20">
      <w:pPr>
        <w:widowControl/>
        <w:numPr>
          <w:ilvl w:val="0"/>
          <w:numId w:val="37"/>
        </w:numPr>
        <w:autoSpaceDE/>
        <w:autoSpaceDN/>
        <w:spacing w:line="360" w:lineRule="auto"/>
      </w:pPr>
      <w:r w:rsidRPr="00BF25F8">
        <w:rPr>
          <w:b/>
          <w:bCs/>
        </w:rPr>
        <w:t>Responsibilities:</w:t>
      </w:r>
    </w:p>
    <w:p w14:paraId="79D8CB92" w14:textId="77777777" w:rsidR="003401E9" w:rsidRPr="00BF25F8" w:rsidRDefault="003401E9" w:rsidP="00C13E20">
      <w:pPr>
        <w:widowControl/>
        <w:numPr>
          <w:ilvl w:val="1"/>
          <w:numId w:val="37"/>
        </w:numPr>
        <w:autoSpaceDE/>
        <w:autoSpaceDN/>
        <w:spacing w:line="360" w:lineRule="auto"/>
      </w:pPr>
      <w:r w:rsidRPr="00BF25F8">
        <w:t>Validate PR details with requesting department</w:t>
      </w:r>
    </w:p>
    <w:p w14:paraId="0D068EA3" w14:textId="77777777" w:rsidR="003401E9" w:rsidRPr="00BF25F8" w:rsidRDefault="003401E9" w:rsidP="00C13E20">
      <w:pPr>
        <w:widowControl/>
        <w:numPr>
          <w:ilvl w:val="1"/>
          <w:numId w:val="37"/>
        </w:numPr>
        <w:autoSpaceDE/>
        <w:autoSpaceDN/>
        <w:spacing w:line="360" w:lineRule="auto"/>
      </w:pPr>
      <w:r w:rsidRPr="00BF25F8">
        <w:t>Identify qualified suppliers (approved vendor list preferred)</w:t>
      </w:r>
    </w:p>
    <w:p w14:paraId="4F9ABA96" w14:textId="77777777" w:rsidR="003401E9" w:rsidRPr="00BF25F8" w:rsidRDefault="003401E9" w:rsidP="00C13E20">
      <w:pPr>
        <w:widowControl/>
        <w:numPr>
          <w:ilvl w:val="1"/>
          <w:numId w:val="37"/>
        </w:numPr>
        <w:autoSpaceDE/>
        <w:autoSpaceDN/>
        <w:spacing w:line="360" w:lineRule="auto"/>
      </w:pPr>
      <w:r w:rsidRPr="00BF25F8">
        <w:t>Issue Request for Quotation (RFQ)</w:t>
      </w:r>
    </w:p>
    <w:p w14:paraId="7DF4EF3F" w14:textId="77777777" w:rsidR="003401E9" w:rsidRPr="00BF25F8" w:rsidRDefault="003401E9" w:rsidP="00C13E20">
      <w:pPr>
        <w:widowControl/>
        <w:numPr>
          <w:ilvl w:val="1"/>
          <w:numId w:val="37"/>
        </w:numPr>
        <w:autoSpaceDE/>
        <w:autoSpaceDN/>
        <w:spacing w:line="360" w:lineRule="auto"/>
      </w:pPr>
      <w:r w:rsidRPr="00BF25F8">
        <w:t>Receive and evaluate quotations</w:t>
      </w:r>
    </w:p>
    <w:p w14:paraId="388B2D29" w14:textId="77777777" w:rsidR="003401E9" w:rsidRPr="00BF25F8" w:rsidRDefault="003401E9" w:rsidP="00C13E20">
      <w:pPr>
        <w:widowControl/>
        <w:numPr>
          <w:ilvl w:val="1"/>
          <w:numId w:val="37"/>
        </w:numPr>
        <w:autoSpaceDE/>
        <w:autoSpaceDN/>
        <w:spacing w:line="360" w:lineRule="auto"/>
      </w:pPr>
      <w:r w:rsidRPr="00BF25F8">
        <w:t>Conduct price and technical comparison</w:t>
      </w:r>
    </w:p>
    <w:p w14:paraId="4E505FAD" w14:textId="77777777" w:rsidR="003401E9" w:rsidRDefault="003401E9" w:rsidP="00C13E20">
      <w:pPr>
        <w:widowControl/>
        <w:numPr>
          <w:ilvl w:val="1"/>
          <w:numId w:val="37"/>
        </w:numPr>
        <w:autoSpaceDE/>
        <w:autoSpaceDN/>
        <w:spacing w:line="360" w:lineRule="auto"/>
      </w:pPr>
      <w:r w:rsidRPr="00BF25F8">
        <w:t>Negotiate prices, delivery terms, and payment terms</w:t>
      </w:r>
    </w:p>
    <w:p w14:paraId="109DDFCD" w14:textId="48376DC9" w:rsidR="00630B8A" w:rsidRDefault="00630B8A" w:rsidP="00630B8A">
      <w:pPr>
        <w:widowControl/>
        <w:numPr>
          <w:ilvl w:val="1"/>
          <w:numId w:val="37"/>
        </w:numPr>
        <w:autoSpaceDE/>
        <w:autoSpaceDN/>
        <w:spacing w:line="360" w:lineRule="auto"/>
      </w:pPr>
      <w:r>
        <w:t>Obtain a minimum of three quotations whenever applicable.</w:t>
      </w:r>
    </w:p>
    <w:p w14:paraId="7C734B42" w14:textId="77777777" w:rsidR="003401E9" w:rsidRPr="00BF25F8" w:rsidRDefault="003401E9" w:rsidP="00C13E20">
      <w:pPr>
        <w:widowControl/>
        <w:numPr>
          <w:ilvl w:val="0"/>
          <w:numId w:val="37"/>
        </w:numPr>
        <w:autoSpaceDE/>
        <w:autoSpaceDN/>
        <w:spacing w:line="360" w:lineRule="auto"/>
      </w:pPr>
      <w:r w:rsidRPr="00BF25F8">
        <w:rPr>
          <w:b/>
          <w:bCs/>
        </w:rPr>
        <w:t>Required Documents:</w:t>
      </w:r>
    </w:p>
    <w:p w14:paraId="6E1B13E4" w14:textId="77777777" w:rsidR="003401E9" w:rsidRPr="00BF25F8" w:rsidRDefault="003401E9" w:rsidP="00C13E20">
      <w:pPr>
        <w:widowControl/>
        <w:numPr>
          <w:ilvl w:val="1"/>
          <w:numId w:val="37"/>
        </w:numPr>
        <w:autoSpaceDE/>
        <w:autoSpaceDN/>
        <w:spacing w:line="360" w:lineRule="auto"/>
      </w:pPr>
      <w:r w:rsidRPr="00BF25F8">
        <w:t>RFQ documents sent to suppliers</w:t>
      </w:r>
    </w:p>
    <w:p w14:paraId="1FD707D8" w14:textId="38E958CB" w:rsidR="003401E9" w:rsidRPr="00BF25F8" w:rsidRDefault="009A07C9" w:rsidP="00C13E20">
      <w:pPr>
        <w:widowControl/>
        <w:numPr>
          <w:ilvl w:val="1"/>
          <w:numId w:val="37"/>
        </w:numPr>
        <w:autoSpaceDE/>
        <w:autoSpaceDN/>
        <w:spacing w:line="360" w:lineRule="auto"/>
      </w:pPr>
      <w:r>
        <w:t>Vendor/</w:t>
      </w:r>
      <w:r w:rsidRPr="00BF25F8">
        <w:t xml:space="preserve">supplier </w:t>
      </w:r>
      <w:r w:rsidR="003401E9" w:rsidRPr="00BF25F8">
        <w:t>quotations (minimum</w:t>
      </w:r>
      <w:r w:rsidR="00E22686">
        <w:t xml:space="preserve"> </w:t>
      </w:r>
      <w:r w:rsidR="003401E9" w:rsidRPr="00BF25F8">
        <w:t>3 where possible)</w:t>
      </w:r>
    </w:p>
    <w:p w14:paraId="4C871853" w14:textId="39BD5D23" w:rsidR="00C13E20" w:rsidRPr="00BF25F8" w:rsidRDefault="003401E9" w:rsidP="00C13E20">
      <w:pPr>
        <w:widowControl/>
        <w:numPr>
          <w:ilvl w:val="1"/>
          <w:numId w:val="37"/>
        </w:numPr>
        <w:autoSpaceDE/>
        <w:autoSpaceDN/>
        <w:spacing w:line="360" w:lineRule="auto"/>
      </w:pPr>
      <w:r w:rsidRPr="00BF25F8">
        <w:t>Technical &amp; Commercial comparison sheet</w:t>
      </w:r>
    </w:p>
    <w:p w14:paraId="24943BE6" w14:textId="6406D729" w:rsidR="003401E9" w:rsidRPr="00BF25F8" w:rsidRDefault="009A07C9" w:rsidP="00C13E20">
      <w:pPr>
        <w:widowControl/>
        <w:numPr>
          <w:ilvl w:val="1"/>
          <w:numId w:val="37"/>
        </w:numPr>
        <w:autoSpaceDE/>
        <w:autoSpaceDN/>
        <w:spacing w:line="360" w:lineRule="auto"/>
      </w:pPr>
      <w:r>
        <w:t>Vendor/</w:t>
      </w:r>
      <w:r w:rsidRPr="00BF25F8">
        <w:t xml:space="preserve">supplier </w:t>
      </w:r>
      <w:r w:rsidR="003401E9" w:rsidRPr="00BF25F8">
        <w:t>evaluation form (if applicable)</w:t>
      </w:r>
    </w:p>
    <w:p w14:paraId="65CAA412" w14:textId="284EE353" w:rsidR="003401E9" w:rsidRPr="00B366F0" w:rsidRDefault="003401E9" w:rsidP="00C13E20">
      <w:pPr>
        <w:spacing w:line="360" w:lineRule="auto"/>
        <w:rPr>
          <w:b/>
          <w:bCs/>
        </w:rPr>
      </w:pPr>
      <w:r w:rsidRPr="00B366F0">
        <w:rPr>
          <w:b/>
          <w:bCs/>
        </w:rPr>
        <w:t xml:space="preserve">4. </w:t>
      </w:r>
      <w:r w:rsidR="00B366F0" w:rsidRPr="00B366F0">
        <w:rPr>
          <w:b/>
          <w:bCs/>
        </w:rPr>
        <w:t xml:space="preserve">Vendor/supplier </w:t>
      </w:r>
      <w:r w:rsidRPr="00B366F0">
        <w:rPr>
          <w:b/>
          <w:bCs/>
        </w:rPr>
        <w:t>Selection &amp; Approval Stage</w:t>
      </w:r>
    </w:p>
    <w:p w14:paraId="2A052540" w14:textId="77777777" w:rsidR="003401E9" w:rsidRDefault="003401E9" w:rsidP="00C13E20">
      <w:pPr>
        <w:widowControl/>
        <w:numPr>
          <w:ilvl w:val="0"/>
          <w:numId w:val="38"/>
        </w:numPr>
        <w:autoSpaceDE/>
        <w:autoSpaceDN/>
        <w:spacing w:line="360" w:lineRule="auto"/>
      </w:pPr>
      <w:r w:rsidRPr="00BF25F8">
        <w:rPr>
          <w:b/>
          <w:bCs/>
        </w:rPr>
        <w:lastRenderedPageBreak/>
        <w:t>Responsible Departments:</w:t>
      </w:r>
      <w:r w:rsidRPr="00BF25F8">
        <w:t xml:space="preserve"> Procurement + Finance + Top Management (depending on value)</w:t>
      </w:r>
    </w:p>
    <w:p w14:paraId="18657512" w14:textId="77777777" w:rsidR="00B23341" w:rsidRDefault="00B23341" w:rsidP="00B23341">
      <w:pPr>
        <w:widowControl/>
        <w:autoSpaceDE/>
        <w:autoSpaceDN/>
        <w:spacing w:line="360" w:lineRule="auto"/>
      </w:pPr>
    </w:p>
    <w:p w14:paraId="16B30983" w14:textId="77777777" w:rsidR="00B23341" w:rsidRPr="00BF25F8" w:rsidRDefault="00B23341" w:rsidP="00B23341">
      <w:pPr>
        <w:widowControl/>
        <w:autoSpaceDE/>
        <w:autoSpaceDN/>
        <w:spacing w:line="360" w:lineRule="auto"/>
      </w:pPr>
    </w:p>
    <w:p w14:paraId="2272D282" w14:textId="77777777" w:rsidR="003401E9" w:rsidRPr="00BF25F8" w:rsidRDefault="003401E9" w:rsidP="00C13E20">
      <w:pPr>
        <w:widowControl/>
        <w:numPr>
          <w:ilvl w:val="0"/>
          <w:numId w:val="38"/>
        </w:numPr>
        <w:autoSpaceDE/>
        <w:autoSpaceDN/>
        <w:spacing w:line="360" w:lineRule="auto"/>
      </w:pPr>
      <w:r w:rsidRPr="00BF25F8">
        <w:rPr>
          <w:b/>
          <w:bCs/>
        </w:rPr>
        <w:t>Responsibilities:</w:t>
      </w:r>
    </w:p>
    <w:p w14:paraId="2A0278EE" w14:textId="77777777" w:rsidR="003401E9" w:rsidRPr="00BF25F8" w:rsidRDefault="003401E9" w:rsidP="00C13E20">
      <w:pPr>
        <w:widowControl/>
        <w:numPr>
          <w:ilvl w:val="1"/>
          <w:numId w:val="38"/>
        </w:numPr>
        <w:autoSpaceDE/>
        <w:autoSpaceDN/>
        <w:spacing w:line="360" w:lineRule="auto"/>
      </w:pPr>
      <w:r w:rsidRPr="00BF25F8">
        <w:t>Review evaluation results</w:t>
      </w:r>
    </w:p>
    <w:p w14:paraId="3BE602AD" w14:textId="7C51B1D8" w:rsidR="003401E9" w:rsidRPr="00BF25F8" w:rsidRDefault="003401E9" w:rsidP="00C13E20">
      <w:pPr>
        <w:widowControl/>
        <w:numPr>
          <w:ilvl w:val="1"/>
          <w:numId w:val="38"/>
        </w:numPr>
        <w:autoSpaceDE/>
        <w:autoSpaceDN/>
        <w:spacing w:line="360" w:lineRule="auto"/>
      </w:pPr>
      <w:r w:rsidRPr="00BF25F8">
        <w:t xml:space="preserve">Ensure </w:t>
      </w:r>
      <w:r w:rsidR="0027055A">
        <w:t>vendor/</w:t>
      </w:r>
      <w:r w:rsidR="0027055A" w:rsidRPr="00BF25F8">
        <w:t xml:space="preserve">supplier </w:t>
      </w:r>
      <w:r w:rsidRPr="00BF25F8">
        <w:t>compliance (quality, price, delivery, payment terms)</w:t>
      </w:r>
    </w:p>
    <w:p w14:paraId="020173E1" w14:textId="77777777" w:rsidR="003401E9" w:rsidRPr="00BF25F8" w:rsidRDefault="003401E9" w:rsidP="00C13E20">
      <w:pPr>
        <w:widowControl/>
        <w:numPr>
          <w:ilvl w:val="1"/>
          <w:numId w:val="38"/>
        </w:numPr>
        <w:autoSpaceDE/>
        <w:autoSpaceDN/>
        <w:spacing w:line="360" w:lineRule="auto"/>
      </w:pPr>
      <w:r w:rsidRPr="00BF25F8">
        <w:t>Select most suitable supplier</w:t>
      </w:r>
    </w:p>
    <w:p w14:paraId="0CC727BA" w14:textId="77777777" w:rsidR="003401E9" w:rsidRDefault="003401E9" w:rsidP="00C13E20">
      <w:pPr>
        <w:widowControl/>
        <w:numPr>
          <w:ilvl w:val="1"/>
          <w:numId w:val="38"/>
        </w:numPr>
        <w:autoSpaceDE/>
        <w:autoSpaceDN/>
        <w:spacing w:line="360" w:lineRule="auto"/>
      </w:pPr>
      <w:r w:rsidRPr="00BF25F8">
        <w:t>Obtain final approval before issuing PO</w:t>
      </w:r>
    </w:p>
    <w:p w14:paraId="4F4BCBC2" w14:textId="77777777" w:rsidR="003401E9" w:rsidRPr="00BF25F8" w:rsidRDefault="003401E9" w:rsidP="00C13E20">
      <w:pPr>
        <w:widowControl/>
        <w:numPr>
          <w:ilvl w:val="0"/>
          <w:numId w:val="38"/>
        </w:numPr>
        <w:autoSpaceDE/>
        <w:autoSpaceDN/>
        <w:spacing w:line="360" w:lineRule="auto"/>
      </w:pPr>
      <w:r w:rsidRPr="00BF25F8">
        <w:rPr>
          <w:b/>
          <w:bCs/>
        </w:rPr>
        <w:t>Required Documents:</w:t>
      </w:r>
    </w:p>
    <w:p w14:paraId="29D4C35C" w14:textId="77777777" w:rsidR="003401E9" w:rsidRPr="00BF25F8" w:rsidRDefault="003401E9" w:rsidP="00C13E20">
      <w:pPr>
        <w:widowControl/>
        <w:numPr>
          <w:ilvl w:val="1"/>
          <w:numId w:val="38"/>
        </w:numPr>
        <w:autoSpaceDE/>
        <w:autoSpaceDN/>
        <w:spacing w:line="360" w:lineRule="auto"/>
      </w:pPr>
      <w:r w:rsidRPr="00BF25F8">
        <w:t>Bid comparison sheet</w:t>
      </w:r>
    </w:p>
    <w:p w14:paraId="62576E92" w14:textId="602AA0A9" w:rsidR="003401E9" w:rsidRPr="00BF25F8" w:rsidRDefault="0027055A" w:rsidP="00C13E20">
      <w:pPr>
        <w:widowControl/>
        <w:numPr>
          <w:ilvl w:val="1"/>
          <w:numId w:val="38"/>
        </w:numPr>
        <w:autoSpaceDE/>
        <w:autoSpaceDN/>
        <w:spacing w:line="360" w:lineRule="auto"/>
      </w:pPr>
      <w:r>
        <w:t>Vendor/</w:t>
      </w:r>
      <w:r w:rsidRPr="00BF25F8">
        <w:t xml:space="preserve">supplier </w:t>
      </w:r>
      <w:r w:rsidR="003401E9" w:rsidRPr="00BF25F8">
        <w:t>evaluation report</w:t>
      </w:r>
    </w:p>
    <w:p w14:paraId="4F39C230" w14:textId="43EBCA83" w:rsidR="003401E9" w:rsidRPr="00BF25F8" w:rsidRDefault="003401E9" w:rsidP="00C13E20">
      <w:pPr>
        <w:widowControl/>
        <w:numPr>
          <w:ilvl w:val="1"/>
          <w:numId w:val="38"/>
        </w:numPr>
        <w:autoSpaceDE/>
        <w:autoSpaceDN/>
        <w:spacing w:line="360" w:lineRule="auto"/>
      </w:pPr>
      <w:r w:rsidRPr="00BF25F8">
        <w:t xml:space="preserve">Approval for </w:t>
      </w:r>
      <w:r w:rsidR="0027055A">
        <w:t>Vendor/</w:t>
      </w:r>
      <w:r w:rsidR="0027055A" w:rsidRPr="00BF25F8">
        <w:t xml:space="preserve">supplier </w:t>
      </w:r>
      <w:r w:rsidRPr="00BF25F8">
        <w:t>selection (DOA-based)</w:t>
      </w:r>
    </w:p>
    <w:p w14:paraId="75DB7B88" w14:textId="77777777" w:rsidR="003401E9" w:rsidRPr="00BF25F8" w:rsidRDefault="003401E9" w:rsidP="00C13E20">
      <w:pPr>
        <w:spacing w:line="360" w:lineRule="auto"/>
        <w:rPr>
          <w:b/>
          <w:bCs/>
        </w:rPr>
      </w:pPr>
      <w:r w:rsidRPr="00BF25F8">
        <w:rPr>
          <w:b/>
          <w:bCs/>
        </w:rPr>
        <w:t>5. Purchase Order (PO) Issuance</w:t>
      </w:r>
    </w:p>
    <w:p w14:paraId="001F1748" w14:textId="77777777" w:rsidR="003401E9" w:rsidRPr="00BF25F8" w:rsidRDefault="003401E9" w:rsidP="00C13E20">
      <w:pPr>
        <w:widowControl/>
        <w:numPr>
          <w:ilvl w:val="0"/>
          <w:numId w:val="39"/>
        </w:numPr>
        <w:autoSpaceDE/>
        <w:autoSpaceDN/>
        <w:spacing w:line="360" w:lineRule="auto"/>
      </w:pPr>
      <w:r w:rsidRPr="00BF25F8">
        <w:rPr>
          <w:b/>
          <w:bCs/>
        </w:rPr>
        <w:t>Responsible Department:</w:t>
      </w:r>
      <w:r w:rsidRPr="00BF25F8">
        <w:t xml:space="preserve"> Procurement Department</w:t>
      </w:r>
    </w:p>
    <w:p w14:paraId="43CCD6D5" w14:textId="77777777" w:rsidR="003401E9" w:rsidRPr="00BF25F8" w:rsidRDefault="003401E9" w:rsidP="00C13E20">
      <w:pPr>
        <w:widowControl/>
        <w:numPr>
          <w:ilvl w:val="0"/>
          <w:numId w:val="39"/>
        </w:numPr>
        <w:autoSpaceDE/>
        <w:autoSpaceDN/>
        <w:spacing w:line="360" w:lineRule="auto"/>
      </w:pPr>
      <w:r w:rsidRPr="00BF25F8">
        <w:rPr>
          <w:b/>
          <w:bCs/>
        </w:rPr>
        <w:t>Responsibilities:</w:t>
      </w:r>
    </w:p>
    <w:p w14:paraId="245A93A1" w14:textId="6C1A88F6" w:rsidR="003401E9" w:rsidRPr="00BF25F8" w:rsidRDefault="00871C13" w:rsidP="00871C13">
      <w:pPr>
        <w:widowControl/>
        <w:numPr>
          <w:ilvl w:val="1"/>
          <w:numId w:val="39"/>
        </w:numPr>
        <w:autoSpaceDE/>
        <w:autoSpaceDN/>
        <w:spacing w:line="360" w:lineRule="auto"/>
      </w:pPr>
      <w:r>
        <w:t>Generate</w:t>
      </w:r>
      <w:r w:rsidR="003401E9" w:rsidRPr="00BF25F8">
        <w:t xml:space="preserve"> official Purchase Order</w:t>
      </w:r>
      <w:r>
        <w:t xml:space="preserve"> </w:t>
      </w:r>
      <w:r w:rsidRPr="00871C13">
        <w:t>through Oracle ERP</w:t>
      </w:r>
      <w:r w:rsidR="003401E9" w:rsidRPr="00BF25F8">
        <w:t xml:space="preserve"> to selected </w:t>
      </w:r>
      <w:r w:rsidR="00D94810">
        <w:t>vendor/</w:t>
      </w:r>
      <w:r w:rsidR="003401E9" w:rsidRPr="00BF25F8">
        <w:t>supplier</w:t>
      </w:r>
      <w:r>
        <w:t xml:space="preserve"> </w:t>
      </w:r>
      <w:r w:rsidRPr="00871C13">
        <w:t xml:space="preserve"> </w:t>
      </w:r>
    </w:p>
    <w:p w14:paraId="41DE5F14" w14:textId="77777777" w:rsidR="003401E9" w:rsidRPr="00BF25F8" w:rsidRDefault="003401E9" w:rsidP="00C13E20">
      <w:pPr>
        <w:widowControl/>
        <w:numPr>
          <w:ilvl w:val="1"/>
          <w:numId w:val="39"/>
        </w:numPr>
        <w:autoSpaceDE/>
        <w:autoSpaceDN/>
        <w:spacing w:line="360" w:lineRule="auto"/>
      </w:pPr>
      <w:r w:rsidRPr="00BF25F8">
        <w:t>Ensure PO matches approved PR and quotation</w:t>
      </w:r>
    </w:p>
    <w:p w14:paraId="0AF26912" w14:textId="77777777" w:rsidR="003401E9" w:rsidRPr="00BF25F8" w:rsidRDefault="003401E9" w:rsidP="00C13E20">
      <w:pPr>
        <w:widowControl/>
        <w:numPr>
          <w:ilvl w:val="1"/>
          <w:numId w:val="39"/>
        </w:numPr>
        <w:autoSpaceDE/>
        <w:autoSpaceDN/>
        <w:spacing w:line="360" w:lineRule="auto"/>
      </w:pPr>
      <w:r w:rsidRPr="00BF25F8">
        <w:t>Include terms &amp; conditions clearly</w:t>
      </w:r>
    </w:p>
    <w:p w14:paraId="10B5931C" w14:textId="6C289F3A" w:rsidR="003401E9" w:rsidRPr="00BF25F8" w:rsidRDefault="003401E9" w:rsidP="00C13E20">
      <w:pPr>
        <w:widowControl/>
        <w:numPr>
          <w:ilvl w:val="1"/>
          <w:numId w:val="39"/>
        </w:numPr>
        <w:autoSpaceDE/>
        <w:autoSpaceDN/>
        <w:spacing w:line="360" w:lineRule="auto"/>
      </w:pPr>
      <w:r w:rsidRPr="00BF25F8">
        <w:t xml:space="preserve">Send PO to </w:t>
      </w:r>
      <w:r w:rsidR="00720AB2">
        <w:t>vendor/</w:t>
      </w:r>
      <w:r w:rsidR="00720AB2" w:rsidRPr="00BF25F8">
        <w:t xml:space="preserve">supplier </w:t>
      </w:r>
      <w:r w:rsidRPr="00BF25F8">
        <w:t>and confirm acceptance</w:t>
      </w:r>
    </w:p>
    <w:p w14:paraId="20D95C29" w14:textId="77777777" w:rsidR="003401E9" w:rsidRPr="00BF25F8" w:rsidRDefault="003401E9" w:rsidP="00C13E20">
      <w:pPr>
        <w:widowControl/>
        <w:numPr>
          <w:ilvl w:val="0"/>
          <w:numId w:val="39"/>
        </w:numPr>
        <w:autoSpaceDE/>
        <w:autoSpaceDN/>
        <w:spacing w:line="360" w:lineRule="auto"/>
      </w:pPr>
      <w:r w:rsidRPr="00BF25F8">
        <w:rPr>
          <w:b/>
          <w:bCs/>
        </w:rPr>
        <w:t>Required Documents:</w:t>
      </w:r>
    </w:p>
    <w:p w14:paraId="4DB15335" w14:textId="77777777" w:rsidR="003401E9" w:rsidRPr="00BF25F8" w:rsidRDefault="003401E9" w:rsidP="00C13E20">
      <w:pPr>
        <w:widowControl/>
        <w:numPr>
          <w:ilvl w:val="1"/>
          <w:numId w:val="39"/>
        </w:numPr>
        <w:autoSpaceDE/>
        <w:autoSpaceDN/>
        <w:spacing w:line="360" w:lineRule="auto"/>
      </w:pPr>
      <w:r w:rsidRPr="00BF25F8">
        <w:t>Approved Purchase Requisition (PR)</w:t>
      </w:r>
    </w:p>
    <w:p w14:paraId="26D1E894" w14:textId="1A9C50AA" w:rsidR="003401E9" w:rsidRPr="00BF25F8" w:rsidRDefault="003401E9" w:rsidP="00C13E20">
      <w:pPr>
        <w:widowControl/>
        <w:numPr>
          <w:ilvl w:val="1"/>
          <w:numId w:val="39"/>
        </w:numPr>
        <w:autoSpaceDE/>
        <w:autoSpaceDN/>
        <w:spacing w:line="360" w:lineRule="auto"/>
      </w:pPr>
      <w:r w:rsidRPr="00BF25F8">
        <w:t xml:space="preserve">Selected </w:t>
      </w:r>
      <w:r w:rsidR="00720AB2">
        <w:t>vendor/</w:t>
      </w:r>
      <w:r w:rsidRPr="00BF25F8">
        <w:t>supplier quotation</w:t>
      </w:r>
    </w:p>
    <w:p w14:paraId="5DD444D0" w14:textId="69118CB0" w:rsidR="003401E9" w:rsidRPr="00BF25F8" w:rsidRDefault="00D94810" w:rsidP="00C13E20">
      <w:pPr>
        <w:widowControl/>
        <w:numPr>
          <w:ilvl w:val="1"/>
          <w:numId w:val="39"/>
        </w:numPr>
        <w:autoSpaceDE/>
        <w:autoSpaceDN/>
        <w:spacing w:line="360" w:lineRule="auto"/>
      </w:pPr>
      <w:r w:rsidRPr="00D94810">
        <w:t xml:space="preserve">Oracle-approved Purchase Order </w:t>
      </w:r>
      <w:r w:rsidR="003401E9" w:rsidRPr="00BF25F8">
        <w:t>(PO)</w:t>
      </w:r>
    </w:p>
    <w:p w14:paraId="3360D19B" w14:textId="67B049DF" w:rsidR="003401E9" w:rsidRPr="00BF25F8" w:rsidRDefault="00720AB2" w:rsidP="00C13E20">
      <w:pPr>
        <w:widowControl/>
        <w:numPr>
          <w:ilvl w:val="1"/>
          <w:numId w:val="39"/>
        </w:numPr>
        <w:autoSpaceDE/>
        <w:autoSpaceDN/>
        <w:spacing w:line="360" w:lineRule="auto"/>
      </w:pPr>
      <w:r>
        <w:t>Vendor/</w:t>
      </w:r>
      <w:r w:rsidRPr="00BF25F8">
        <w:t xml:space="preserve">supplier </w:t>
      </w:r>
      <w:r w:rsidR="003401E9" w:rsidRPr="00BF25F8">
        <w:t>PO acknowledgment (if required)</w:t>
      </w:r>
    </w:p>
    <w:p w14:paraId="2455EC52" w14:textId="77777777" w:rsidR="003401E9" w:rsidRPr="00BF25F8" w:rsidRDefault="003401E9" w:rsidP="00C13E20">
      <w:pPr>
        <w:spacing w:line="360" w:lineRule="auto"/>
        <w:rPr>
          <w:b/>
          <w:bCs/>
        </w:rPr>
      </w:pPr>
      <w:r w:rsidRPr="00BF25F8">
        <w:rPr>
          <w:b/>
          <w:bCs/>
        </w:rPr>
        <w:t>6. Delivery &amp; Receiving Stage</w:t>
      </w:r>
    </w:p>
    <w:p w14:paraId="0F57C46F" w14:textId="77777777" w:rsidR="003401E9" w:rsidRPr="00BF25F8" w:rsidRDefault="003401E9" w:rsidP="00C13E20">
      <w:pPr>
        <w:widowControl/>
        <w:numPr>
          <w:ilvl w:val="0"/>
          <w:numId w:val="40"/>
        </w:numPr>
        <w:autoSpaceDE/>
        <w:autoSpaceDN/>
        <w:spacing w:line="360" w:lineRule="auto"/>
      </w:pPr>
      <w:r w:rsidRPr="00BF25F8">
        <w:rPr>
          <w:b/>
          <w:bCs/>
        </w:rPr>
        <w:t>Responsible Department:</w:t>
      </w:r>
      <w:r w:rsidRPr="00BF25F8">
        <w:t xml:space="preserve"> Warehouse / Store / Receiving Department</w:t>
      </w:r>
    </w:p>
    <w:p w14:paraId="3517841B" w14:textId="77777777" w:rsidR="003401E9" w:rsidRPr="00BF25F8" w:rsidRDefault="003401E9" w:rsidP="00C13E20">
      <w:pPr>
        <w:widowControl/>
        <w:numPr>
          <w:ilvl w:val="0"/>
          <w:numId w:val="40"/>
        </w:numPr>
        <w:autoSpaceDE/>
        <w:autoSpaceDN/>
        <w:spacing w:line="360" w:lineRule="auto"/>
      </w:pPr>
      <w:r w:rsidRPr="00BF25F8">
        <w:rPr>
          <w:b/>
          <w:bCs/>
        </w:rPr>
        <w:t>Responsibilities:</w:t>
      </w:r>
    </w:p>
    <w:p w14:paraId="7F1A0840" w14:textId="173B0628" w:rsidR="00C13E20" w:rsidRPr="00BF25F8" w:rsidRDefault="00871C13" w:rsidP="00C13E20">
      <w:pPr>
        <w:widowControl/>
        <w:numPr>
          <w:ilvl w:val="1"/>
          <w:numId w:val="40"/>
        </w:numPr>
        <w:autoSpaceDE/>
        <w:autoSpaceDN/>
        <w:spacing w:line="360" w:lineRule="auto"/>
      </w:pPr>
      <w:r w:rsidRPr="00871C13">
        <w:t xml:space="preserve">Verify received goods/services against the approved PR and PO before </w:t>
      </w:r>
      <w:r w:rsidR="00BD7361" w:rsidRPr="00871C13">
        <w:t>acceptance.</w:t>
      </w:r>
      <w:r w:rsidR="00BD7361" w:rsidRPr="00BF25F8">
        <w:t xml:space="preserve"> Inspect</w:t>
      </w:r>
      <w:r w:rsidR="003401E9" w:rsidRPr="00BF25F8">
        <w:t xml:space="preserve"> quantity and quality upon receipt</w:t>
      </w:r>
    </w:p>
    <w:p w14:paraId="789A4531" w14:textId="77777777" w:rsidR="003401E9" w:rsidRPr="00BF25F8" w:rsidRDefault="003401E9" w:rsidP="00C13E20">
      <w:pPr>
        <w:widowControl/>
        <w:numPr>
          <w:ilvl w:val="1"/>
          <w:numId w:val="40"/>
        </w:numPr>
        <w:autoSpaceDE/>
        <w:autoSpaceDN/>
        <w:spacing w:line="360" w:lineRule="auto"/>
      </w:pPr>
      <w:r w:rsidRPr="00BF25F8">
        <w:t>Verify compliance with specifications</w:t>
      </w:r>
    </w:p>
    <w:p w14:paraId="515D5A04" w14:textId="77777777" w:rsidR="003401E9" w:rsidRDefault="003401E9" w:rsidP="00C13E20">
      <w:pPr>
        <w:widowControl/>
        <w:numPr>
          <w:ilvl w:val="1"/>
          <w:numId w:val="40"/>
        </w:numPr>
        <w:autoSpaceDE/>
        <w:autoSpaceDN/>
        <w:spacing w:line="360" w:lineRule="auto"/>
      </w:pPr>
      <w:r w:rsidRPr="00BF25F8">
        <w:t>Report any damages or shortages immediately</w:t>
      </w:r>
    </w:p>
    <w:p w14:paraId="7C2FCA7C" w14:textId="25D0BE83" w:rsidR="000E015D" w:rsidRDefault="000E015D" w:rsidP="000E015D">
      <w:pPr>
        <w:widowControl/>
        <w:numPr>
          <w:ilvl w:val="1"/>
          <w:numId w:val="40"/>
        </w:numPr>
        <w:autoSpaceDE/>
        <w:autoSpaceDN/>
        <w:spacing w:line="360" w:lineRule="auto"/>
      </w:pPr>
      <w:r>
        <w:t>Hand over the received items/services to the requesting department after verification.</w:t>
      </w:r>
    </w:p>
    <w:p w14:paraId="055336FB" w14:textId="77777777" w:rsidR="003401E9" w:rsidRPr="00BF25F8" w:rsidRDefault="003401E9" w:rsidP="00C13E20">
      <w:pPr>
        <w:widowControl/>
        <w:numPr>
          <w:ilvl w:val="1"/>
          <w:numId w:val="40"/>
        </w:numPr>
        <w:autoSpaceDE/>
        <w:autoSpaceDN/>
        <w:spacing w:line="360" w:lineRule="auto"/>
      </w:pPr>
      <w:r w:rsidRPr="00BF25F8">
        <w:t>Update inventory system</w:t>
      </w:r>
    </w:p>
    <w:p w14:paraId="6470E165" w14:textId="77777777" w:rsidR="003401E9" w:rsidRPr="00BF25F8" w:rsidRDefault="003401E9" w:rsidP="00C13E20">
      <w:pPr>
        <w:widowControl/>
        <w:numPr>
          <w:ilvl w:val="0"/>
          <w:numId w:val="40"/>
        </w:numPr>
        <w:autoSpaceDE/>
        <w:autoSpaceDN/>
        <w:spacing w:line="360" w:lineRule="auto"/>
      </w:pPr>
      <w:r w:rsidRPr="00BF25F8">
        <w:rPr>
          <w:b/>
          <w:bCs/>
        </w:rPr>
        <w:t>Required Documents:</w:t>
      </w:r>
    </w:p>
    <w:p w14:paraId="5983D1F5" w14:textId="77777777" w:rsidR="003401E9" w:rsidRPr="00BF25F8" w:rsidRDefault="003401E9" w:rsidP="00C13E20">
      <w:pPr>
        <w:widowControl/>
        <w:numPr>
          <w:ilvl w:val="1"/>
          <w:numId w:val="40"/>
        </w:numPr>
        <w:autoSpaceDE/>
        <w:autoSpaceDN/>
        <w:spacing w:line="360" w:lineRule="auto"/>
        <w:ind w:left="1434" w:hanging="357"/>
      </w:pPr>
      <w:r w:rsidRPr="00BF25F8">
        <w:t>Purchase Order (PO)</w:t>
      </w:r>
    </w:p>
    <w:p w14:paraId="311A7DEB" w14:textId="77777777" w:rsidR="003401E9" w:rsidRPr="00BF25F8" w:rsidRDefault="003401E9" w:rsidP="00C13E20">
      <w:pPr>
        <w:widowControl/>
        <w:numPr>
          <w:ilvl w:val="1"/>
          <w:numId w:val="40"/>
        </w:numPr>
        <w:autoSpaceDE/>
        <w:autoSpaceDN/>
        <w:spacing w:line="360" w:lineRule="auto"/>
        <w:ind w:left="1434" w:hanging="357"/>
      </w:pPr>
      <w:r w:rsidRPr="00BF25F8">
        <w:lastRenderedPageBreak/>
        <w:t>Delivery Note (from supplier)</w:t>
      </w:r>
    </w:p>
    <w:p w14:paraId="605D7902" w14:textId="77777777" w:rsidR="003401E9" w:rsidRDefault="003401E9" w:rsidP="00C13E20">
      <w:pPr>
        <w:widowControl/>
        <w:numPr>
          <w:ilvl w:val="1"/>
          <w:numId w:val="40"/>
        </w:numPr>
        <w:autoSpaceDE/>
        <w:autoSpaceDN/>
        <w:spacing w:line="360" w:lineRule="auto"/>
        <w:ind w:left="1434" w:hanging="357"/>
      </w:pPr>
      <w:r w:rsidRPr="00BF25F8">
        <w:t>Goods Receipt Note (GRN)</w:t>
      </w:r>
    </w:p>
    <w:p w14:paraId="7938F4A1" w14:textId="77777777" w:rsidR="00B23341" w:rsidRDefault="00B23341" w:rsidP="00B23341">
      <w:pPr>
        <w:widowControl/>
        <w:autoSpaceDE/>
        <w:autoSpaceDN/>
        <w:spacing w:line="360" w:lineRule="auto"/>
      </w:pPr>
    </w:p>
    <w:p w14:paraId="400BCE60" w14:textId="77777777" w:rsidR="00B23341" w:rsidRPr="00BF25F8" w:rsidRDefault="00B23341" w:rsidP="00B23341">
      <w:pPr>
        <w:widowControl/>
        <w:autoSpaceDE/>
        <w:autoSpaceDN/>
        <w:spacing w:line="360" w:lineRule="auto"/>
      </w:pPr>
    </w:p>
    <w:p w14:paraId="7CF83D5B" w14:textId="77777777" w:rsidR="003401E9" w:rsidRPr="00BF25F8" w:rsidRDefault="003401E9" w:rsidP="00C13E20">
      <w:pPr>
        <w:widowControl/>
        <w:numPr>
          <w:ilvl w:val="1"/>
          <w:numId w:val="40"/>
        </w:numPr>
        <w:autoSpaceDE/>
        <w:autoSpaceDN/>
        <w:spacing w:line="360" w:lineRule="auto"/>
        <w:ind w:left="1434" w:hanging="357"/>
      </w:pPr>
      <w:r w:rsidRPr="00BF25F8">
        <w:t>Inspection/Quality Report (if applicable)</w:t>
      </w:r>
    </w:p>
    <w:p w14:paraId="5A56C105" w14:textId="77777777" w:rsidR="003401E9" w:rsidRPr="00BF25F8" w:rsidRDefault="003401E9" w:rsidP="00C13E20">
      <w:pPr>
        <w:widowControl/>
        <w:numPr>
          <w:ilvl w:val="1"/>
          <w:numId w:val="40"/>
        </w:numPr>
        <w:autoSpaceDE/>
        <w:autoSpaceDN/>
        <w:spacing w:line="360" w:lineRule="auto"/>
        <w:ind w:left="1434" w:hanging="357"/>
      </w:pPr>
      <w:r w:rsidRPr="00BF25F8">
        <w:t>Discrepancy Report (if any issues found)</w:t>
      </w:r>
    </w:p>
    <w:p w14:paraId="4D37CB7C" w14:textId="77777777" w:rsidR="003401E9" w:rsidRPr="00BF25F8" w:rsidRDefault="003401E9" w:rsidP="00C13E20">
      <w:pPr>
        <w:spacing w:line="360" w:lineRule="auto"/>
        <w:rPr>
          <w:b/>
          <w:bCs/>
        </w:rPr>
      </w:pPr>
      <w:r w:rsidRPr="00BF25F8">
        <w:rPr>
          <w:b/>
          <w:bCs/>
        </w:rPr>
        <w:t>7. Invoice Verification &amp; Payment Stage</w:t>
      </w:r>
    </w:p>
    <w:p w14:paraId="708638BF" w14:textId="77777777" w:rsidR="003401E9" w:rsidRPr="00BF25F8" w:rsidRDefault="003401E9" w:rsidP="00C13E20">
      <w:pPr>
        <w:widowControl/>
        <w:numPr>
          <w:ilvl w:val="0"/>
          <w:numId w:val="41"/>
        </w:numPr>
        <w:autoSpaceDE/>
        <w:autoSpaceDN/>
        <w:spacing w:line="360" w:lineRule="auto"/>
      </w:pPr>
      <w:r w:rsidRPr="00BF25F8">
        <w:rPr>
          <w:b/>
          <w:bCs/>
        </w:rPr>
        <w:t>Responsible Departments:</w:t>
      </w:r>
      <w:r w:rsidRPr="00BF25F8">
        <w:t xml:space="preserve"> Finance Department</w:t>
      </w:r>
    </w:p>
    <w:p w14:paraId="683BFC62" w14:textId="77777777" w:rsidR="003401E9" w:rsidRPr="00BF25F8" w:rsidRDefault="003401E9" w:rsidP="00C13E20">
      <w:pPr>
        <w:widowControl/>
        <w:numPr>
          <w:ilvl w:val="0"/>
          <w:numId w:val="41"/>
        </w:numPr>
        <w:autoSpaceDE/>
        <w:autoSpaceDN/>
        <w:spacing w:line="360" w:lineRule="auto"/>
      </w:pPr>
      <w:r w:rsidRPr="00BF25F8">
        <w:rPr>
          <w:b/>
          <w:bCs/>
        </w:rPr>
        <w:t>Responsibilities:</w:t>
      </w:r>
    </w:p>
    <w:p w14:paraId="2CA6B306" w14:textId="27210170" w:rsidR="00CF4FEF" w:rsidRDefault="00CF4FEF" w:rsidP="00CF4FEF">
      <w:pPr>
        <w:widowControl/>
        <w:numPr>
          <w:ilvl w:val="1"/>
          <w:numId w:val="41"/>
        </w:numPr>
        <w:autoSpaceDE/>
        <w:autoSpaceDN/>
        <w:spacing w:line="360" w:lineRule="auto"/>
      </w:pPr>
      <w:r>
        <w:t>Confirm completion of goods/service receipt verification before processing payment.</w:t>
      </w:r>
    </w:p>
    <w:p w14:paraId="604E2553" w14:textId="5B4E22F1" w:rsidR="003401E9" w:rsidRDefault="003401E9" w:rsidP="00C13E20">
      <w:pPr>
        <w:widowControl/>
        <w:numPr>
          <w:ilvl w:val="1"/>
          <w:numId w:val="41"/>
        </w:numPr>
        <w:autoSpaceDE/>
        <w:autoSpaceDN/>
        <w:spacing w:line="360" w:lineRule="auto"/>
      </w:pPr>
      <w:r w:rsidRPr="00BF25F8">
        <w:t>Match invoice with PO and GRN (3-way matching)</w:t>
      </w:r>
    </w:p>
    <w:p w14:paraId="30FAC64F" w14:textId="77777777" w:rsidR="003401E9" w:rsidRPr="00BF25F8" w:rsidRDefault="003401E9" w:rsidP="003F3476">
      <w:pPr>
        <w:widowControl/>
        <w:numPr>
          <w:ilvl w:val="1"/>
          <w:numId w:val="41"/>
        </w:numPr>
        <w:autoSpaceDE/>
        <w:autoSpaceDN/>
        <w:spacing w:after="120" w:line="360" w:lineRule="auto"/>
      </w:pPr>
      <w:r w:rsidRPr="00BF25F8">
        <w:t>Verify pricing, quantities, and tax compliance</w:t>
      </w:r>
    </w:p>
    <w:p w14:paraId="1F96806B" w14:textId="77777777" w:rsidR="003401E9" w:rsidRPr="00BF25F8" w:rsidRDefault="003401E9" w:rsidP="003F3476">
      <w:pPr>
        <w:widowControl/>
        <w:numPr>
          <w:ilvl w:val="1"/>
          <w:numId w:val="41"/>
        </w:numPr>
        <w:autoSpaceDE/>
        <w:autoSpaceDN/>
        <w:spacing w:after="120" w:line="360" w:lineRule="auto"/>
      </w:pPr>
      <w:r w:rsidRPr="00BF25F8">
        <w:t>Ensure proper approvals before payment</w:t>
      </w:r>
    </w:p>
    <w:p w14:paraId="6BC959CB" w14:textId="00CA6CC2" w:rsidR="003401E9" w:rsidRPr="00BF25F8" w:rsidRDefault="003401E9" w:rsidP="003F3476">
      <w:pPr>
        <w:widowControl/>
        <w:numPr>
          <w:ilvl w:val="1"/>
          <w:numId w:val="41"/>
        </w:numPr>
        <w:autoSpaceDE/>
        <w:autoSpaceDN/>
        <w:spacing w:after="120" w:line="360" w:lineRule="auto"/>
      </w:pPr>
      <w:r w:rsidRPr="00BF25F8">
        <w:t xml:space="preserve">Process </w:t>
      </w:r>
      <w:r w:rsidR="00BD7361">
        <w:t>vendor/</w:t>
      </w:r>
      <w:r w:rsidR="00BD7361" w:rsidRPr="00BF25F8">
        <w:t xml:space="preserve">supplier </w:t>
      </w:r>
      <w:r w:rsidRPr="00BF25F8">
        <w:t>payment within agreed terms</w:t>
      </w:r>
    </w:p>
    <w:p w14:paraId="2686A12E" w14:textId="77777777" w:rsidR="003401E9" w:rsidRPr="00BF25F8" w:rsidRDefault="003401E9" w:rsidP="003F3476">
      <w:pPr>
        <w:widowControl/>
        <w:numPr>
          <w:ilvl w:val="0"/>
          <w:numId w:val="41"/>
        </w:numPr>
        <w:autoSpaceDE/>
        <w:autoSpaceDN/>
        <w:spacing w:after="120" w:line="360" w:lineRule="auto"/>
      </w:pPr>
      <w:r w:rsidRPr="00BF25F8">
        <w:rPr>
          <w:b/>
          <w:bCs/>
        </w:rPr>
        <w:t>Required Documents:</w:t>
      </w:r>
    </w:p>
    <w:p w14:paraId="15E232DC" w14:textId="1CCA5833" w:rsidR="003401E9" w:rsidRPr="00BF25F8" w:rsidRDefault="00BD7361" w:rsidP="003F3476">
      <w:pPr>
        <w:widowControl/>
        <w:numPr>
          <w:ilvl w:val="1"/>
          <w:numId w:val="41"/>
        </w:numPr>
        <w:autoSpaceDE/>
        <w:autoSpaceDN/>
        <w:spacing w:after="120" w:line="360" w:lineRule="auto"/>
        <w:ind w:left="1434" w:hanging="357"/>
      </w:pPr>
      <w:r>
        <w:t>Vendor/</w:t>
      </w:r>
      <w:r w:rsidRPr="00BF25F8">
        <w:t xml:space="preserve">supplier </w:t>
      </w:r>
      <w:r w:rsidR="003401E9" w:rsidRPr="00BF25F8">
        <w:t>Invoice</w:t>
      </w:r>
    </w:p>
    <w:p w14:paraId="21C5F0E6" w14:textId="77777777" w:rsidR="003401E9" w:rsidRPr="00BF25F8" w:rsidRDefault="003401E9" w:rsidP="003F3476">
      <w:pPr>
        <w:widowControl/>
        <w:numPr>
          <w:ilvl w:val="1"/>
          <w:numId w:val="41"/>
        </w:numPr>
        <w:autoSpaceDE/>
        <w:autoSpaceDN/>
        <w:spacing w:after="120" w:line="360" w:lineRule="auto"/>
        <w:ind w:left="1434" w:hanging="357"/>
      </w:pPr>
      <w:r w:rsidRPr="00BF25F8">
        <w:t>Purchase Order (PO)</w:t>
      </w:r>
    </w:p>
    <w:p w14:paraId="41B76C44" w14:textId="77777777" w:rsidR="003401E9" w:rsidRPr="00BF25F8" w:rsidRDefault="003401E9" w:rsidP="003F3476">
      <w:pPr>
        <w:widowControl/>
        <w:numPr>
          <w:ilvl w:val="1"/>
          <w:numId w:val="41"/>
        </w:numPr>
        <w:autoSpaceDE/>
        <w:autoSpaceDN/>
        <w:spacing w:after="120" w:line="360" w:lineRule="auto"/>
        <w:ind w:left="1434" w:hanging="357"/>
      </w:pPr>
      <w:r w:rsidRPr="00BF25F8">
        <w:t>Goods Receipt Note (GRN)</w:t>
      </w:r>
    </w:p>
    <w:p w14:paraId="34C135D6" w14:textId="77777777" w:rsidR="003401E9" w:rsidRPr="00BF25F8" w:rsidRDefault="003401E9" w:rsidP="003F3476">
      <w:pPr>
        <w:widowControl/>
        <w:numPr>
          <w:ilvl w:val="1"/>
          <w:numId w:val="41"/>
        </w:numPr>
        <w:autoSpaceDE/>
        <w:autoSpaceDN/>
        <w:spacing w:after="120" w:line="360" w:lineRule="auto"/>
        <w:ind w:left="1434" w:hanging="357"/>
      </w:pPr>
      <w:r w:rsidRPr="00BF25F8">
        <w:t>Payment approval workflow</w:t>
      </w:r>
    </w:p>
    <w:p w14:paraId="733B1101" w14:textId="77777777" w:rsidR="003401E9" w:rsidRPr="00BF25F8" w:rsidRDefault="003401E9" w:rsidP="003F3476">
      <w:pPr>
        <w:widowControl/>
        <w:numPr>
          <w:ilvl w:val="1"/>
          <w:numId w:val="41"/>
        </w:numPr>
        <w:autoSpaceDE/>
        <w:autoSpaceDN/>
        <w:spacing w:after="120" w:line="360" w:lineRule="auto"/>
        <w:ind w:left="1434" w:hanging="357"/>
      </w:pPr>
      <w:r w:rsidRPr="00BF25F8">
        <w:t>Tax documents (if applicable)</w:t>
      </w:r>
    </w:p>
    <w:p w14:paraId="3C085165" w14:textId="77777777" w:rsidR="003401E9" w:rsidRPr="00BF25F8" w:rsidRDefault="003401E9" w:rsidP="003F3476">
      <w:pPr>
        <w:spacing w:after="120" w:line="360" w:lineRule="auto"/>
        <w:rPr>
          <w:b/>
          <w:bCs/>
        </w:rPr>
      </w:pPr>
      <w:r w:rsidRPr="00BF25F8">
        <w:rPr>
          <w:b/>
          <w:bCs/>
        </w:rPr>
        <w:t>8. Internal Audit &amp; Compliance (Post-Process Review)</w:t>
      </w:r>
    </w:p>
    <w:p w14:paraId="26275740" w14:textId="77777777" w:rsidR="003401E9" w:rsidRPr="00BF25F8" w:rsidRDefault="003401E9" w:rsidP="003F3476">
      <w:pPr>
        <w:widowControl/>
        <w:numPr>
          <w:ilvl w:val="0"/>
          <w:numId w:val="42"/>
        </w:numPr>
        <w:autoSpaceDE/>
        <w:autoSpaceDN/>
        <w:spacing w:after="120" w:line="360" w:lineRule="auto"/>
      </w:pPr>
      <w:r w:rsidRPr="00BF25F8">
        <w:rPr>
          <w:b/>
          <w:bCs/>
        </w:rPr>
        <w:t>Responsible Department:</w:t>
      </w:r>
      <w:r w:rsidRPr="00BF25F8">
        <w:t xml:space="preserve"> Internal Audit / Compliance</w:t>
      </w:r>
    </w:p>
    <w:p w14:paraId="4E4AF7A2" w14:textId="77777777" w:rsidR="003401E9" w:rsidRPr="00BF25F8" w:rsidRDefault="003401E9" w:rsidP="003F3476">
      <w:pPr>
        <w:widowControl/>
        <w:numPr>
          <w:ilvl w:val="0"/>
          <w:numId w:val="42"/>
        </w:numPr>
        <w:autoSpaceDE/>
        <w:autoSpaceDN/>
        <w:spacing w:after="120" w:line="360" w:lineRule="auto"/>
      </w:pPr>
      <w:r w:rsidRPr="00BF25F8">
        <w:rPr>
          <w:b/>
          <w:bCs/>
        </w:rPr>
        <w:t>Responsibilities:</w:t>
      </w:r>
    </w:p>
    <w:p w14:paraId="2D0AE356" w14:textId="77777777" w:rsidR="003401E9" w:rsidRPr="00BF25F8" w:rsidRDefault="003401E9" w:rsidP="003F3476">
      <w:pPr>
        <w:widowControl/>
        <w:numPr>
          <w:ilvl w:val="1"/>
          <w:numId w:val="42"/>
        </w:numPr>
        <w:autoSpaceDE/>
        <w:autoSpaceDN/>
        <w:spacing w:after="120" w:line="360" w:lineRule="auto"/>
      </w:pPr>
      <w:r w:rsidRPr="00BF25F8">
        <w:t>Ensure procurement procedures are followed correctly</w:t>
      </w:r>
    </w:p>
    <w:p w14:paraId="15C019C9" w14:textId="77777777" w:rsidR="003401E9" w:rsidRPr="00BF25F8" w:rsidRDefault="003401E9" w:rsidP="003F3476">
      <w:pPr>
        <w:widowControl/>
        <w:numPr>
          <w:ilvl w:val="1"/>
          <w:numId w:val="42"/>
        </w:numPr>
        <w:autoSpaceDE/>
        <w:autoSpaceDN/>
        <w:spacing w:after="120" w:line="360" w:lineRule="auto"/>
      </w:pPr>
      <w:r w:rsidRPr="00BF25F8">
        <w:t>Review documentation completeness</w:t>
      </w:r>
    </w:p>
    <w:p w14:paraId="05A9E8B3" w14:textId="77777777" w:rsidR="003401E9" w:rsidRPr="00BF25F8" w:rsidRDefault="003401E9" w:rsidP="003F3476">
      <w:pPr>
        <w:widowControl/>
        <w:numPr>
          <w:ilvl w:val="1"/>
          <w:numId w:val="42"/>
        </w:numPr>
        <w:autoSpaceDE/>
        <w:autoSpaceDN/>
        <w:spacing w:after="120" w:line="360" w:lineRule="auto"/>
      </w:pPr>
      <w:r w:rsidRPr="00BF25F8">
        <w:t>Detect and report any non-compliance</w:t>
      </w:r>
    </w:p>
    <w:p w14:paraId="6250C2BD" w14:textId="77777777" w:rsidR="003401E9" w:rsidRPr="00BF25F8" w:rsidRDefault="003401E9" w:rsidP="003F3476">
      <w:pPr>
        <w:widowControl/>
        <w:numPr>
          <w:ilvl w:val="1"/>
          <w:numId w:val="42"/>
        </w:numPr>
        <w:autoSpaceDE/>
        <w:autoSpaceDN/>
        <w:spacing w:after="120" w:line="360" w:lineRule="auto"/>
      </w:pPr>
      <w:r w:rsidRPr="00BF25F8">
        <w:t>Recommend process improvements</w:t>
      </w:r>
    </w:p>
    <w:p w14:paraId="4F4BB0D7" w14:textId="77777777" w:rsidR="003401E9" w:rsidRPr="00BF25F8" w:rsidRDefault="003401E9" w:rsidP="003F3476">
      <w:pPr>
        <w:widowControl/>
        <w:numPr>
          <w:ilvl w:val="0"/>
          <w:numId w:val="42"/>
        </w:numPr>
        <w:autoSpaceDE/>
        <w:autoSpaceDN/>
        <w:spacing w:after="120" w:line="360" w:lineRule="auto"/>
      </w:pPr>
      <w:r w:rsidRPr="00BF25F8">
        <w:rPr>
          <w:b/>
          <w:bCs/>
        </w:rPr>
        <w:t>Required Documents:</w:t>
      </w:r>
    </w:p>
    <w:p w14:paraId="25CBFC54" w14:textId="77777777" w:rsidR="003401E9" w:rsidRPr="00BF25F8" w:rsidRDefault="003401E9" w:rsidP="003F3476">
      <w:pPr>
        <w:widowControl/>
        <w:numPr>
          <w:ilvl w:val="1"/>
          <w:numId w:val="42"/>
        </w:numPr>
        <w:autoSpaceDE/>
        <w:autoSpaceDN/>
        <w:spacing w:after="120" w:line="360" w:lineRule="auto"/>
      </w:pPr>
      <w:r w:rsidRPr="00BF25F8">
        <w:t>PR, RFQ, Quotations, PO, GRN, Invoice (full procurement file)</w:t>
      </w:r>
    </w:p>
    <w:p w14:paraId="1D9BDC4A" w14:textId="77777777" w:rsidR="003401E9" w:rsidRPr="00BF25F8" w:rsidRDefault="003401E9" w:rsidP="003F3476">
      <w:pPr>
        <w:widowControl/>
        <w:numPr>
          <w:ilvl w:val="1"/>
          <w:numId w:val="42"/>
        </w:numPr>
        <w:autoSpaceDE/>
        <w:autoSpaceDN/>
        <w:spacing w:after="120" w:line="360" w:lineRule="auto"/>
      </w:pPr>
      <w:r w:rsidRPr="00BF25F8">
        <w:t>Audit checklist/report</w:t>
      </w:r>
    </w:p>
    <w:p w14:paraId="1EB94E44" w14:textId="77777777" w:rsidR="003401E9" w:rsidRDefault="003401E9" w:rsidP="00C13E20">
      <w:pPr>
        <w:rPr>
          <w:b/>
          <w:bCs/>
          <w:color w:val="F79646" w:themeColor="accent6"/>
        </w:rPr>
      </w:pPr>
      <w:r>
        <w:rPr>
          <w:b/>
          <w:bCs/>
          <w:color w:val="F79646" w:themeColor="accent6"/>
        </w:rPr>
        <w:lastRenderedPageBreak/>
        <w:br w:type="page"/>
      </w:r>
    </w:p>
    <w:p w14:paraId="7BD47FE7" w14:textId="77777777" w:rsidR="003401E9" w:rsidRDefault="003401E9" w:rsidP="0061072F">
      <w:pPr>
        <w:spacing w:after="160" w:line="278" w:lineRule="auto"/>
        <w:rPr>
          <w:b/>
          <w:bCs/>
          <w:color w:val="F79646" w:themeColor="accent6"/>
        </w:rPr>
      </w:pPr>
    </w:p>
    <w:p w14:paraId="65C65E1D" w14:textId="77777777" w:rsidR="003401E9" w:rsidRDefault="003401E9" w:rsidP="0061072F">
      <w:pPr>
        <w:spacing w:after="160" w:line="278" w:lineRule="auto"/>
        <w:rPr>
          <w:b/>
          <w:bCs/>
          <w:color w:val="F79646" w:themeColor="accent6"/>
        </w:rPr>
      </w:pPr>
    </w:p>
    <w:p w14:paraId="5D0920E3" w14:textId="223BA8C5" w:rsidR="0061072F" w:rsidRPr="00F17B28" w:rsidRDefault="003401E9" w:rsidP="0061072F">
      <w:pPr>
        <w:spacing w:after="160" w:line="278" w:lineRule="auto"/>
      </w:pPr>
      <w:r w:rsidRPr="003401E9">
        <w:rPr>
          <w:b/>
          <w:bCs/>
          <w:color w:val="F79646" w:themeColor="accent6"/>
        </w:rPr>
        <w:t>Section 4: Summary Table of Required Documents</w:t>
      </w:r>
      <w:r w:rsidR="00000000">
        <w:pict w14:anchorId="7BC495D0">
          <v:rect id="_x0000_i1028" style="width:0;height:1.5pt" o:hralign="center" o:hrstd="t" o:hr="t" fillcolor="#a0a0a0" stroked="f"/>
        </w:pict>
      </w:r>
    </w:p>
    <w:tbl>
      <w:tblPr>
        <w:tblW w:w="0" w:type="auto"/>
        <w:tblCellMar>
          <w:top w:w="15" w:type="dxa"/>
          <w:left w:w="15" w:type="dxa"/>
          <w:bottom w:w="15" w:type="dxa"/>
          <w:right w:w="15" w:type="dxa"/>
        </w:tblCellMar>
        <w:tblLook w:val="04A0" w:firstRow="1" w:lastRow="0" w:firstColumn="1" w:lastColumn="0" w:noHBand="0" w:noVBand="1"/>
      </w:tblPr>
      <w:tblGrid>
        <w:gridCol w:w="1638"/>
        <w:gridCol w:w="6703"/>
      </w:tblGrid>
      <w:tr w:rsidR="003401E9" w:rsidRPr="00BF25F8" w14:paraId="67402A07" w14:textId="77777777" w:rsidTr="002A13F1">
        <w:trPr>
          <w:tblHeader/>
        </w:trPr>
        <w:tc>
          <w:tcPr>
            <w:tcW w:w="0" w:type="auto"/>
            <w:tcBorders>
              <w:top w:val="single" w:sz="8" w:space="0" w:color="D1D9E0"/>
              <w:bottom w:val="single" w:sz="8" w:space="0" w:color="E5E9F0"/>
            </w:tcBorders>
            <w:shd w:val="clear" w:color="auto" w:fill="F0F4F8"/>
            <w:tcMar>
              <w:top w:w="120" w:type="dxa"/>
              <w:left w:w="160" w:type="dxa"/>
              <w:bottom w:w="120" w:type="dxa"/>
              <w:right w:w="160" w:type="dxa"/>
            </w:tcMar>
            <w:vAlign w:val="center"/>
            <w:hideMark/>
          </w:tcPr>
          <w:p w14:paraId="08EB60E7" w14:textId="77777777" w:rsidR="003401E9" w:rsidRPr="00BF25F8" w:rsidRDefault="003401E9" w:rsidP="002A13F1">
            <w:pPr>
              <w:spacing w:after="160" w:line="278" w:lineRule="auto"/>
              <w:rPr>
                <w:b/>
                <w:bCs/>
              </w:rPr>
            </w:pPr>
            <w:r w:rsidRPr="00BF25F8">
              <w:rPr>
                <w:b/>
                <w:bCs/>
              </w:rPr>
              <w:t>Stage</w:t>
            </w:r>
          </w:p>
        </w:tc>
        <w:tc>
          <w:tcPr>
            <w:tcW w:w="0" w:type="auto"/>
            <w:tcBorders>
              <w:top w:val="single" w:sz="8" w:space="0" w:color="D1D9E0"/>
              <w:bottom w:val="single" w:sz="8" w:space="0" w:color="E5E9F0"/>
            </w:tcBorders>
            <w:shd w:val="clear" w:color="auto" w:fill="F0F4F8"/>
            <w:tcMar>
              <w:top w:w="120" w:type="dxa"/>
              <w:left w:w="160" w:type="dxa"/>
              <w:bottom w:w="120" w:type="dxa"/>
              <w:right w:w="160" w:type="dxa"/>
            </w:tcMar>
            <w:vAlign w:val="center"/>
            <w:hideMark/>
          </w:tcPr>
          <w:p w14:paraId="48F12C60" w14:textId="77777777" w:rsidR="003401E9" w:rsidRPr="00BF25F8" w:rsidRDefault="003401E9" w:rsidP="002A13F1">
            <w:pPr>
              <w:spacing w:after="160" w:line="278" w:lineRule="auto"/>
              <w:rPr>
                <w:b/>
                <w:bCs/>
              </w:rPr>
            </w:pPr>
            <w:r w:rsidRPr="00BF25F8">
              <w:rPr>
                <w:b/>
                <w:bCs/>
              </w:rPr>
              <w:t>Key Required Documents</w:t>
            </w:r>
          </w:p>
        </w:tc>
      </w:tr>
      <w:tr w:rsidR="003401E9" w:rsidRPr="00BF25F8" w14:paraId="5324E76E" w14:textId="77777777" w:rsidTr="002A13F1">
        <w:tc>
          <w:tcPr>
            <w:tcW w:w="0" w:type="auto"/>
            <w:tcBorders>
              <w:top w:val="single" w:sz="8" w:space="0" w:color="E5E9F0"/>
              <w:bottom w:val="single" w:sz="8" w:space="0" w:color="E5E9F0"/>
            </w:tcBorders>
            <w:shd w:val="clear" w:color="auto" w:fill="FFFFFF"/>
            <w:tcMar>
              <w:top w:w="120" w:type="dxa"/>
              <w:left w:w="160" w:type="dxa"/>
              <w:bottom w:w="120" w:type="dxa"/>
              <w:right w:w="160" w:type="dxa"/>
            </w:tcMar>
            <w:hideMark/>
          </w:tcPr>
          <w:p w14:paraId="23992F81" w14:textId="77777777" w:rsidR="003401E9" w:rsidRPr="00BF25F8" w:rsidRDefault="003401E9" w:rsidP="002A13F1">
            <w:pPr>
              <w:spacing w:after="160" w:line="278" w:lineRule="auto"/>
            </w:pPr>
            <w:r w:rsidRPr="00BF25F8">
              <w:rPr>
                <w:b/>
                <w:bCs/>
              </w:rPr>
              <w:t>1. Requisition</w:t>
            </w:r>
          </w:p>
        </w:tc>
        <w:tc>
          <w:tcPr>
            <w:tcW w:w="0" w:type="auto"/>
            <w:tcBorders>
              <w:top w:val="single" w:sz="8" w:space="0" w:color="E5E9F0"/>
              <w:bottom w:val="single" w:sz="8" w:space="0" w:color="E5E9F0"/>
            </w:tcBorders>
            <w:shd w:val="clear" w:color="auto" w:fill="FFFFFF"/>
            <w:tcMar>
              <w:top w:w="120" w:type="dxa"/>
              <w:left w:w="160" w:type="dxa"/>
              <w:bottom w:w="120" w:type="dxa"/>
              <w:right w:w="160" w:type="dxa"/>
            </w:tcMar>
            <w:hideMark/>
          </w:tcPr>
          <w:p w14:paraId="46C01CFD" w14:textId="77777777" w:rsidR="003401E9" w:rsidRPr="00BF25F8" w:rsidRDefault="003401E9" w:rsidP="002A13F1">
            <w:pPr>
              <w:spacing w:after="160" w:line="278" w:lineRule="auto"/>
            </w:pPr>
            <w:r w:rsidRPr="00BF25F8">
              <w:t>PR Form, Technical Specifications, Justification Notes</w:t>
            </w:r>
          </w:p>
        </w:tc>
      </w:tr>
      <w:tr w:rsidR="003401E9" w:rsidRPr="00BF25F8" w14:paraId="7E5D23D7" w14:textId="77777777" w:rsidTr="002A13F1">
        <w:tc>
          <w:tcPr>
            <w:tcW w:w="0" w:type="auto"/>
            <w:tcBorders>
              <w:top w:val="single" w:sz="8" w:space="0" w:color="E5E9F0"/>
              <w:bottom w:val="single" w:sz="8" w:space="0" w:color="E5E9F0"/>
            </w:tcBorders>
            <w:shd w:val="clear" w:color="auto" w:fill="FFFFFF"/>
            <w:tcMar>
              <w:top w:w="120" w:type="dxa"/>
              <w:left w:w="160" w:type="dxa"/>
              <w:bottom w:w="120" w:type="dxa"/>
              <w:right w:w="160" w:type="dxa"/>
            </w:tcMar>
            <w:hideMark/>
          </w:tcPr>
          <w:p w14:paraId="49CF58C7" w14:textId="77777777" w:rsidR="003401E9" w:rsidRPr="00BF25F8" w:rsidRDefault="003401E9" w:rsidP="002A13F1">
            <w:pPr>
              <w:spacing w:after="160" w:line="278" w:lineRule="auto"/>
            </w:pPr>
            <w:r w:rsidRPr="00BF25F8">
              <w:rPr>
                <w:b/>
                <w:bCs/>
              </w:rPr>
              <w:t>2. Approval</w:t>
            </w:r>
          </w:p>
        </w:tc>
        <w:tc>
          <w:tcPr>
            <w:tcW w:w="0" w:type="auto"/>
            <w:tcBorders>
              <w:top w:val="single" w:sz="8" w:space="0" w:color="E5E9F0"/>
              <w:bottom w:val="single" w:sz="8" w:space="0" w:color="E5E9F0"/>
            </w:tcBorders>
            <w:shd w:val="clear" w:color="auto" w:fill="FFFFFF"/>
            <w:tcMar>
              <w:top w:w="120" w:type="dxa"/>
              <w:left w:w="160" w:type="dxa"/>
              <w:bottom w:w="120" w:type="dxa"/>
              <w:right w:w="160" w:type="dxa"/>
            </w:tcMar>
            <w:hideMark/>
          </w:tcPr>
          <w:p w14:paraId="328DA0C3" w14:textId="77777777" w:rsidR="003401E9" w:rsidRPr="00BF25F8" w:rsidRDefault="003401E9" w:rsidP="002A13F1">
            <w:pPr>
              <w:spacing w:after="160" w:line="278" w:lineRule="auto"/>
            </w:pPr>
            <w:r w:rsidRPr="00BF25F8">
              <w:t>Approved PR, Budget Confirmation, Approval Record</w:t>
            </w:r>
          </w:p>
        </w:tc>
      </w:tr>
      <w:tr w:rsidR="003401E9" w:rsidRPr="00BF25F8" w14:paraId="7DFB20D9" w14:textId="77777777" w:rsidTr="002A13F1">
        <w:tc>
          <w:tcPr>
            <w:tcW w:w="0" w:type="auto"/>
            <w:tcBorders>
              <w:top w:val="single" w:sz="8" w:space="0" w:color="E5E9F0"/>
              <w:bottom w:val="single" w:sz="8" w:space="0" w:color="E5E9F0"/>
            </w:tcBorders>
            <w:shd w:val="clear" w:color="auto" w:fill="FFFFFF"/>
            <w:tcMar>
              <w:top w:w="120" w:type="dxa"/>
              <w:left w:w="160" w:type="dxa"/>
              <w:bottom w:w="120" w:type="dxa"/>
              <w:right w:w="160" w:type="dxa"/>
            </w:tcMar>
            <w:hideMark/>
          </w:tcPr>
          <w:p w14:paraId="5634E87D" w14:textId="77777777" w:rsidR="003401E9" w:rsidRPr="00BF25F8" w:rsidRDefault="003401E9" w:rsidP="002A13F1">
            <w:pPr>
              <w:spacing w:after="160" w:line="278" w:lineRule="auto"/>
            </w:pPr>
            <w:r w:rsidRPr="00BF25F8">
              <w:rPr>
                <w:b/>
                <w:bCs/>
              </w:rPr>
              <w:t>3. Sourcing</w:t>
            </w:r>
          </w:p>
        </w:tc>
        <w:tc>
          <w:tcPr>
            <w:tcW w:w="0" w:type="auto"/>
            <w:tcBorders>
              <w:top w:val="single" w:sz="8" w:space="0" w:color="E5E9F0"/>
              <w:bottom w:val="single" w:sz="8" w:space="0" w:color="E5E9F0"/>
            </w:tcBorders>
            <w:shd w:val="clear" w:color="auto" w:fill="FFFFFF"/>
            <w:tcMar>
              <w:top w:w="120" w:type="dxa"/>
              <w:left w:w="160" w:type="dxa"/>
              <w:bottom w:w="120" w:type="dxa"/>
              <w:right w:w="160" w:type="dxa"/>
            </w:tcMar>
            <w:hideMark/>
          </w:tcPr>
          <w:p w14:paraId="46C7E724" w14:textId="010ABF62" w:rsidR="003401E9" w:rsidRPr="00BF25F8" w:rsidRDefault="003401E9" w:rsidP="002A13F1">
            <w:pPr>
              <w:spacing w:after="160" w:line="278" w:lineRule="auto"/>
            </w:pPr>
            <w:r w:rsidRPr="00BF25F8">
              <w:t xml:space="preserve">RFQ, 3 </w:t>
            </w:r>
            <w:r w:rsidR="00BD7361">
              <w:t>vendor/</w:t>
            </w:r>
            <w:r w:rsidR="00BD7361" w:rsidRPr="00BF25F8">
              <w:t xml:space="preserve">supplier </w:t>
            </w:r>
            <w:r w:rsidRPr="00BF25F8">
              <w:t>Quotations, Comparison Sheet</w:t>
            </w:r>
          </w:p>
        </w:tc>
      </w:tr>
      <w:tr w:rsidR="003401E9" w:rsidRPr="00BF25F8" w14:paraId="06769C88" w14:textId="77777777" w:rsidTr="002A13F1">
        <w:tc>
          <w:tcPr>
            <w:tcW w:w="0" w:type="auto"/>
            <w:tcBorders>
              <w:top w:val="single" w:sz="8" w:space="0" w:color="E5E9F0"/>
              <w:bottom w:val="single" w:sz="8" w:space="0" w:color="E5E9F0"/>
            </w:tcBorders>
            <w:shd w:val="clear" w:color="auto" w:fill="FFFFFF"/>
            <w:tcMar>
              <w:top w:w="120" w:type="dxa"/>
              <w:left w:w="160" w:type="dxa"/>
              <w:bottom w:w="120" w:type="dxa"/>
              <w:right w:w="160" w:type="dxa"/>
            </w:tcMar>
            <w:hideMark/>
          </w:tcPr>
          <w:p w14:paraId="26281DB1" w14:textId="77777777" w:rsidR="003401E9" w:rsidRPr="00BF25F8" w:rsidRDefault="003401E9" w:rsidP="002A13F1">
            <w:pPr>
              <w:spacing w:after="160" w:line="278" w:lineRule="auto"/>
            </w:pPr>
            <w:r w:rsidRPr="00BF25F8">
              <w:rPr>
                <w:b/>
                <w:bCs/>
              </w:rPr>
              <w:t>4. Selection</w:t>
            </w:r>
          </w:p>
        </w:tc>
        <w:tc>
          <w:tcPr>
            <w:tcW w:w="0" w:type="auto"/>
            <w:tcBorders>
              <w:top w:val="single" w:sz="8" w:space="0" w:color="E5E9F0"/>
              <w:bottom w:val="single" w:sz="8" w:space="0" w:color="E5E9F0"/>
            </w:tcBorders>
            <w:shd w:val="clear" w:color="auto" w:fill="FFFFFF"/>
            <w:tcMar>
              <w:top w:w="120" w:type="dxa"/>
              <w:left w:w="160" w:type="dxa"/>
              <w:bottom w:w="120" w:type="dxa"/>
              <w:right w:w="160" w:type="dxa"/>
            </w:tcMar>
            <w:hideMark/>
          </w:tcPr>
          <w:p w14:paraId="6C07E8B0" w14:textId="47F3AA3F" w:rsidR="003401E9" w:rsidRPr="00BF25F8" w:rsidRDefault="003401E9" w:rsidP="002A13F1">
            <w:pPr>
              <w:spacing w:after="160" w:line="278" w:lineRule="auto"/>
            </w:pPr>
            <w:r w:rsidRPr="00BF25F8">
              <w:t xml:space="preserve">Bid Comparison, </w:t>
            </w:r>
            <w:r w:rsidR="00BD7361">
              <w:t>vendor/</w:t>
            </w:r>
            <w:r w:rsidR="00BD7361" w:rsidRPr="00BF25F8">
              <w:t xml:space="preserve">supplier </w:t>
            </w:r>
            <w:r w:rsidRPr="00BF25F8">
              <w:t>Evaluation Report, Selection Approval</w:t>
            </w:r>
          </w:p>
        </w:tc>
      </w:tr>
      <w:tr w:rsidR="003401E9" w:rsidRPr="00BF25F8" w14:paraId="705214DF" w14:textId="77777777" w:rsidTr="002A13F1">
        <w:tc>
          <w:tcPr>
            <w:tcW w:w="0" w:type="auto"/>
            <w:tcBorders>
              <w:top w:val="single" w:sz="8" w:space="0" w:color="E5E9F0"/>
              <w:bottom w:val="single" w:sz="8" w:space="0" w:color="E5E9F0"/>
            </w:tcBorders>
            <w:shd w:val="clear" w:color="auto" w:fill="FFFFFF"/>
            <w:tcMar>
              <w:top w:w="120" w:type="dxa"/>
              <w:left w:w="160" w:type="dxa"/>
              <w:bottom w:w="120" w:type="dxa"/>
              <w:right w:w="160" w:type="dxa"/>
            </w:tcMar>
            <w:hideMark/>
          </w:tcPr>
          <w:p w14:paraId="0F5FB2CC" w14:textId="77777777" w:rsidR="003401E9" w:rsidRPr="00BF25F8" w:rsidRDefault="003401E9" w:rsidP="002A13F1">
            <w:pPr>
              <w:spacing w:after="160" w:line="278" w:lineRule="auto"/>
            </w:pPr>
            <w:r w:rsidRPr="00BF25F8">
              <w:rPr>
                <w:b/>
                <w:bCs/>
              </w:rPr>
              <w:t>5. PO Issuance</w:t>
            </w:r>
          </w:p>
        </w:tc>
        <w:tc>
          <w:tcPr>
            <w:tcW w:w="0" w:type="auto"/>
            <w:tcBorders>
              <w:top w:val="single" w:sz="8" w:space="0" w:color="E5E9F0"/>
              <w:bottom w:val="single" w:sz="8" w:space="0" w:color="E5E9F0"/>
            </w:tcBorders>
            <w:shd w:val="clear" w:color="auto" w:fill="FFFFFF"/>
            <w:tcMar>
              <w:top w:w="120" w:type="dxa"/>
              <w:left w:w="160" w:type="dxa"/>
              <w:bottom w:w="120" w:type="dxa"/>
              <w:right w:w="160" w:type="dxa"/>
            </w:tcMar>
            <w:hideMark/>
          </w:tcPr>
          <w:p w14:paraId="655B0816" w14:textId="7AA4169E" w:rsidR="003401E9" w:rsidRPr="00BF25F8" w:rsidRDefault="003401E9" w:rsidP="002A13F1">
            <w:pPr>
              <w:spacing w:after="160" w:line="278" w:lineRule="auto"/>
            </w:pPr>
            <w:r w:rsidRPr="00BF25F8">
              <w:t xml:space="preserve">Approved PO, </w:t>
            </w:r>
            <w:r w:rsidR="00BD7361">
              <w:t>vendor/</w:t>
            </w:r>
            <w:r w:rsidR="00BD7361" w:rsidRPr="00BF25F8">
              <w:t xml:space="preserve">supplier </w:t>
            </w:r>
            <w:r w:rsidRPr="00BF25F8">
              <w:t>Acknowledgment</w:t>
            </w:r>
          </w:p>
        </w:tc>
      </w:tr>
      <w:tr w:rsidR="003401E9" w:rsidRPr="00BF25F8" w14:paraId="3B2A5BD2" w14:textId="77777777" w:rsidTr="002A13F1">
        <w:tc>
          <w:tcPr>
            <w:tcW w:w="0" w:type="auto"/>
            <w:tcBorders>
              <w:top w:val="single" w:sz="8" w:space="0" w:color="E5E9F0"/>
              <w:bottom w:val="single" w:sz="8" w:space="0" w:color="E5E9F0"/>
            </w:tcBorders>
            <w:shd w:val="clear" w:color="auto" w:fill="FFFFFF"/>
            <w:tcMar>
              <w:top w:w="120" w:type="dxa"/>
              <w:left w:w="160" w:type="dxa"/>
              <w:bottom w:w="120" w:type="dxa"/>
              <w:right w:w="160" w:type="dxa"/>
            </w:tcMar>
            <w:hideMark/>
          </w:tcPr>
          <w:p w14:paraId="17F7A9E6" w14:textId="77777777" w:rsidR="003401E9" w:rsidRPr="00BF25F8" w:rsidRDefault="003401E9" w:rsidP="002A13F1">
            <w:pPr>
              <w:spacing w:after="160" w:line="278" w:lineRule="auto"/>
            </w:pPr>
            <w:r w:rsidRPr="00BF25F8">
              <w:rPr>
                <w:b/>
                <w:bCs/>
              </w:rPr>
              <w:t>6. Receiving</w:t>
            </w:r>
          </w:p>
        </w:tc>
        <w:tc>
          <w:tcPr>
            <w:tcW w:w="0" w:type="auto"/>
            <w:tcBorders>
              <w:top w:val="single" w:sz="8" w:space="0" w:color="E5E9F0"/>
              <w:bottom w:val="single" w:sz="8" w:space="0" w:color="E5E9F0"/>
            </w:tcBorders>
            <w:shd w:val="clear" w:color="auto" w:fill="FFFFFF"/>
            <w:tcMar>
              <w:top w:w="120" w:type="dxa"/>
              <w:left w:w="160" w:type="dxa"/>
              <w:bottom w:w="120" w:type="dxa"/>
              <w:right w:w="160" w:type="dxa"/>
            </w:tcMar>
            <w:hideMark/>
          </w:tcPr>
          <w:p w14:paraId="133D8BD6" w14:textId="77777777" w:rsidR="003401E9" w:rsidRPr="00BF25F8" w:rsidRDefault="003401E9" w:rsidP="002A13F1">
            <w:pPr>
              <w:spacing w:after="160" w:line="278" w:lineRule="auto"/>
            </w:pPr>
            <w:r w:rsidRPr="00BF25F8">
              <w:t>Delivery Note, Goods Receipt Note (GRN), Inspection Report</w:t>
            </w:r>
          </w:p>
        </w:tc>
      </w:tr>
      <w:tr w:rsidR="003401E9" w:rsidRPr="00BF25F8" w14:paraId="6C5B0090" w14:textId="77777777" w:rsidTr="002A13F1">
        <w:tc>
          <w:tcPr>
            <w:tcW w:w="0" w:type="auto"/>
            <w:tcBorders>
              <w:top w:val="single" w:sz="8" w:space="0" w:color="E5E9F0"/>
              <w:bottom w:val="single" w:sz="8" w:space="0" w:color="E5E9F0"/>
            </w:tcBorders>
            <w:shd w:val="clear" w:color="auto" w:fill="FFFFFF"/>
            <w:tcMar>
              <w:top w:w="120" w:type="dxa"/>
              <w:left w:w="160" w:type="dxa"/>
              <w:bottom w:w="120" w:type="dxa"/>
              <w:right w:w="160" w:type="dxa"/>
            </w:tcMar>
            <w:hideMark/>
          </w:tcPr>
          <w:p w14:paraId="63116147" w14:textId="77777777" w:rsidR="003401E9" w:rsidRPr="00BF25F8" w:rsidRDefault="003401E9" w:rsidP="002A13F1">
            <w:pPr>
              <w:spacing w:after="160" w:line="278" w:lineRule="auto"/>
            </w:pPr>
            <w:r w:rsidRPr="00BF25F8">
              <w:rPr>
                <w:b/>
                <w:bCs/>
              </w:rPr>
              <w:t>7. Payment</w:t>
            </w:r>
          </w:p>
        </w:tc>
        <w:tc>
          <w:tcPr>
            <w:tcW w:w="0" w:type="auto"/>
            <w:tcBorders>
              <w:top w:val="single" w:sz="8" w:space="0" w:color="E5E9F0"/>
              <w:bottom w:val="single" w:sz="8" w:space="0" w:color="E5E9F0"/>
            </w:tcBorders>
            <w:shd w:val="clear" w:color="auto" w:fill="FFFFFF"/>
            <w:tcMar>
              <w:top w:w="120" w:type="dxa"/>
              <w:left w:w="160" w:type="dxa"/>
              <w:bottom w:w="120" w:type="dxa"/>
              <w:right w:w="160" w:type="dxa"/>
            </w:tcMar>
            <w:hideMark/>
          </w:tcPr>
          <w:p w14:paraId="2CCDC067" w14:textId="2960A075" w:rsidR="003401E9" w:rsidRPr="00BF25F8" w:rsidRDefault="00BD7361" w:rsidP="002A13F1">
            <w:pPr>
              <w:spacing w:after="160" w:line="278" w:lineRule="auto"/>
            </w:pPr>
            <w:r>
              <w:t>Vendor/</w:t>
            </w:r>
            <w:r w:rsidRPr="00BF25F8">
              <w:t xml:space="preserve">supplier </w:t>
            </w:r>
            <w:r w:rsidR="003401E9" w:rsidRPr="00BF25F8">
              <w:t>Invoice, 3-Way Match (PO/GRN/Invoice), Tax Docs</w:t>
            </w:r>
          </w:p>
        </w:tc>
      </w:tr>
      <w:tr w:rsidR="003401E9" w:rsidRPr="00BF25F8" w14:paraId="4E07622F" w14:textId="77777777" w:rsidTr="002A13F1">
        <w:tc>
          <w:tcPr>
            <w:tcW w:w="0" w:type="auto"/>
            <w:tcBorders>
              <w:top w:val="single" w:sz="8" w:space="0" w:color="E5E9F0"/>
              <w:bottom w:val="single" w:sz="8" w:space="0" w:color="D1D9E0"/>
            </w:tcBorders>
            <w:shd w:val="clear" w:color="auto" w:fill="FFFFFF"/>
            <w:tcMar>
              <w:top w:w="120" w:type="dxa"/>
              <w:left w:w="160" w:type="dxa"/>
              <w:bottom w:w="120" w:type="dxa"/>
              <w:right w:w="160" w:type="dxa"/>
            </w:tcMar>
            <w:hideMark/>
          </w:tcPr>
          <w:p w14:paraId="7A3189A6" w14:textId="77777777" w:rsidR="003401E9" w:rsidRPr="00BF25F8" w:rsidRDefault="003401E9" w:rsidP="002A13F1">
            <w:pPr>
              <w:spacing w:after="160" w:line="278" w:lineRule="auto"/>
            </w:pPr>
            <w:r w:rsidRPr="00BF25F8">
              <w:rPr>
                <w:b/>
                <w:bCs/>
              </w:rPr>
              <w:t>8. Audit</w:t>
            </w:r>
          </w:p>
        </w:tc>
        <w:tc>
          <w:tcPr>
            <w:tcW w:w="0" w:type="auto"/>
            <w:tcBorders>
              <w:top w:val="single" w:sz="8" w:space="0" w:color="E5E9F0"/>
              <w:bottom w:val="single" w:sz="8" w:space="0" w:color="D1D9E0"/>
            </w:tcBorders>
            <w:shd w:val="clear" w:color="auto" w:fill="FFFFFF"/>
            <w:tcMar>
              <w:top w:w="120" w:type="dxa"/>
              <w:left w:w="160" w:type="dxa"/>
              <w:bottom w:w="120" w:type="dxa"/>
              <w:right w:w="160" w:type="dxa"/>
            </w:tcMar>
            <w:hideMark/>
          </w:tcPr>
          <w:p w14:paraId="597A9087" w14:textId="77777777" w:rsidR="003401E9" w:rsidRPr="00BF25F8" w:rsidRDefault="003401E9" w:rsidP="002A13F1">
            <w:pPr>
              <w:spacing w:after="160" w:line="278" w:lineRule="auto"/>
            </w:pPr>
            <w:r w:rsidRPr="00BF25F8">
              <w:t>Full Procurement File, Audit Checklist/Report</w:t>
            </w:r>
          </w:p>
        </w:tc>
      </w:tr>
    </w:tbl>
    <w:p w14:paraId="057347F2" w14:textId="77777777" w:rsidR="003401E9" w:rsidRDefault="003401E9" w:rsidP="0061072F">
      <w:pPr>
        <w:spacing w:after="160" w:line="278" w:lineRule="auto"/>
        <w:rPr>
          <w:b/>
          <w:bCs/>
          <w:color w:val="F79646" w:themeColor="accent6"/>
        </w:rPr>
      </w:pPr>
    </w:p>
    <w:p w14:paraId="32A5C47B" w14:textId="1446EFA4" w:rsidR="0061072F" w:rsidRPr="00F17B28" w:rsidRDefault="003401E9" w:rsidP="0061072F">
      <w:pPr>
        <w:spacing w:after="160" w:line="278" w:lineRule="auto"/>
      </w:pPr>
      <w:r w:rsidRPr="003401E9">
        <w:rPr>
          <w:b/>
          <w:bCs/>
          <w:color w:val="F79646" w:themeColor="accent6"/>
        </w:rPr>
        <w:t>Section 5: Important Policy Rules &amp; Notes</w:t>
      </w:r>
      <w:r w:rsidR="00000000">
        <w:pict w14:anchorId="3FB44306">
          <v:rect id="_x0000_i1029" style="width:0;height:1.5pt" o:hralign="center" o:hrstd="t" o:hr="t" fillcolor="#a0a0a0" stroked="f"/>
        </w:pict>
      </w:r>
    </w:p>
    <w:p w14:paraId="610B09A5" w14:textId="77777777" w:rsidR="003401E9" w:rsidRPr="00BF25F8" w:rsidRDefault="003401E9" w:rsidP="003401E9">
      <w:pPr>
        <w:widowControl/>
        <w:numPr>
          <w:ilvl w:val="0"/>
          <w:numId w:val="43"/>
        </w:numPr>
        <w:autoSpaceDE/>
        <w:autoSpaceDN/>
        <w:spacing w:after="160" w:line="278" w:lineRule="auto"/>
      </w:pPr>
      <w:r w:rsidRPr="00BF25F8">
        <w:rPr>
          <w:b/>
          <w:bCs/>
        </w:rPr>
        <w:t>Mandatory Authorization:</w:t>
      </w:r>
      <w:r w:rsidRPr="00BF25F8">
        <w:t xml:space="preserve"> No purchase should proceed without an approved Purchase Requisition (PR) and Purchase Order (PO).</w:t>
      </w:r>
    </w:p>
    <w:p w14:paraId="7F7DE849" w14:textId="77777777" w:rsidR="003401E9" w:rsidRPr="00BF25F8" w:rsidRDefault="003401E9" w:rsidP="003401E9">
      <w:pPr>
        <w:widowControl/>
        <w:numPr>
          <w:ilvl w:val="0"/>
          <w:numId w:val="43"/>
        </w:numPr>
        <w:autoSpaceDE/>
        <w:autoSpaceDN/>
        <w:spacing w:after="160" w:line="278" w:lineRule="auto"/>
      </w:pPr>
      <w:r w:rsidRPr="00BF25F8">
        <w:rPr>
          <w:b/>
          <w:bCs/>
        </w:rPr>
        <w:t>Vendor Prequalification:</w:t>
      </w:r>
      <w:r w:rsidRPr="00BF25F8">
        <w:t xml:space="preserve"> All suppliers must be approved or pre-qualified where applicable to ensure service standards and reliability.</w:t>
      </w:r>
    </w:p>
    <w:p w14:paraId="1C45478F" w14:textId="77777777" w:rsidR="003401E9" w:rsidRPr="00BF25F8" w:rsidRDefault="003401E9" w:rsidP="003401E9">
      <w:pPr>
        <w:widowControl/>
        <w:numPr>
          <w:ilvl w:val="0"/>
          <w:numId w:val="43"/>
        </w:numPr>
        <w:autoSpaceDE/>
        <w:autoSpaceDN/>
        <w:spacing w:after="160" w:line="278" w:lineRule="auto"/>
      </w:pPr>
      <w:r w:rsidRPr="00BF25F8">
        <w:rPr>
          <w:b/>
          <w:bCs/>
        </w:rPr>
        <w:t>Exception Handling:</w:t>
      </w:r>
      <w:r w:rsidRPr="00BF25F8">
        <w:t xml:space="preserve"> Any deviation from this standard process requires explicit written justification and formal management approval.</w:t>
      </w:r>
    </w:p>
    <w:p w14:paraId="28D70959" w14:textId="77777777" w:rsidR="003401E9" w:rsidRPr="00BF25F8" w:rsidRDefault="003401E9" w:rsidP="003401E9">
      <w:pPr>
        <w:widowControl/>
        <w:numPr>
          <w:ilvl w:val="0"/>
          <w:numId w:val="43"/>
        </w:numPr>
        <w:autoSpaceDE/>
        <w:autoSpaceDN/>
        <w:spacing w:after="160" w:line="278" w:lineRule="auto"/>
      </w:pPr>
      <w:r w:rsidRPr="00BF25F8">
        <w:rPr>
          <w:b/>
          <w:bCs/>
        </w:rPr>
        <w:t>Traceability:</w:t>
      </w:r>
      <w:r w:rsidRPr="00BF25F8">
        <w:t xml:space="preserve"> All documents related to the procurement lifecycle must be stored within the system to ensure complete audit traceability.</w:t>
      </w:r>
    </w:p>
    <w:p w14:paraId="5C8E7159" w14:textId="77777777" w:rsidR="003401E9" w:rsidRPr="00BF25F8" w:rsidRDefault="003401E9" w:rsidP="003401E9">
      <w:pPr>
        <w:widowControl/>
        <w:numPr>
          <w:ilvl w:val="0"/>
          <w:numId w:val="43"/>
        </w:numPr>
        <w:autoSpaceDE/>
        <w:autoSpaceDN/>
        <w:spacing w:after="160" w:line="278" w:lineRule="auto"/>
      </w:pPr>
      <w:r w:rsidRPr="00BF25F8">
        <w:rPr>
          <w:b/>
          <w:bCs/>
        </w:rPr>
        <w:t>Compliance Requirement:</w:t>
      </w:r>
      <w:r w:rsidRPr="00BF25F8">
        <w:t xml:space="preserve"> Strict adherence to the above process across all departments and branches is required to maintain internal control, financial transparency, and operational efficiency.</w:t>
      </w:r>
    </w:p>
    <w:sectPr w:rsidR="003401E9" w:rsidRPr="00BF25F8" w:rsidSect="00DE5401">
      <w:pgSz w:w="12240" w:h="15840"/>
      <w:pgMar w:top="500" w:right="1041" w:bottom="720" w:left="993" w:header="0" w:footer="5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1E3B3" w14:textId="77777777" w:rsidR="003D6A29" w:rsidRDefault="003D6A29">
      <w:r>
        <w:separator/>
      </w:r>
    </w:p>
  </w:endnote>
  <w:endnote w:type="continuationSeparator" w:id="0">
    <w:p w14:paraId="068B35EF" w14:textId="77777777" w:rsidR="003D6A29" w:rsidRDefault="003D6A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A7EB" w14:textId="3907DD3E" w:rsidR="005C7B7F" w:rsidRDefault="00345471" w:rsidP="00F05CA4">
    <w:pPr>
      <w:pStyle w:val="BodyText"/>
    </w:pPr>
    <w:r>
      <w:rPr>
        <w:noProof/>
        <w:sz w:val="20"/>
      </w:rPr>
      <mc:AlternateContent>
        <mc:Choice Requires="wps">
          <w:drawing>
            <wp:anchor distT="0" distB="0" distL="0" distR="0" simplePos="0" relativeHeight="251666432" behindDoc="1" locked="0" layoutInCell="1" allowOverlap="1" wp14:anchorId="7DBF66D7" wp14:editId="0B42F38F">
              <wp:simplePos x="0" y="0"/>
              <wp:positionH relativeFrom="margin">
                <wp:align>center</wp:align>
              </wp:positionH>
              <wp:positionV relativeFrom="page">
                <wp:posOffset>9763125</wp:posOffset>
              </wp:positionV>
              <wp:extent cx="2639695" cy="316230"/>
              <wp:effectExtent l="0" t="0" r="0" b="0"/>
              <wp:wrapNone/>
              <wp:docPr id="85784072"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9695" cy="316230"/>
                      </a:xfrm>
                      <a:prstGeom prst="rect">
                        <a:avLst/>
                      </a:prstGeom>
                    </wps:spPr>
                    <wps:txbx>
                      <w:txbxContent>
                        <w:p w14:paraId="675537D5" w14:textId="465B1AA0" w:rsidR="00345471" w:rsidRDefault="00345471" w:rsidP="00345471">
                          <w:pPr>
                            <w:spacing w:line="241" w:lineRule="exact"/>
                            <w:jc w:val="center"/>
                            <w:rPr>
                              <w:sz w:val="20"/>
                            </w:rPr>
                          </w:pPr>
                          <w:r>
                            <w:rPr>
                              <w:spacing w:val="-2"/>
                              <w:sz w:val="20"/>
                            </w:rPr>
                            <w:t xml:space="preserve">Owner: </w:t>
                          </w:r>
                          <w:r w:rsidR="0061072F">
                            <w:rPr>
                              <w:spacing w:val="-2"/>
                              <w:sz w:val="20"/>
                            </w:rPr>
                            <w:t>Finance Department</w:t>
                          </w:r>
                          <w:r w:rsidR="001F674A">
                            <w:rPr>
                              <w:spacing w:val="-2"/>
                              <w:sz w:val="20"/>
                            </w:rPr>
                            <w:t xml:space="preserve"> – Purchasing Section</w:t>
                          </w:r>
                        </w:p>
                      </w:txbxContent>
                    </wps:txbx>
                    <wps:bodyPr wrap="square" lIns="0" tIns="0" rIns="0" bIns="0" rtlCol="0">
                      <a:noAutofit/>
                    </wps:bodyPr>
                  </wps:wsp>
                </a:graphicData>
              </a:graphic>
              <wp14:sizeRelH relativeFrom="margin">
                <wp14:pctWidth>0</wp14:pctWidth>
              </wp14:sizeRelH>
            </wp:anchor>
          </w:drawing>
        </mc:Choice>
        <mc:Fallback>
          <w:pict>
            <v:shapetype w14:anchorId="7DBF66D7" id="_x0000_t202" coordsize="21600,21600" o:spt="202" path="m,l,21600r21600,l21600,xe">
              <v:stroke joinstyle="miter"/>
              <v:path gradientshapeok="t" o:connecttype="rect"/>
            </v:shapetype>
            <v:shape id="Textbox 1" o:spid="_x0000_s1027" type="#_x0000_t202" style="position:absolute;left:0;text-align:left;margin-left:0;margin-top:768.75pt;width:207.85pt;height:24.9pt;z-index:-251650048;visibility:visible;mso-wrap-style:square;mso-width-percent:0;mso-wrap-distance-left:0;mso-wrap-distance-top:0;mso-wrap-distance-right:0;mso-wrap-distance-bottom:0;mso-position-horizontal:center;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" filled="f" stroked="f">
              <v:textbox inset="0,0,0,0">
                <w:txbxContent>
                  <w:p w14:paraId="675537D5" w14:textId="465B1AA0" w:rsidR="00345471" w:rsidRDefault="00345471" w:rsidP="00345471">
                    <w:pPr>
                      <w:spacing w:line="241" w:lineRule="exact"/>
                      <w:jc w:val="center"/>
                      <w:rPr>
                        <w:sz w:val="20"/>
                      </w:rPr>
                    </w:pPr>
                    <w:r>
                      <w:rPr>
                        <w:spacing w:val="-2"/>
                        <w:sz w:val="20"/>
                      </w:rPr>
                      <w:t xml:space="preserve">Owner: </w:t>
                    </w:r>
                    <w:r w:rsidR="0061072F">
                      <w:rPr>
                        <w:spacing w:val="-2"/>
                        <w:sz w:val="20"/>
                      </w:rPr>
                      <w:t>Finance Department</w:t>
                    </w:r>
                    <w:r w:rsidR="001F674A">
                      <w:rPr>
                        <w:spacing w:val="-2"/>
                        <w:sz w:val="20"/>
                      </w:rPr>
                      <w:t xml:space="preserve"> – Purchasing Section</w:t>
                    </w:r>
                  </w:p>
                </w:txbxContent>
              </v:textbox>
              <w10:wrap anchorx="margin" anchory="page"/>
            </v:shape>
          </w:pict>
        </mc:Fallback>
      </mc:AlternateContent>
    </w:r>
    <w:r w:rsidRPr="0045608A">
      <w:rPr>
        <w:b w:val="0"/>
        <w:bCs w:val="0"/>
        <w:noProof/>
        <w:color w:val="7030A0"/>
        <w:sz w:val="24"/>
        <w:szCs w:val="24"/>
      </w:rPr>
      <mc:AlternateContent>
        <mc:Choice Requires="wps">
          <w:drawing>
            <wp:anchor distT="0" distB="0" distL="114300" distR="114300" simplePos="0" relativeHeight="251664384" behindDoc="0" locked="0" layoutInCell="1" allowOverlap="1" wp14:anchorId="33566896" wp14:editId="21C6AFB6">
              <wp:simplePos x="0" y="0"/>
              <wp:positionH relativeFrom="margin">
                <wp:posOffset>0</wp:posOffset>
              </wp:positionH>
              <wp:positionV relativeFrom="paragraph">
                <wp:posOffset>204453</wp:posOffset>
              </wp:positionV>
              <wp:extent cx="6667500" cy="19050"/>
              <wp:effectExtent l="0" t="0" r="19050" b="19050"/>
              <wp:wrapNone/>
              <wp:docPr id="840703983" name="Straight Connector 3"/>
              <wp:cNvGraphicFramePr/>
              <a:graphic xmlns:a="http://schemas.openxmlformats.org/drawingml/2006/main">
                <a:graphicData uri="http://schemas.microsoft.com/office/word/2010/wordprocessingShape">
                  <wps:wsp>
                    <wps:cNvCnPr/>
                    <wps:spPr>
                      <a:xfrm>
                        <a:off x="0" y="0"/>
                        <a:ext cx="6667500" cy="1905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EB839C" id="Straight Connector 3" o:spid="_x0000_s1026" style="position:absolute;z-index:251664384;visibility:visible;mso-wrap-style:square;mso-wrap-distance-left:9pt;mso-wrap-distance-top:0;mso-wrap-distance-right:9pt;mso-wrap-distance-bottom:0;mso-position-horizontal:absolute;mso-position-horizontal-relative:margin;mso-position-vertical:absolute;mso-position-vertical-relative:text" from="0,16.1pt" to="52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" strokecolor="#7030a0">
              <w10:wrap anchorx="margin"/>
            </v:line>
          </w:pict>
        </mc:Fallback>
      </mc:AlternateContent>
    </w:r>
    <w:r w:rsidR="008F11E6">
      <w:rPr>
        <w:noProof/>
      </w:rPr>
      <mc:AlternateContent>
        <mc:Choice Requires="wps">
          <w:drawing>
            <wp:anchor distT="0" distB="0" distL="0" distR="0" simplePos="0" relativeHeight="251659264" behindDoc="1" locked="0" layoutInCell="1" allowOverlap="1" wp14:anchorId="796B0772" wp14:editId="1A09A0B2">
              <wp:simplePos x="0" y="0"/>
              <wp:positionH relativeFrom="page">
                <wp:posOffset>2577210</wp:posOffset>
              </wp:positionH>
              <wp:positionV relativeFrom="page">
                <wp:posOffset>9577831</wp:posOffset>
              </wp:positionV>
              <wp:extent cx="2617470" cy="3225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7470" cy="322580"/>
                      </a:xfrm>
                      <a:prstGeom prst="rect">
                        <a:avLst/>
                      </a:prstGeom>
                    </wps:spPr>
                    <wps:txbx>
                      <w:txbxContent>
                        <w:p w14:paraId="0CA1B442" w14:textId="5530A288" w:rsidR="005C7B7F" w:rsidRDefault="008F11E6">
                          <w:pPr>
                            <w:spacing w:line="245" w:lineRule="exact"/>
                            <w:ind w:left="2"/>
                            <w:jc w:val="center"/>
                            <w:rPr>
                              <w:b/>
                            </w:rPr>
                          </w:pPr>
                          <w:r>
                            <w:t>Page</w:t>
                          </w:r>
                          <w:r>
                            <w:rPr>
                              <w:spacing w:val="-4"/>
                            </w:rPr>
                            <w:t xml:space="preserve"> </w:t>
                          </w:r>
                          <w:r>
                            <w:rPr>
                              <w:b/>
                            </w:rPr>
                            <w:fldChar w:fldCharType="begin"/>
                          </w:r>
                          <w:r>
                            <w:rPr>
                              <w:b/>
                            </w:rPr>
                            <w:instrText xml:space="preserve"> PAGE </w:instrText>
                          </w:r>
                          <w:r>
                            <w:rPr>
                              <w:b/>
                            </w:rPr>
                            <w:fldChar w:fldCharType="separate"/>
                          </w:r>
                          <w:r w:rsidR="00DD2151">
                            <w:rPr>
                              <w:b/>
                              <w:noProof/>
                            </w:rPr>
                            <w:t>6</w:t>
                          </w:r>
                          <w:r>
                            <w:rPr>
                              <w:b/>
                            </w:rPr>
                            <w:fldChar w:fldCharType="end"/>
                          </w:r>
                          <w:r>
                            <w:rPr>
                              <w:b/>
                              <w:spacing w:val="-1"/>
                            </w:rPr>
                            <w:t xml:space="preserve"> </w:t>
                          </w:r>
                          <w:r>
                            <w:t>of</w:t>
                          </w:r>
                          <w:r>
                            <w:rPr>
                              <w:spacing w:val="-4"/>
                            </w:rPr>
                            <w:t xml:space="preserve"> </w:t>
                          </w:r>
                          <w:r>
                            <w:rPr>
                              <w:b/>
                              <w:spacing w:val="-10"/>
                            </w:rPr>
                            <w:fldChar w:fldCharType="begin"/>
                          </w:r>
                          <w:r>
                            <w:rPr>
                              <w:b/>
                              <w:spacing w:val="-10"/>
                            </w:rPr>
                            <w:instrText xml:space="preserve"> NUMPAGES </w:instrText>
                          </w:r>
                          <w:r>
                            <w:rPr>
                              <w:b/>
                              <w:spacing w:val="-10"/>
                            </w:rPr>
                            <w:fldChar w:fldCharType="separate"/>
                          </w:r>
                          <w:r w:rsidR="00DD2151">
                            <w:rPr>
                              <w:b/>
                              <w:noProof/>
                              <w:spacing w:val="-10"/>
                            </w:rPr>
                            <w:t>6</w:t>
                          </w:r>
                          <w:r>
                            <w:rPr>
                              <w:b/>
                              <w:spacing w:val="-10"/>
                            </w:rPr>
                            <w:fldChar w:fldCharType="end"/>
                          </w:r>
                        </w:p>
                      </w:txbxContent>
                    </wps:txbx>
                    <wps:bodyPr wrap="square" lIns="0" tIns="0" rIns="0" bIns="0" rtlCol="0">
                      <a:noAutofit/>
                    </wps:bodyPr>
                  </wps:wsp>
                </a:graphicData>
              </a:graphic>
            </wp:anchor>
          </w:drawing>
        </mc:Choice>
        <mc:Fallback>
          <w:pict>
            <v:shape w14:anchorId="796B0772" id="_x0000_s1028" type="#_x0000_t202" style="position:absolute;left:0;text-align:left;margin-left:202.95pt;margin-top:754.15pt;width:206.1pt;height:25.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" filled="f" stroked="f">
              <v:textbox inset="0,0,0,0">
                <w:txbxContent>
                  <w:p w14:paraId="0CA1B442" w14:textId="5530A288" w:rsidR="005C7B7F" w:rsidRDefault="008F11E6">
                    <w:pPr>
                      <w:spacing w:line="245" w:lineRule="exact"/>
                      <w:ind w:left="2"/>
                      <w:jc w:val="center"/>
                      <w:rPr>
                        <w:b/>
                      </w:rPr>
                    </w:pPr>
                    <w:r>
                      <w:t>Page</w:t>
                    </w:r>
                    <w:r>
                      <w:rPr>
                        <w:spacing w:val="-4"/>
                      </w:rPr>
                      <w:t xml:space="preserve"> </w:t>
                    </w:r>
                    <w:r>
                      <w:rPr>
                        <w:b/>
                      </w:rPr>
                      <w:fldChar w:fldCharType="begin"/>
                    </w:r>
                    <w:r>
                      <w:rPr>
                        <w:b/>
                      </w:rPr>
                      <w:instrText xml:space="preserve"> PAGE </w:instrText>
                    </w:r>
                    <w:r>
                      <w:rPr>
                        <w:b/>
                      </w:rPr>
                      <w:fldChar w:fldCharType="separate"/>
                    </w:r>
                    <w:r w:rsidR="00DD2151">
                      <w:rPr>
                        <w:b/>
                        <w:noProof/>
                      </w:rPr>
                      <w:t>6</w:t>
                    </w:r>
                    <w:r>
                      <w:rPr>
                        <w:b/>
                      </w:rPr>
                      <w:fldChar w:fldCharType="end"/>
                    </w:r>
                    <w:r>
                      <w:rPr>
                        <w:b/>
                        <w:spacing w:val="-1"/>
                      </w:rPr>
                      <w:t xml:space="preserve"> </w:t>
                    </w:r>
                    <w:r>
                      <w:t>of</w:t>
                    </w:r>
                    <w:r>
                      <w:rPr>
                        <w:spacing w:val="-4"/>
                      </w:rPr>
                      <w:t xml:space="preserve"> </w:t>
                    </w:r>
                    <w:r>
                      <w:rPr>
                        <w:b/>
                        <w:spacing w:val="-10"/>
                      </w:rPr>
                      <w:fldChar w:fldCharType="begin"/>
                    </w:r>
                    <w:r>
                      <w:rPr>
                        <w:b/>
                        <w:spacing w:val="-10"/>
                      </w:rPr>
                      <w:instrText xml:space="preserve"> NUMPAGES </w:instrText>
                    </w:r>
                    <w:r>
                      <w:rPr>
                        <w:b/>
                        <w:spacing w:val="-10"/>
                      </w:rPr>
                      <w:fldChar w:fldCharType="separate"/>
                    </w:r>
                    <w:r w:rsidR="00DD2151">
                      <w:rPr>
                        <w:b/>
                        <w:noProof/>
                        <w:spacing w:val="-10"/>
                      </w:rPr>
                      <w:t>6</w:t>
                    </w:r>
                    <w:r>
                      <w:rPr>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CAD61" w14:textId="77777777" w:rsidR="003D6A29" w:rsidRDefault="003D6A29">
      <w:r>
        <w:separator/>
      </w:r>
    </w:p>
  </w:footnote>
  <w:footnote w:type="continuationSeparator" w:id="0">
    <w:p w14:paraId="288E23D5" w14:textId="77777777" w:rsidR="003D6A29" w:rsidRDefault="003D6A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F247B" w14:textId="490EF606" w:rsidR="00110A0C" w:rsidRDefault="008709F3">
    <w:pPr>
      <w:pStyle w:val="Header"/>
    </w:pPr>
    <w:r>
      <w:rPr>
        <w:noProof/>
        <w:position w:val="2"/>
        <w:sz w:val="20"/>
      </w:rPr>
      <w:drawing>
        <wp:anchor distT="0" distB="0" distL="114300" distR="114300" simplePos="0" relativeHeight="251661312" behindDoc="1" locked="0" layoutInCell="1" allowOverlap="1" wp14:anchorId="39A4ABF5" wp14:editId="6B608701">
          <wp:simplePos x="0" y="0"/>
          <wp:positionH relativeFrom="margin">
            <wp:align>left</wp:align>
          </wp:positionH>
          <wp:positionV relativeFrom="paragraph">
            <wp:posOffset>347345</wp:posOffset>
          </wp:positionV>
          <wp:extent cx="952500" cy="361950"/>
          <wp:effectExtent l="133350" t="76200" r="76200" b="133350"/>
          <wp:wrapTight wrapText="bothSides">
            <wp:wrapPolygon edited="0">
              <wp:start x="-864" y="-4547"/>
              <wp:lineTo x="-3024" y="-2274"/>
              <wp:lineTo x="-3024" y="21600"/>
              <wp:lineTo x="-1296" y="28421"/>
              <wp:lineTo x="20736" y="28421"/>
              <wp:lineTo x="21168" y="26147"/>
              <wp:lineTo x="22896" y="17053"/>
              <wp:lineTo x="22896" y="15916"/>
              <wp:lineTo x="20736" y="-1137"/>
              <wp:lineTo x="20736" y="-4547"/>
              <wp:lineTo x="-864" y="-4547"/>
            </wp:wrapPolygon>
          </wp:wrapTight>
          <wp:docPr id="282803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78109" name="Picture 165778109"/>
                  <pic:cNvPicPr/>
                </pic:nvPicPr>
                <pic:blipFill>
                  <a:blip r:embed="rId1">
                    <a:extLst>
                      <a:ext uri="{28A0092B-C50C-407E-A947-70E740481C1C}">
                        <a14:useLocalDpi xmlns:a14="http://schemas.microsoft.com/office/drawing/2010/main" val="0"/>
                      </a:ext>
                    </a:extLst>
                  </a:blip>
                  <a:stretch>
                    <a:fillRect/>
                  </a:stretch>
                </pic:blipFill>
                <pic:spPr>
                  <a:xfrm>
                    <a:off x="0" y="0"/>
                    <a:ext cx="952500" cy="3619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Pr>
        <w:noProof/>
        <w:position w:val="2"/>
        <w:sz w:val="20"/>
      </w:rPr>
      <w:drawing>
        <wp:anchor distT="0" distB="0" distL="114300" distR="114300" simplePos="0" relativeHeight="251662336" behindDoc="1" locked="0" layoutInCell="1" allowOverlap="1" wp14:anchorId="3FA7D3B2" wp14:editId="15F0233C">
          <wp:simplePos x="0" y="0"/>
          <wp:positionH relativeFrom="margin">
            <wp:posOffset>5741670</wp:posOffset>
          </wp:positionH>
          <wp:positionV relativeFrom="paragraph">
            <wp:posOffset>318770</wp:posOffset>
          </wp:positionV>
          <wp:extent cx="947420" cy="371475"/>
          <wp:effectExtent l="133350" t="76200" r="81280" b="142875"/>
          <wp:wrapTight wrapText="bothSides">
            <wp:wrapPolygon edited="0">
              <wp:start x="0" y="-4431"/>
              <wp:lineTo x="-3040" y="-2215"/>
              <wp:lineTo x="-3040" y="22154"/>
              <wp:lineTo x="-869" y="28800"/>
              <wp:lineTo x="20847" y="28800"/>
              <wp:lineTo x="21282" y="26585"/>
              <wp:lineTo x="23019" y="16615"/>
              <wp:lineTo x="23019" y="15508"/>
              <wp:lineTo x="20413" y="-1108"/>
              <wp:lineTo x="20413" y="-4431"/>
              <wp:lineTo x="0" y="-4431"/>
            </wp:wrapPolygon>
          </wp:wrapTight>
          <wp:docPr id="13222979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665349" name="Picture 548665349"/>
                  <pic:cNvPicPr/>
                </pic:nvPicPr>
                <pic:blipFill>
                  <a:blip r:embed="rId2">
                    <a:extLst>
                      <a:ext uri="{28A0092B-C50C-407E-A947-70E740481C1C}">
                        <a14:useLocalDpi xmlns:a14="http://schemas.microsoft.com/office/drawing/2010/main" val="0"/>
                      </a:ext>
                    </a:extLst>
                  </a:blip>
                  <a:stretch>
                    <a:fillRect/>
                  </a:stretch>
                </pic:blipFill>
                <pic:spPr>
                  <a:xfrm>
                    <a:off x="0" y="0"/>
                    <a:ext cx="947420" cy="3714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8FD"/>
    <w:multiLevelType w:val="hybridMultilevel"/>
    <w:tmpl w:val="706C637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01AE2253"/>
    <w:multiLevelType w:val="hybridMultilevel"/>
    <w:tmpl w:val="F8D8FC7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0B9756EE"/>
    <w:multiLevelType w:val="multilevel"/>
    <w:tmpl w:val="4F864F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D0F8C"/>
    <w:multiLevelType w:val="multilevel"/>
    <w:tmpl w:val="6630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B4DB4"/>
    <w:multiLevelType w:val="multilevel"/>
    <w:tmpl w:val="4EC42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DC2EBF"/>
    <w:multiLevelType w:val="multilevel"/>
    <w:tmpl w:val="1868C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20F9B"/>
    <w:multiLevelType w:val="hybridMultilevel"/>
    <w:tmpl w:val="D9AC3D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8290DE9"/>
    <w:multiLevelType w:val="hybridMultilevel"/>
    <w:tmpl w:val="93BAB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E62B96"/>
    <w:multiLevelType w:val="multilevel"/>
    <w:tmpl w:val="C472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B76CC"/>
    <w:multiLevelType w:val="hybridMultilevel"/>
    <w:tmpl w:val="94CAA114"/>
    <w:lvl w:ilvl="0" w:tplc="04090001">
      <w:start w:val="1"/>
      <w:numFmt w:val="bullet"/>
      <w:lvlText w:val=""/>
      <w:lvlJc w:val="left"/>
      <w:pPr>
        <w:ind w:left="946" w:hanging="360"/>
      </w:pPr>
      <w:rPr>
        <w:rFonts w:ascii="Symbol" w:hAnsi="Symbol" w:hint="default"/>
      </w:rPr>
    </w:lvl>
    <w:lvl w:ilvl="1" w:tplc="04090003" w:tentative="1">
      <w:start w:val="1"/>
      <w:numFmt w:val="bullet"/>
      <w:lvlText w:val="o"/>
      <w:lvlJc w:val="left"/>
      <w:pPr>
        <w:ind w:left="1666" w:hanging="360"/>
      </w:pPr>
      <w:rPr>
        <w:rFonts w:ascii="Courier New" w:hAnsi="Courier New" w:cs="Courier New" w:hint="default"/>
      </w:rPr>
    </w:lvl>
    <w:lvl w:ilvl="2" w:tplc="04090005" w:tentative="1">
      <w:start w:val="1"/>
      <w:numFmt w:val="bullet"/>
      <w:lvlText w:val=""/>
      <w:lvlJc w:val="left"/>
      <w:pPr>
        <w:ind w:left="2386" w:hanging="360"/>
      </w:pPr>
      <w:rPr>
        <w:rFonts w:ascii="Wingdings" w:hAnsi="Wingdings" w:hint="default"/>
      </w:rPr>
    </w:lvl>
    <w:lvl w:ilvl="3" w:tplc="04090001" w:tentative="1">
      <w:start w:val="1"/>
      <w:numFmt w:val="bullet"/>
      <w:lvlText w:val=""/>
      <w:lvlJc w:val="left"/>
      <w:pPr>
        <w:ind w:left="3106" w:hanging="360"/>
      </w:pPr>
      <w:rPr>
        <w:rFonts w:ascii="Symbol" w:hAnsi="Symbol" w:hint="default"/>
      </w:rPr>
    </w:lvl>
    <w:lvl w:ilvl="4" w:tplc="04090003" w:tentative="1">
      <w:start w:val="1"/>
      <w:numFmt w:val="bullet"/>
      <w:lvlText w:val="o"/>
      <w:lvlJc w:val="left"/>
      <w:pPr>
        <w:ind w:left="3826" w:hanging="360"/>
      </w:pPr>
      <w:rPr>
        <w:rFonts w:ascii="Courier New" w:hAnsi="Courier New" w:cs="Courier New" w:hint="default"/>
      </w:rPr>
    </w:lvl>
    <w:lvl w:ilvl="5" w:tplc="04090005" w:tentative="1">
      <w:start w:val="1"/>
      <w:numFmt w:val="bullet"/>
      <w:lvlText w:val=""/>
      <w:lvlJc w:val="left"/>
      <w:pPr>
        <w:ind w:left="4546" w:hanging="360"/>
      </w:pPr>
      <w:rPr>
        <w:rFonts w:ascii="Wingdings" w:hAnsi="Wingdings" w:hint="default"/>
      </w:rPr>
    </w:lvl>
    <w:lvl w:ilvl="6" w:tplc="04090001" w:tentative="1">
      <w:start w:val="1"/>
      <w:numFmt w:val="bullet"/>
      <w:lvlText w:val=""/>
      <w:lvlJc w:val="left"/>
      <w:pPr>
        <w:ind w:left="5266" w:hanging="360"/>
      </w:pPr>
      <w:rPr>
        <w:rFonts w:ascii="Symbol" w:hAnsi="Symbol" w:hint="default"/>
      </w:rPr>
    </w:lvl>
    <w:lvl w:ilvl="7" w:tplc="04090003" w:tentative="1">
      <w:start w:val="1"/>
      <w:numFmt w:val="bullet"/>
      <w:lvlText w:val="o"/>
      <w:lvlJc w:val="left"/>
      <w:pPr>
        <w:ind w:left="5986" w:hanging="360"/>
      </w:pPr>
      <w:rPr>
        <w:rFonts w:ascii="Courier New" w:hAnsi="Courier New" w:cs="Courier New" w:hint="default"/>
      </w:rPr>
    </w:lvl>
    <w:lvl w:ilvl="8" w:tplc="04090005" w:tentative="1">
      <w:start w:val="1"/>
      <w:numFmt w:val="bullet"/>
      <w:lvlText w:val=""/>
      <w:lvlJc w:val="left"/>
      <w:pPr>
        <w:ind w:left="6706" w:hanging="360"/>
      </w:pPr>
      <w:rPr>
        <w:rFonts w:ascii="Wingdings" w:hAnsi="Wingdings" w:hint="default"/>
      </w:rPr>
    </w:lvl>
  </w:abstractNum>
  <w:abstractNum w:abstractNumId="10" w15:restartNumberingAfterBreak="0">
    <w:nsid w:val="21DE0C67"/>
    <w:multiLevelType w:val="multilevel"/>
    <w:tmpl w:val="0F744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E7388B"/>
    <w:multiLevelType w:val="multilevel"/>
    <w:tmpl w:val="EC4CB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2B0008"/>
    <w:multiLevelType w:val="multilevel"/>
    <w:tmpl w:val="D5747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A06462"/>
    <w:multiLevelType w:val="hybridMultilevel"/>
    <w:tmpl w:val="B08A3514"/>
    <w:lvl w:ilvl="0" w:tplc="9364E7D2">
      <w:start w:val="1"/>
      <w:numFmt w:val="decimal"/>
      <w:lvlText w:val="%1."/>
      <w:lvlJc w:val="left"/>
      <w:pPr>
        <w:ind w:left="503" w:hanging="219"/>
      </w:pPr>
      <w:rPr>
        <w:rFonts w:ascii="Calibri" w:eastAsia="Calibri" w:hAnsi="Calibri" w:cs="Calibri" w:hint="default"/>
        <w:b w:val="0"/>
        <w:bCs w:val="0"/>
        <w:i w:val="0"/>
        <w:iCs w:val="0"/>
        <w:spacing w:val="0"/>
        <w:w w:val="100"/>
        <w:sz w:val="22"/>
        <w:szCs w:val="22"/>
        <w:lang w:val="en-US" w:eastAsia="en-US" w:bidi="ar-SA"/>
      </w:rPr>
    </w:lvl>
    <w:lvl w:ilvl="1" w:tplc="2B48E7AA">
      <w:numFmt w:val="bullet"/>
      <w:lvlText w:val="•"/>
      <w:lvlJc w:val="left"/>
      <w:pPr>
        <w:ind w:left="1674" w:hanging="219"/>
      </w:pPr>
      <w:rPr>
        <w:rFonts w:hint="default"/>
        <w:lang w:val="en-US" w:eastAsia="en-US" w:bidi="ar-SA"/>
      </w:rPr>
    </w:lvl>
    <w:lvl w:ilvl="2" w:tplc="17543DBA">
      <w:numFmt w:val="bullet"/>
      <w:lvlText w:val="•"/>
      <w:lvlJc w:val="left"/>
      <w:pPr>
        <w:ind w:left="2768" w:hanging="219"/>
      </w:pPr>
      <w:rPr>
        <w:rFonts w:hint="default"/>
        <w:lang w:val="en-US" w:eastAsia="en-US" w:bidi="ar-SA"/>
      </w:rPr>
    </w:lvl>
    <w:lvl w:ilvl="3" w:tplc="99783A0A">
      <w:numFmt w:val="bullet"/>
      <w:lvlText w:val="•"/>
      <w:lvlJc w:val="left"/>
      <w:pPr>
        <w:ind w:left="3862" w:hanging="219"/>
      </w:pPr>
      <w:rPr>
        <w:rFonts w:hint="default"/>
        <w:lang w:val="en-US" w:eastAsia="en-US" w:bidi="ar-SA"/>
      </w:rPr>
    </w:lvl>
    <w:lvl w:ilvl="4" w:tplc="F7B8DF1E">
      <w:numFmt w:val="bullet"/>
      <w:lvlText w:val="•"/>
      <w:lvlJc w:val="left"/>
      <w:pPr>
        <w:ind w:left="4956" w:hanging="219"/>
      </w:pPr>
      <w:rPr>
        <w:rFonts w:hint="default"/>
        <w:lang w:val="en-US" w:eastAsia="en-US" w:bidi="ar-SA"/>
      </w:rPr>
    </w:lvl>
    <w:lvl w:ilvl="5" w:tplc="2160D946">
      <w:numFmt w:val="bullet"/>
      <w:lvlText w:val="•"/>
      <w:lvlJc w:val="left"/>
      <w:pPr>
        <w:ind w:left="6050" w:hanging="219"/>
      </w:pPr>
      <w:rPr>
        <w:rFonts w:hint="default"/>
        <w:lang w:val="en-US" w:eastAsia="en-US" w:bidi="ar-SA"/>
      </w:rPr>
    </w:lvl>
    <w:lvl w:ilvl="6" w:tplc="F1F614E2">
      <w:numFmt w:val="bullet"/>
      <w:lvlText w:val="•"/>
      <w:lvlJc w:val="left"/>
      <w:pPr>
        <w:ind w:left="7144" w:hanging="219"/>
      </w:pPr>
      <w:rPr>
        <w:rFonts w:hint="default"/>
        <w:lang w:val="en-US" w:eastAsia="en-US" w:bidi="ar-SA"/>
      </w:rPr>
    </w:lvl>
    <w:lvl w:ilvl="7" w:tplc="7034D8A6">
      <w:numFmt w:val="bullet"/>
      <w:lvlText w:val="•"/>
      <w:lvlJc w:val="left"/>
      <w:pPr>
        <w:ind w:left="8238" w:hanging="219"/>
      </w:pPr>
      <w:rPr>
        <w:rFonts w:hint="default"/>
        <w:lang w:val="en-US" w:eastAsia="en-US" w:bidi="ar-SA"/>
      </w:rPr>
    </w:lvl>
    <w:lvl w:ilvl="8" w:tplc="FEA4876A">
      <w:numFmt w:val="bullet"/>
      <w:lvlText w:val="•"/>
      <w:lvlJc w:val="left"/>
      <w:pPr>
        <w:ind w:left="9332" w:hanging="219"/>
      </w:pPr>
      <w:rPr>
        <w:rFonts w:hint="default"/>
        <w:lang w:val="en-US" w:eastAsia="en-US" w:bidi="ar-SA"/>
      </w:rPr>
    </w:lvl>
  </w:abstractNum>
  <w:abstractNum w:abstractNumId="14" w15:restartNumberingAfterBreak="0">
    <w:nsid w:val="2D2C26DD"/>
    <w:multiLevelType w:val="multilevel"/>
    <w:tmpl w:val="6658D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C3152A"/>
    <w:multiLevelType w:val="multilevel"/>
    <w:tmpl w:val="22DEE2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A9007A"/>
    <w:multiLevelType w:val="multilevel"/>
    <w:tmpl w:val="1084D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D46D24"/>
    <w:multiLevelType w:val="multilevel"/>
    <w:tmpl w:val="BFD25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216CAD"/>
    <w:multiLevelType w:val="multilevel"/>
    <w:tmpl w:val="EB002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42651F"/>
    <w:multiLevelType w:val="multilevel"/>
    <w:tmpl w:val="3E884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B46B42"/>
    <w:multiLevelType w:val="hybridMultilevel"/>
    <w:tmpl w:val="0256EE08"/>
    <w:lvl w:ilvl="0" w:tplc="04090001">
      <w:start w:val="1"/>
      <w:numFmt w:val="bullet"/>
      <w:lvlText w:val=""/>
      <w:lvlJc w:val="left"/>
      <w:pPr>
        <w:ind w:left="946" w:hanging="360"/>
      </w:pPr>
      <w:rPr>
        <w:rFonts w:ascii="Symbol" w:hAnsi="Symbol" w:hint="default"/>
      </w:rPr>
    </w:lvl>
    <w:lvl w:ilvl="1" w:tplc="04090003" w:tentative="1">
      <w:start w:val="1"/>
      <w:numFmt w:val="bullet"/>
      <w:lvlText w:val="o"/>
      <w:lvlJc w:val="left"/>
      <w:pPr>
        <w:ind w:left="1666" w:hanging="360"/>
      </w:pPr>
      <w:rPr>
        <w:rFonts w:ascii="Courier New" w:hAnsi="Courier New" w:cs="Courier New" w:hint="default"/>
      </w:rPr>
    </w:lvl>
    <w:lvl w:ilvl="2" w:tplc="04090005" w:tentative="1">
      <w:start w:val="1"/>
      <w:numFmt w:val="bullet"/>
      <w:lvlText w:val=""/>
      <w:lvlJc w:val="left"/>
      <w:pPr>
        <w:ind w:left="2386" w:hanging="360"/>
      </w:pPr>
      <w:rPr>
        <w:rFonts w:ascii="Wingdings" w:hAnsi="Wingdings" w:hint="default"/>
      </w:rPr>
    </w:lvl>
    <w:lvl w:ilvl="3" w:tplc="04090001" w:tentative="1">
      <w:start w:val="1"/>
      <w:numFmt w:val="bullet"/>
      <w:lvlText w:val=""/>
      <w:lvlJc w:val="left"/>
      <w:pPr>
        <w:ind w:left="3106" w:hanging="360"/>
      </w:pPr>
      <w:rPr>
        <w:rFonts w:ascii="Symbol" w:hAnsi="Symbol" w:hint="default"/>
      </w:rPr>
    </w:lvl>
    <w:lvl w:ilvl="4" w:tplc="04090003" w:tentative="1">
      <w:start w:val="1"/>
      <w:numFmt w:val="bullet"/>
      <w:lvlText w:val="o"/>
      <w:lvlJc w:val="left"/>
      <w:pPr>
        <w:ind w:left="3826" w:hanging="360"/>
      </w:pPr>
      <w:rPr>
        <w:rFonts w:ascii="Courier New" w:hAnsi="Courier New" w:cs="Courier New" w:hint="default"/>
      </w:rPr>
    </w:lvl>
    <w:lvl w:ilvl="5" w:tplc="04090005" w:tentative="1">
      <w:start w:val="1"/>
      <w:numFmt w:val="bullet"/>
      <w:lvlText w:val=""/>
      <w:lvlJc w:val="left"/>
      <w:pPr>
        <w:ind w:left="4546" w:hanging="360"/>
      </w:pPr>
      <w:rPr>
        <w:rFonts w:ascii="Wingdings" w:hAnsi="Wingdings" w:hint="default"/>
      </w:rPr>
    </w:lvl>
    <w:lvl w:ilvl="6" w:tplc="04090001" w:tentative="1">
      <w:start w:val="1"/>
      <w:numFmt w:val="bullet"/>
      <w:lvlText w:val=""/>
      <w:lvlJc w:val="left"/>
      <w:pPr>
        <w:ind w:left="5266" w:hanging="360"/>
      </w:pPr>
      <w:rPr>
        <w:rFonts w:ascii="Symbol" w:hAnsi="Symbol" w:hint="default"/>
      </w:rPr>
    </w:lvl>
    <w:lvl w:ilvl="7" w:tplc="04090003" w:tentative="1">
      <w:start w:val="1"/>
      <w:numFmt w:val="bullet"/>
      <w:lvlText w:val="o"/>
      <w:lvlJc w:val="left"/>
      <w:pPr>
        <w:ind w:left="5986" w:hanging="360"/>
      </w:pPr>
      <w:rPr>
        <w:rFonts w:ascii="Courier New" w:hAnsi="Courier New" w:cs="Courier New" w:hint="default"/>
      </w:rPr>
    </w:lvl>
    <w:lvl w:ilvl="8" w:tplc="04090005" w:tentative="1">
      <w:start w:val="1"/>
      <w:numFmt w:val="bullet"/>
      <w:lvlText w:val=""/>
      <w:lvlJc w:val="left"/>
      <w:pPr>
        <w:ind w:left="6706" w:hanging="360"/>
      </w:pPr>
      <w:rPr>
        <w:rFonts w:ascii="Wingdings" w:hAnsi="Wingdings" w:hint="default"/>
      </w:rPr>
    </w:lvl>
  </w:abstractNum>
  <w:abstractNum w:abstractNumId="21" w15:restartNumberingAfterBreak="0">
    <w:nsid w:val="36A47F51"/>
    <w:multiLevelType w:val="multilevel"/>
    <w:tmpl w:val="2E606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B8652A"/>
    <w:multiLevelType w:val="multilevel"/>
    <w:tmpl w:val="7AB61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E5379D"/>
    <w:multiLevelType w:val="hybridMultilevel"/>
    <w:tmpl w:val="D0F62054"/>
    <w:lvl w:ilvl="0" w:tplc="485C7992">
      <w:start w:val="1"/>
      <w:numFmt w:val="decimal"/>
      <w:lvlText w:val="%1."/>
      <w:lvlJc w:val="left"/>
      <w:pPr>
        <w:ind w:left="602" w:hanging="243"/>
      </w:pPr>
      <w:rPr>
        <w:rFonts w:ascii="Calibri" w:eastAsia="Calibri" w:hAnsi="Calibri" w:cs="Calibri" w:hint="default"/>
        <w:b/>
        <w:bCs/>
        <w:i w:val="0"/>
        <w:iCs w:val="0"/>
        <w:spacing w:val="0"/>
        <w:w w:val="100"/>
        <w:sz w:val="24"/>
        <w:szCs w:val="24"/>
        <w:lang w:val="en-US" w:eastAsia="en-US" w:bidi="ar-SA"/>
      </w:rPr>
    </w:lvl>
    <w:lvl w:ilvl="1" w:tplc="DB9220AC">
      <w:numFmt w:val="bullet"/>
      <w:lvlText w:val=""/>
      <w:lvlJc w:val="left"/>
      <w:pPr>
        <w:ind w:left="630" w:hanging="360"/>
      </w:pPr>
      <w:rPr>
        <w:rFonts w:ascii="Wingdings" w:eastAsia="Wingdings" w:hAnsi="Wingdings" w:cs="Wingdings" w:hint="default"/>
        <w:b w:val="0"/>
        <w:bCs w:val="0"/>
        <w:i w:val="0"/>
        <w:iCs w:val="0"/>
        <w:spacing w:val="0"/>
        <w:w w:val="100"/>
        <w:sz w:val="22"/>
        <w:szCs w:val="22"/>
        <w:lang w:val="en-US" w:eastAsia="en-US" w:bidi="ar-SA"/>
      </w:rPr>
    </w:lvl>
    <w:lvl w:ilvl="2" w:tplc="A670C124">
      <w:numFmt w:val="bullet"/>
      <w:lvlText w:val=""/>
      <w:lvlJc w:val="left"/>
      <w:pPr>
        <w:ind w:left="1800" w:hanging="360"/>
      </w:pPr>
      <w:rPr>
        <w:rFonts w:ascii="Wingdings" w:eastAsia="Wingdings" w:hAnsi="Wingdings" w:cs="Wingdings" w:hint="default"/>
        <w:b w:val="0"/>
        <w:bCs w:val="0"/>
        <w:i w:val="0"/>
        <w:iCs w:val="0"/>
        <w:spacing w:val="0"/>
        <w:w w:val="100"/>
        <w:sz w:val="22"/>
        <w:szCs w:val="22"/>
        <w:lang w:val="en-US" w:eastAsia="en-US" w:bidi="ar-SA"/>
      </w:rPr>
    </w:lvl>
    <w:lvl w:ilvl="3" w:tplc="217E3AE4">
      <w:numFmt w:val="bullet"/>
      <w:lvlText w:val="•"/>
      <w:lvlJc w:val="left"/>
      <w:pPr>
        <w:ind w:left="1800" w:hanging="360"/>
      </w:pPr>
      <w:rPr>
        <w:rFonts w:hint="default"/>
        <w:lang w:val="en-US" w:eastAsia="en-US" w:bidi="ar-SA"/>
      </w:rPr>
    </w:lvl>
    <w:lvl w:ilvl="4" w:tplc="96A849EA">
      <w:numFmt w:val="bullet"/>
      <w:lvlText w:val="•"/>
      <w:lvlJc w:val="left"/>
      <w:pPr>
        <w:ind w:left="3188" w:hanging="360"/>
      </w:pPr>
      <w:rPr>
        <w:rFonts w:hint="default"/>
        <w:lang w:val="en-US" w:eastAsia="en-US" w:bidi="ar-SA"/>
      </w:rPr>
    </w:lvl>
    <w:lvl w:ilvl="5" w:tplc="24A65648">
      <w:numFmt w:val="bullet"/>
      <w:lvlText w:val="•"/>
      <w:lvlJc w:val="left"/>
      <w:pPr>
        <w:ind w:left="4577" w:hanging="360"/>
      </w:pPr>
      <w:rPr>
        <w:rFonts w:hint="default"/>
        <w:lang w:val="en-US" w:eastAsia="en-US" w:bidi="ar-SA"/>
      </w:rPr>
    </w:lvl>
    <w:lvl w:ilvl="6" w:tplc="682274E6">
      <w:numFmt w:val="bullet"/>
      <w:lvlText w:val="•"/>
      <w:lvlJc w:val="left"/>
      <w:pPr>
        <w:ind w:left="5965" w:hanging="360"/>
      </w:pPr>
      <w:rPr>
        <w:rFonts w:hint="default"/>
        <w:lang w:val="en-US" w:eastAsia="en-US" w:bidi="ar-SA"/>
      </w:rPr>
    </w:lvl>
    <w:lvl w:ilvl="7" w:tplc="FA2E6AEA">
      <w:numFmt w:val="bullet"/>
      <w:lvlText w:val="•"/>
      <w:lvlJc w:val="left"/>
      <w:pPr>
        <w:ind w:left="7354" w:hanging="360"/>
      </w:pPr>
      <w:rPr>
        <w:rFonts w:hint="default"/>
        <w:lang w:val="en-US" w:eastAsia="en-US" w:bidi="ar-SA"/>
      </w:rPr>
    </w:lvl>
    <w:lvl w:ilvl="8" w:tplc="225C84DE">
      <w:numFmt w:val="bullet"/>
      <w:lvlText w:val="•"/>
      <w:lvlJc w:val="left"/>
      <w:pPr>
        <w:ind w:left="8742" w:hanging="360"/>
      </w:pPr>
      <w:rPr>
        <w:rFonts w:hint="default"/>
        <w:lang w:val="en-US" w:eastAsia="en-US" w:bidi="ar-SA"/>
      </w:rPr>
    </w:lvl>
  </w:abstractNum>
  <w:abstractNum w:abstractNumId="24" w15:restartNumberingAfterBreak="0">
    <w:nsid w:val="45076EBC"/>
    <w:multiLevelType w:val="hybridMultilevel"/>
    <w:tmpl w:val="240083F6"/>
    <w:lvl w:ilvl="0" w:tplc="FFFFFFFF">
      <w:start w:val="1"/>
      <w:numFmt w:val="decimal"/>
      <w:lvlText w:val="%1."/>
      <w:lvlJc w:val="left"/>
      <w:pPr>
        <w:ind w:left="602" w:hanging="243"/>
      </w:pPr>
      <w:rPr>
        <w:rFonts w:ascii="Calibri" w:eastAsia="Calibri" w:hAnsi="Calibri" w:cs="Calibri" w:hint="default"/>
        <w:b/>
        <w:bCs/>
        <w:i w:val="0"/>
        <w:iCs w:val="0"/>
        <w:spacing w:val="0"/>
        <w:w w:val="100"/>
        <w:sz w:val="24"/>
        <w:szCs w:val="24"/>
        <w:lang w:val="en-US" w:eastAsia="en-US" w:bidi="ar-SA"/>
      </w:rPr>
    </w:lvl>
    <w:lvl w:ilvl="1" w:tplc="04090001">
      <w:start w:val="1"/>
      <w:numFmt w:val="bullet"/>
      <w:lvlText w:val=""/>
      <w:lvlJc w:val="left"/>
      <w:pPr>
        <w:ind w:left="1080" w:hanging="360"/>
      </w:pPr>
      <w:rPr>
        <w:rFonts w:ascii="Symbol" w:hAnsi="Symbol" w:hint="default"/>
      </w:rPr>
    </w:lvl>
    <w:lvl w:ilvl="2" w:tplc="FFFFFFFF">
      <w:numFmt w:val="bullet"/>
      <w:lvlText w:val=""/>
      <w:lvlJc w:val="left"/>
      <w:pPr>
        <w:ind w:left="1800" w:hanging="360"/>
      </w:pPr>
      <w:rPr>
        <w:rFonts w:ascii="Wingdings" w:eastAsia="Wingdings" w:hAnsi="Wingdings" w:cs="Wingdings" w:hint="default"/>
        <w:b w:val="0"/>
        <w:bCs w:val="0"/>
        <w:i w:val="0"/>
        <w:iCs w:val="0"/>
        <w:spacing w:val="0"/>
        <w:w w:val="100"/>
        <w:sz w:val="22"/>
        <w:szCs w:val="22"/>
        <w:lang w:val="en-US" w:eastAsia="en-US" w:bidi="ar-SA"/>
      </w:rPr>
    </w:lvl>
    <w:lvl w:ilvl="3" w:tplc="FFFFFFFF">
      <w:numFmt w:val="bullet"/>
      <w:lvlText w:val="•"/>
      <w:lvlJc w:val="left"/>
      <w:pPr>
        <w:ind w:left="1800" w:hanging="360"/>
      </w:pPr>
      <w:rPr>
        <w:rFonts w:hint="default"/>
        <w:lang w:val="en-US" w:eastAsia="en-US" w:bidi="ar-SA"/>
      </w:rPr>
    </w:lvl>
    <w:lvl w:ilvl="4" w:tplc="FFFFFFFF">
      <w:numFmt w:val="bullet"/>
      <w:lvlText w:val="•"/>
      <w:lvlJc w:val="left"/>
      <w:pPr>
        <w:ind w:left="3188" w:hanging="360"/>
      </w:pPr>
      <w:rPr>
        <w:rFonts w:hint="default"/>
        <w:lang w:val="en-US" w:eastAsia="en-US" w:bidi="ar-SA"/>
      </w:rPr>
    </w:lvl>
    <w:lvl w:ilvl="5" w:tplc="FFFFFFFF">
      <w:numFmt w:val="bullet"/>
      <w:lvlText w:val="•"/>
      <w:lvlJc w:val="left"/>
      <w:pPr>
        <w:ind w:left="4577" w:hanging="360"/>
      </w:pPr>
      <w:rPr>
        <w:rFonts w:hint="default"/>
        <w:lang w:val="en-US" w:eastAsia="en-US" w:bidi="ar-SA"/>
      </w:rPr>
    </w:lvl>
    <w:lvl w:ilvl="6" w:tplc="FFFFFFFF">
      <w:numFmt w:val="bullet"/>
      <w:lvlText w:val="•"/>
      <w:lvlJc w:val="left"/>
      <w:pPr>
        <w:ind w:left="5965" w:hanging="360"/>
      </w:pPr>
      <w:rPr>
        <w:rFonts w:hint="default"/>
        <w:lang w:val="en-US" w:eastAsia="en-US" w:bidi="ar-SA"/>
      </w:rPr>
    </w:lvl>
    <w:lvl w:ilvl="7" w:tplc="FFFFFFFF">
      <w:numFmt w:val="bullet"/>
      <w:lvlText w:val="•"/>
      <w:lvlJc w:val="left"/>
      <w:pPr>
        <w:ind w:left="7354" w:hanging="360"/>
      </w:pPr>
      <w:rPr>
        <w:rFonts w:hint="default"/>
        <w:lang w:val="en-US" w:eastAsia="en-US" w:bidi="ar-SA"/>
      </w:rPr>
    </w:lvl>
    <w:lvl w:ilvl="8" w:tplc="FFFFFFFF">
      <w:numFmt w:val="bullet"/>
      <w:lvlText w:val="•"/>
      <w:lvlJc w:val="left"/>
      <w:pPr>
        <w:ind w:left="8742" w:hanging="360"/>
      </w:pPr>
      <w:rPr>
        <w:rFonts w:hint="default"/>
        <w:lang w:val="en-US" w:eastAsia="en-US" w:bidi="ar-SA"/>
      </w:rPr>
    </w:lvl>
  </w:abstractNum>
  <w:abstractNum w:abstractNumId="25" w15:restartNumberingAfterBreak="0">
    <w:nsid w:val="4CD303F2"/>
    <w:multiLevelType w:val="hybridMultilevel"/>
    <w:tmpl w:val="275C7C7A"/>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6" w15:restartNumberingAfterBreak="0">
    <w:nsid w:val="4F8C6467"/>
    <w:multiLevelType w:val="multilevel"/>
    <w:tmpl w:val="3C285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6724D8"/>
    <w:multiLevelType w:val="multilevel"/>
    <w:tmpl w:val="4DB80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C9061A"/>
    <w:multiLevelType w:val="multilevel"/>
    <w:tmpl w:val="7A5EE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470E82"/>
    <w:multiLevelType w:val="multilevel"/>
    <w:tmpl w:val="63D67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9E208A"/>
    <w:multiLevelType w:val="hybridMultilevel"/>
    <w:tmpl w:val="3260F41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1" w15:restartNumberingAfterBreak="0">
    <w:nsid w:val="5EA63DE0"/>
    <w:multiLevelType w:val="multilevel"/>
    <w:tmpl w:val="F48E9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39243F"/>
    <w:multiLevelType w:val="multilevel"/>
    <w:tmpl w:val="A148D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DD1FD5"/>
    <w:multiLevelType w:val="multilevel"/>
    <w:tmpl w:val="B15A5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9731F4"/>
    <w:multiLevelType w:val="multilevel"/>
    <w:tmpl w:val="431A8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EA2B44"/>
    <w:multiLevelType w:val="multilevel"/>
    <w:tmpl w:val="1452F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F85850"/>
    <w:multiLevelType w:val="multilevel"/>
    <w:tmpl w:val="9168D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E269D8"/>
    <w:multiLevelType w:val="hybridMultilevel"/>
    <w:tmpl w:val="C2C0E1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36D64DB"/>
    <w:multiLevelType w:val="multilevel"/>
    <w:tmpl w:val="F66E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51620F"/>
    <w:multiLevelType w:val="hybridMultilevel"/>
    <w:tmpl w:val="40743776"/>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0" w15:restartNumberingAfterBreak="0">
    <w:nsid w:val="7C663B5E"/>
    <w:multiLevelType w:val="multilevel"/>
    <w:tmpl w:val="A99EA7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71165B"/>
    <w:multiLevelType w:val="multilevel"/>
    <w:tmpl w:val="B4907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8A38D9"/>
    <w:multiLevelType w:val="multilevel"/>
    <w:tmpl w:val="4D702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8630522">
    <w:abstractNumId w:val="23"/>
  </w:num>
  <w:num w:numId="2" w16cid:durableId="1540388593">
    <w:abstractNumId w:val="13"/>
  </w:num>
  <w:num w:numId="3" w16cid:durableId="230391539">
    <w:abstractNumId w:val="6"/>
  </w:num>
  <w:num w:numId="4" w16cid:durableId="1976522507">
    <w:abstractNumId w:val="24"/>
  </w:num>
  <w:num w:numId="5" w16cid:durableId="1209993138">
    <w:abstractNumId w:val="30"/>
  </w:num>
  <w:num w:numId="6" w16cid:durableId="1993093201">
    <w:abstractNumId w:val="25"/>
  </w:num>
  <w:num w:numId="7" w16cid:durableId="137111221">
    <w:abstractNumId w:val="20"/>
  </w:num>
  <w:num w:numId="8" w16cid:durableId="1625773362">
    <w:abstractNumId w:val="9"/>
  </w:num>
  <w:num w:numId="9" w16cid:durableId="614872774">
    <w:abstractNumId w:val="39"/>
  </w:num>
  <w:num w:numId="10" w16cid:durableId="1737165427">
    <w:abstractNumId w:val="7"/>
  </w:num>
  <w:num w:numId="11" w16cid:durableId="405079930">
    <w:abstractNumId w:val="1"/>
  </w:num>
  <w:num w:numId="12" w16cid:durableId="1716201037">
    <w:abstractNumId w:val="0"/>
  </w:num>
  <w:num w:numId="13" w16cid:durableId="878132410">
    <w:abstractNumId w:val="37"/>
  </w:num>
  <w:num w:numId="14" w16cid:durableId="146823008">
    <w:abstractNumId w:val="5"/>
  </w:num>
  <w:num w:numId="15" w16cid:durableId="727923840">
    <w:abstractNumId w:val="26"/>
  </w:num>
  <w:num w:numId="16" w16cid:durableId="1106927696">
    <w:abstractNumId w:val="17"/>
  </w:num>
  <w:num w:numId="17" w16cid:durableId="1762874037">
    <w:abstractNumId w:val="11"/>
  </w:num>
  <w:num w:numId="18" w16cid:durableId="1374964302">
    <w:abstractNumId w:val="19"/>
  </w:num>
  <w:num w:numId="19" w16cid:durableId="1110974597">
    <w:abstractNumId w:val="34"/>
  </w:num>
  <w:num w:numId="20" w16cid:durableId="147600658">
    <w:abstractNumId w:val="21"/>
  </w:num>
  <w:num w:numId="21" w16cid:durableId="1882787166">
    <w:abstractNumId w:val="22"/>
  </w:num>
  <w:num w:numId="22" w16cid:durableId="708846306">
    <w:abstractNumId w:val="38"/>
  </w:num>
  <w:num w:numId="23" w16cid:durableId="1011645792">
    <w:abstractNumId w:val="33"/>
  </w:num>
  <w:num w:numId="24" w16cid:durableId="733703898">
    <w:abstractNumId w:val="16"/>
  </w:num>
  <w:num w:numId="25" w16cid:durableId="1864899534">
    <w:abstractNumId w:val="32"/>
  </w:num>
  <w:num w:numId="26" w16cid:durableId="1986202938">
    <w:abstractNumId w:val="29"/>
  </w:num>
  <w:num w:numId="27" w16cid:durableId="672413290">
    <w:abstractNumId w:val="10"/>
  </w:num>
  <w:num w:numId="28" w16cid:durableId="1924682425">
    <w:abstractNumId w:val="14"/>
  </w:num>
  <w:num w:numId="29" w16cid:durableId="1801729598">
    <w:abstractNumId w:val="28"/>
  </w:num>
  <w:num w:numId="30" w16cid:durableId="263272798">
    <w:abstractNumId w:val="8"/>
  </w:num>
  <w:num w:numId="31" w16cid:durableId="225721500">
    <w:abstractNumId w:val="4"/>
  </w:num>
  <w:num w:numId="32" w16cid:durableId="624970305">
    <w:abstractNumId w:val="42"/>
  </w:num>
  <w:num w:numId="33" w16cid:durableId="699403532">
    <w:abstractNumId w:val="31"/>
  </w:num>
  <w:num w:numId="34" w16cid:durableId="1966766039">
    <w:abstractNumId w:val="18"/>
  </w:num>
  <w:num w:numId="35" w16cid:durableId="1493988905">
    <w:abstractNumId w:val="15"/>
  </w:num>
  <w:num w:numId="36" w16cid:durableId="100229053">
    <w:abstractNumId w:val="27"/>
  </w:num>
  <w:num w:numId="37" w16cid:durableId="244533201">
    <w:abstractNumId w:val="12"/>
  </w:num>
  <w:num w:numId="38" w16cid:durableId="1410620595">
    <w:abstractNumId w:val="35"/>
  </w:num>
  <w:num w:numId="39" w16cid:durableId="1764909766">
    <w:abstractNumId w:val="41"/>
  </w:num>
  <w:num w:numId="40" w16cid:durableId="2145655755">
    <w:abstractNumId w:val="2"/>
  </w:num>
  <w:num w:numId="41" w16cid:durableId="1413697727">
    <w:abstractNumId w:val="36"/>
  </w:num>
  <w:num w:numId="42" w16cid:durableId="100539210">
    <w:abstractNumId w:val="40"/>
  </w:num>
  <w:num w:numId="43" w16cid:durableId="1792748539">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B7F"/>
    <w:rsid w:val="00035546"/>
    <w:rsid w:val="00043C0F"/>
    <w:rsid w:val="00056B9F"/>
    <w:rsid w:val="0008005B"/>
    <w:rsid w:val="00091399"/>
    <w:rsid w:val="000A0965"/>
    <w:rsid w:val="000A422B"/>
    <w:rsid w:val="000B5FFC"/>
    <w:rsid w:val="000E015D"/>
    <w:rsid w:val="000E69A2"/>
    <w:rsid w:val="00102128"/>
    <w:rsid w:val="00110A0C"/>
    <w:rsid w:val="00135A9C"/>
    <w:rsid w:val="00151929"/>
    <w:rsid w:val="00187DD5"/>
    <w:rsid w:val="001A328E"/>
    <w:rsid w:val="001B5E71"/>
    <w:rsid w:val="001F1249"/>
    <w:rsid w:val="001F674A"/>
    <w:rsid w:val="00251759"/>
    <w:rsid w:val="00254244"/>
    <w:rsid w:val="0027055A"/>
    <w:rsid w:val="002745C9"/>
    <w:rsid w:val="0029056A"/>
    <w:rsid w:val="00295185"/>
    <w:rsid w:val="002B6FF4"/>
    <w:rsid w:val="002F3813"/>
    <w:rsid w:val="00314E97"/>
    <w:rsid w:val="003401E9"/>
    <w:rsid w:val="00345471"/>
    <w:rsid w:val="003B3479"/>
    <w:rsid w:val="003D6A29"/>
    <w:rsid w:val="003F3476"/>
    <w:rsid w:val="004010FC"/>
    <w:rsid w:val="00424473"/>
    <w:rsid w:val="00431082"/>
    <w:rsid w:val="00480543"/>
    <w:rsid w:val="004A1D10"/>
    <w:rsid w:val="004C323E"/>
    <w:rsid w:val="005024B9"/>
    <w:rsid w:val="0050504C"/>
    <w:rsid w:val="0050590B"/>
    <w:rsid w:val="005133C8"/>
    <w:rsid w:val="0051575F"/>
    <w:rsid w:val="00537E81"/>
    <w:rsid w:val="00560CDD"/>
    <w:rsid w:val="00583D4C"/>
    <w:rsid w:val="005C7B7F"/>
    <w:rsid w:val="005D2D58"/>
    <w:rsid w:val="0061072F"/>
    <w:rsid w:val="00630B8A"/>
    <w:rsid w:val="00655E59"/>
    <w:rsid w:val="0067040F"/>
    <w:rsid w:val="006B109E"/>
    <w:rsid w:val="006B6F9C"/>
    <w:rsid w:val="006D07D4"/>
    <w:rsid w:val="006E77FF"/>
    <w:rsid w:val="007013B4"/>
    <w:rsid w:val="00720AB2"/>
    <w:rsid w:val="0074010A"/>
    <w:rsid w:val="00751E80"/>
    <w:rsid w:val="007612AC"/>
    <w:rsid w:val="00762800"/>
    <w:rsid w:val="0079564D"/>
    <w:rsid w:val="007D4BC2"/>
    <w:rsid w:val="007E3D89"/>
    <w:rsid w:val="007F4001"/>
    <w:rsid w:val="008152D3"/>
    <w:rsid w:val="00824BF2"/>
    <w:rsid w:val="008709F3"/>
    <w:rsid w:val="00871C13"/>
    <w:rsid w:val="00877B50"/>
    <w:rsid w:val="00893A63"/>
    <w:rsid w:val="008F11E6"/>
    <w:rsid w:val="00963FEF"/>
    <w:rsid w:val="009858DA"/>
    <w:rsid w:val="00992CA4"/>
    <w:rsid w:val="009A07C9"/>
    <w:rsid w:val="009A7063"/>
    <w:rsid w:val="009D7F88"/>
    <w:rsid w:val="009E5B34"/>
    <w:rsid w:val="009F1263"/>
    <w:rsid w:val="009F4821"/>
    <w:rsid w:val="00AA347C"/>
    <w:rsid w:val="00AB52A0"/>
    <w:rsid w:val="00AC2952"/>
    <w:rsid w:val="00AC7A6A"/>
    <w:rsid w:val="00AF52FC"/>
    <w:rsid w:val="00B01DC3"/>
    <w:rsid w:val="00B0771C"/>
    <w:rsid w:val="00B130D2"/>
    <w:rsid w:val="00B23341"/>
    <w:rsid w:val="00B366F0"/>
    <w:rsid w:val="00B73108"/>
    <w:rsid w:val="00B74E50"/>
    <w:rsid w:val="00B91907"/>
    <w:rsid w:val="00B95332"/>
    <w:rsid w:val="00BA1D26"/>
    <w:rsid w:val="00BA48E2"/>
    <w:rsid w:val="00BA4D31"/>
    <w:rsid w:val="00BD7361"/>
    <w:rsid w:val="00BF6D55"/>
    <w:rsid w:val="00C0525F"/>
    <w:rsid w:val="00C13E20"/>
    <w:rsid w:val="00C26E2E"/>
    <w:rsid w:val="00C300F4"/>
    <w:rsid w:val="00C4529D"/>
    <w:rsid w:val="00C4657D"/>
    <w:rsid w:val="00C667B3"/>
    <w:rsid w:val="00C874FE"/>
    <w:rsid w:val="00CA540E"/>
    <w:rsid w:val="00CB2E16"/>
    <w:rsid w:val="00CB7380"/>
    <w:rsid w:val="00CE23F8"/>
    <w:rsid w:val="00CF4FEF"/>
    <w:rsid w:val="00CF6986"/>
    <w:rsid w:val="00D42DA5"/>
    <w:rsid w:val="00D54BAD"/>
    <w:rsid w:val="00D9403C"/>
    <w:rsid w:val="00D94810"/>
    <w:rsid w:val="00DC72B7"/>
    <w:rsid w:val="00DD2151"/>
    <w:rsid w:val="00DE2CB3"/>
    <w:rsid w:val="00DE5401"/>
    <w:rsid w:val="00E13424"/>
    <w:rsid w:val="00E22686"/>
    <w:rsid w:val="00E233E4"/>
    <w:rsid w:val="00E60C44"/>
    <w:rsid w:val="00E81161"/>
    <w:rsid w:val="00EB0905"/>
    <w:rsid w:val="00EB0D98"/>
    <w:rsid w:val="00EE5768"/>
    <w:rsid w:val="00EE652D"/>
    <w:rsid w:val="00F05CA4"/>
    <w:rsid w:val="00F32A54"/>
    <w:rsid w:val="00F574D5"/>
    <w:rsid w:val="00F62BA2"/>
    <w:rsid w:val="00F67CC8"/>
    <w:rsid w:val="00F907F2"/>
    <w:rsid w:val="00FA70A0"/>
    <w:rsid w:val="00FE05D2"/>
    <w:rsid w:val="00FF65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31A21F"/>
  <w15:docId w15:val="{01BD0193-5F8D-41F0-B219-D3E8D64F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60"/>
      <w:ind w:left="601" w:hanging="24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1"/>
      <w:ind w:left="577" w:hanging="217"/>
    </w:pPr>
  </w:style>
  <w:style w:type="paragraph" w:styleId="TOC2">
    <w:name w:val="toc 2"/>
    <w:basedOn w:val="Normal"/>
    <w:uiPriority w:val="1"/>
    <w:qFormat/>
    <w:pPr>
      <w:spacing w:before="120"/>
      <w:ind w:left="580"/>
    </w:pPr>
  </w:style>
  <w:style w:type="paragraph" w:styleId="BodyText">
    <w:name w:val="Body Text"/>
    <w:basedOn w:val="Normal"/>
    <w:autoRedefine/>
    <w:uiPriority w:val="1"/>
    <w:qFormat/>
    <w:rsid w:val="00F05CA4"/>
    <w:pPr>
      <w:spacing w:before="24"/>
      <w:ind w:left="360"/>
    </w:pPr>
    <w:rPr>
      <w:rFonts w:asciiTheme="minorHAnsi" w:hAnsiTheme="minorHAnsi" w:cstheme="minorHAnsi"/>
      <w:b/>
      <w:bCs/>
    </w:rPr>
  </w:style>
  <w:style w:type="paragraph" w:styleId="Title">
    <w:name w:val="Title"/>
    <w:basedOn w:val="Normal"/>
    <w:link w:val="TitleChar"/>
    <w:uiPriority w:val="10"/>
    <w:qFormat/>
    <w:pPr>
      <w:ind w:left="11"/>
      <w:jc w:val="center"/>
    </w:pPr>
    <w:rPr>
      <w:b/>
      <w:bCs/>
      <w:sz w:val="56"/>
      <w:szCs w:val="56"/>
    </w:rPr>
  </w:style>
  <w:style w:type="paragraph" w:styleId="ListParagraph">
    <w:name w:val="List Paragraph"/>
    <w:basedOn w:val="Normal"/>
    <w:uiPriority w:val="1"/>
    <w:qFormat/>
    <w:pPr>
      <w:spacing w:before="22"/>
      <w:ind w:left="108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B3479"/>
    <w:rPr>
      <w:color w:val="0000FF" w:themeColor="hyperlink"/>
      <w:u w:val="single"/>
    </w:rPr>
  </w:style>
  <w:style w:type="character" w:customStyle="1" w:styleId="UnresolvedMention1">
    <w:name w:val="Unresolved Mention1"/>
    <w:basedOn w:val="DefaultParagraphFont"/>
    <w:uiPriority w:val="99"/>
    <w:semiHidden/>
    <w:unhideWhenUsed/>
    <w:rsid w:val="003B3479"/>
    <w:rPr>
      <w:color w:val="605E5C"/>
      <w:shd w:val="clear" w:color="auto" w:fill="E1DFDD"/>
    </w:rPr>
  </w:style>
  <w:style w:type="paragraph" w:styleId="Header">
    <w:name w:val="header"/>
    <w:basedOn w:val="Normal"/>
    <w:link w:val="HeaderChar"/>
    <w:uiPriority w:val="99"/>
    <w:unhideWhenUsed/>
    <w:rsid w:val="00BA1D26"/>
    <w:pPr>
      <w:tabs>
        <w:tab w:val="center" w:pos="4680"/>
        <w:tab w:val="right" w:pos="9360"/>
      </w:tabs>
    </w:pPr>
  </w:style>
  <w:style w:type="character" w:customStyle="1" w:styleId="HeaderChar">
    <w:name w:val="Header Char"/>
    <w:basedOn w:val="DefaultParagraphFont"/>
    <w:link w:val="Header"/>
    <w:uiPriority w:val="99"/>
    <w:rsid w:val="00BA1D26"/>
    <w:rPr>
      <w:rFonts w:ascii="Calibri" w:eastAsia="Calibri" w:hAnsi="Calibri" w:cs="Calibri"/>
    </w:rPr>
  </w:style>
  <w:style w:type="paragraph" w:styleId="Footer">
    <w:name w:val="footer"/>
    <w:basedOn w:val="Normal"/>
    <w:link w:val="FooterChar"/>
    <w:uiPriority w:val="99"/>
    <w:unhideWhenUsed/>
    <w:rsid w:val="00BA1D26"/>
    <w:pPr>
      <w:tabs>
        <w:tab w:val="center" w:pos="4680"/>
        <w:tab w:val="right" w:pos="9360"/>
      </w:tabs>
    </w:pPr>
  </w:style>
  <w:style w:type="character" w:customStyle="1" w:styleId="FooterChar">
    <w:name w:val="Footer Char"/>
    <w:basedOn w:val="DefaultParagraphFont"/>
    <w:link w:val="Footer"/>
    <w:uiPriority w:val="99"/>
    <w:rsid w:val="00BA1D26"/>
    <w:rPr>
      <w:rFonts w:ascii="Calibri" w:eastAsia="Calibri" w:hAnsi="Calibri" w:cs="Calibri"/>
    </w:rPr>
  </w:style>
  <w:style w:type="character" w:styleId="CommentReference">
    <w:name w:val="annotation reference"/>
    <w:basedOn w:val="DefaultParagraphFont"/>
    <w:uiPriority w:val="99"/>
    <w:semiHidden/>
    <w:unhideWhenUsed/>
    <w:rsid w:val="00CE23F8"/>
    <w:rPr>
      <w:sz w:val="16"/>
      <w:szCs w:val="16"/>
    </w:rPr>
  </w:style>
  <w:style w:type="paragraph" w:styleId="CommentText">
    <w:name w:val="annotation text"/>
    <w:basedOn w:val="Normal"/>
    <w:link w:val="CommentTextChar"/>
    <w:uiPriority w:val="99"/>
    <w:semiHidden/>
    <w:unhideWhenUsed/>
    <w:rsid w:val="00CE23F8"/>
    <w:rPr>
      <w:sz w:val="20"/>
      <w:szCs w:val="20"/>
    </w:rPr>
  </w:style>
  <w:style w:type="character" w:customStyle="1" w:styleId="CommentTextChar">
    <w:name w:val="Comment Text Char"/>
    <w:basedOn w:val="DefaultParagraphFont"/>
    <w:link w:val="CommentText"/>
    <w:uiPriority w:val="99"/>
    <w:semiHidden/>
    <w:rsid w:val="00CE23F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E23F8"/>
    <w:rPr>
      <w:b/>
      <w:bCs/>
    </w:rPr>
  </w:style>
  <w:style w:type="character" w:customStyle="1" w:styleId="CommentSubjectChar">
    <w:name w:val="Comment Subject Char"/>
    <w:basedOn w:val="CommentTextChar"/>
    <w:link w:val="CommentSubject"/>
    <w:uiPriority w:val="99"/>
    <w:semiHidden/>
    <w:rsid w:val="00CE23F8"/>
    <w:rPr>
      <w:rFonts w:ascii="Calibri" w:eastAsia="Calibri" w:hAnsi="Calibri" w:cs="Calibri"/>
      <w:b/>
      <w:bCs/>
      <w:sz w:val="20"/>
      <w:szCs w:val="20"/>
    </w:rPr>
  </w:style>
  <w:style w:type="paragraph" w:styleId="TOCHeading">
    <w:name w:val="TOC Heading"/>
    <w:basedOn w:val="Heading1"/>
    <w:next w:val="Normal"/>
    <w:uiPriority w:val="39"/>
    <w:unhideWhenUsed/>
    <w:qFormat/>
    <w:rsid w:val="00CB7380"/>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character" w:styleId="FollowedHyperlink">
    <w:name w:val="FollowedHyperlink"/>
    <w:basedOn w:val="DefaultParagraphFont"/>
    <w:uiPriority w:val="99"/>
    <w:semiHidden/>
    <w:unhideWhenUsed/>
    <w:rsid w:val="004010FC"/>
    <w:rPr>
      <w:color w:val="800080" w:themeColor="followedHyperlink"/>
      <w:u w:val="single"/>
    </w:rPr>
  </w:style>
  <w:style w:type="character" w:styleId="PlaceholderText">
    <w:name w:val="Placeholder Text"/>
    <w:basedOn w:val="DefaultParagraphFont"/>
    <w:uiPriority w:val="99"/>
    <w:semiHidden/>
    <w:rsid w:val="00D9403C"/>
    <w:rPr>
      <w:color w:val="808080"/>
    </w:rPr>
  </w:style>
  <w:style w:type="character" w:customStyle="1" w:styleId="TitleChar">
    <w:name w:val="Title Char"/>
    <w:basedOn w:val="DefaultParagraphFont"/>
    <w:link w:val="Title"/>
    <w:uiPriority w:val="10"/>
    <w:rsid w:val="00E233E4"/>
    <w:rPr>
      <w:rFonts w:ascii="Calibri" w:eastAsia="Calibri" w:hAnsi="Calibri" w:cs="Calibri"/>
      <w:b/>
      <w:bCs/>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8781181">
      <w:bodyDiv w:val="1"/>
      <w:marLeft w:val="0"/>
      <w:marRight w:val="0"/>
      <w:marTop w:val="0"/>
      <w:marBottom w:val="0"/>
      <w:divBdr>
        <w:top w:val="none" w:sz="0" w:space="0" w:color="auto"/>
        <w:left w:val="none" w:sz="0" w:space="0" w:color="auto"/>
        <w:bottom w:val="none" w:sz="0" w:space="0" w:color="auto"/>
        <w:right w:val="none" w:sz="0" w:space="0" w:color="auto"/>
      </w:divBdr>
    </w:div>
    <w:div w:id="1017804220">
      <w:bodyDiv w:val="1"/>
      <w:marLeft w:val="0"/>
      <w:marRight w:val="0"/>
      <w:marTop w:val="0"/>
      <w:marBottom w:val="0"/>
      <w:divBdr>
        <w:top w:val="none" w:sz="0" w:space="0" w:color="auto"/>
        <w:left w:val="none" w:sz="0" w:space="0" w:color="auto"/>
        <w:bottom w:val="none" w:sz="0" w:space="0" w:color="auto"/>
        <w:right w:val="none" w:sz="0" w:space="0" w:color="auto"/>
      </w:divBdr>
    </w:div>
    <w:div w:id="12605234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A97174-08AA-4936-A9A3-496E44AAF0DB}">
  <we:reference id="wa200005669" version="2.0.0.0" store="en-US" storeType="OMEX"/>
  <we:alternateReferences>
    <we:reference id="WA200005669" version="2.0.0.0" store="WA20000566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C9042-E271-4149-9DAA-0D75E6116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Pages>
  <Words>1111</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SOP Qatar</vt:lpstr>
    </vt:vector>
  </TitlesOfParts>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Qatar</dc:title>
  <dc:creator>Saad Mustafa</dc:creator>
  <cp:lastModifiedBy>Ahmed Eldeeb</cp:lastModifiedBy>
  <cp:revision>34</cp:revision>
  <dcterms:created xsi:type="dcterms:W3CDTF">2026-06-22T10:07:00Z</dcterms:created>
  <dcterms:modified xsi:type="dcterms:W3CDTF">2026-09-24T12:18:00Z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2025-01-20T00:00:00Z</vt:filetime>
  </property>
  <property fmtid="{D5CDD505-2E9C-101B-9397-08002B2CF9AE}" pid="3" name="Creator">
    <vt:lpwstr>Microsoft® Word 2021</vt:lpwstr>
  </property>
  <property fmtid="{D5CDD505-2E9C-101B-9397-08002B2CF9AE}" pid="4" name="LastSaved">
    <vt:filetime>2025-07-16T00:00:00Z</vt:filetime>
  </property>
  <property fmtid="{D5CDD505-2E9C-101B-9397-08002B2CF9AE}" pid="5" name="Producer">
    <vt:lpwstr>Microsoft® Word 2021</vt:lpwstr>
  </property>
  <property fmtid="{D5CDD505-2E9C-101B-9397-08002B2CF9AE}" pid="6" name="GrammarlyDocumentId">
    <vt:lpwstr>2f2d6b1e-6547-451b-bcae-ed5d5f03ed1b</vt:lpwstr>
  </property>
</Properties>
</file>