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2A2CF1" w14:paraId="3213F2EE" w14:textId="77777777" w:rsidTr="002A2C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6E7F" w14:textId="77777777" w:rsidR="002A2CF1" w:rsidRDefault="002A2CF1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  <w:p w14:paraId="6BD5C248" w14:textId="77777777" w:rsidR="002A2CF1" w:rsidRDefault="002A2CF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38F0" w14:textId="665E98C5" w:rsidR="002A2CF1" w:rsidRDefault="002A2CF1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 goods, </w:t>
            </w:r>
            <w:proofErr w:type="spellStart"/>
            <w:r w:rsidR="00C47D0D">
              <w:rPr>
                <w:rFonts w:ascii="Calibri" w:hAnsi="Calibri" w:cs="Calibri"/>
              </w:rPr>
              <w:t>equipments</w:t>
            </w:r>
            <w:proofErr w:type="spellEnd"/>
            <w:r>
              <w:rPr>
                <w:rFonts w:ascii="Calibri" w:hAnsi="Calibri" w:cs="Calibri"/>
              </w:rPr>
              <w:t xml:space="preserve"> and materials will be received in an organized manner and inspected for quality control prior to stocking. </w:t>
            </w:r>
          </w:p>
        </w:tc>
      </w:tr>
      <w:tr w:rsidR="002A2CF1" w14:paraId="6B9CC6A2" w14:textId="77777777" w:rsidTr="002A2C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6097" w14:textId="77777777" w:rsidR="002A2CF1" w:rsidRDefault="002A2CF1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6050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procedure outlines the steps for the receiving and inspection of materials, </w:t>
            </w:r>
            <w:proofErr w:type="spellStart"/>
            <w:r>
              <w:rPr>
                <w:rFonts w:ascii="Calibri" w:hAnsi="Calibri" w:cs="Calibri"/>
              </w:rPr>
              <w:t>equipments</w:t>
            </w:r>
            <w:proofErr w:type="spellEnd"/>
            <w:r>
              <w:rPr>
                <w:rFonts w:ascii="Calibri" w:hAnsi="Calibri" w:cs="Calibri"/>
              </w:rPr>
              <w:t>, finished goods etc. and the disposition of rejected items.</w:t>
            </w:r>
          </w:p>
        </w:tc>
      </w:tr>
      <w:tr w:rsidR="002A2CF1" w14:paraId="282010C5" w14:textId="77777777" w:rsidTr="002A2C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326E" w14:textId="77777777" w:rsidR="002A2CF1" w:rsidRDefault="002A2CF1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9048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procedure applies to the receipt of all inventory items, supplies and capital equipment for all departments within the company.</w:t>
            </w:r>
          </w:p>
        </w:tc>
      </w:tr>
      <w:tr w:rsidR="002A2CF1" w14:paraId="72CB2AC5" w14:textId="77777777" w:rsidTr="002A2C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1DB8" w14:textId="77777777" w:rsidR="002A2CF1" w:rsidRDefault="002A2CF1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18F9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Purchase In-Charge is responsible for receiving, inspecting materials, and forwarding all paper work to Finance Dept.</w:t>
            </w:r>
          </w:p>
          <w:p w14:paraId="0557EF7D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Purchase In-Charge is responsible for receiving, inspecting all IT </w:t>
            </w:r>
            <w:proofErr w:type="spellStart"/>
            <w:r>
              <w:rPr>
                <w:rFonts w:ascii="Calibri" w:hAnsi="Calibri" w:cs="Calibri"/>
              </w:rPr>
              <w:t>equipments</w:t>
            </w:r>
            <w:proofErr w:type="spellEnd"/>
            <w:r>
              <w:rPr>
                <w:rFonts w:ascii="Calibri" w:hAnsi="Calibri" w:cs="Calibri"/>
              </w:rPr>
              <w:t xml:space="preserve"> like laptop, desktop, printer, scanner etc. and forwarding all paper work to Finance Dept.</w:t>
            </w:r>
          </w:p>
          <w:p w14:paraId="198B3886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Purchase In-Charge is responsible for return of damaged / faulty goods to supplier and exchange with new product.</w:t>
            </w:r>
          </w:p>
          <w:p w14:paraId="0D04234E" w14:textId="77777777" w:rsidR="002A2CF1" w:rsidRDefault="002A2CF1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Finance Dept responsible for payment of invoices only after satisfactory completion or delivery of goods or services has been made.</w:t>
            </w:r>
          </w:p>
        </w:tc>
      </w:tr>
      <w:tr w:rsidR="002A2CF1" w14:paraId="5E0FCE7A" w14:textId="77777777" w:rsidTr="002A2C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B3AF" w14:textId="77777777" w:rsidR="002A2CF1" w:rsidRDefault="002A2CF1">
            <w:pPr>
              <w:spacing w:before="1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  <w:p w14:paraId="3BDE44F9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Procedure</w:t>
            </w:r>
          </w:p>
          <w:p w14:paraId="5908DCCC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440B5DDE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31CECBD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7B2AF08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6CF18B5D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97C6E3C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59D96F1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9B4564C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665F64AB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74A5E3C3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1B1FA268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27A63F48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2FD67C48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526AA8CD" w14:textId="77777777" w:rsidR="002A2CF1" w:rsidRDefault="002A2CF1">
            <w:pPr>
              <w:spacing w:before="120"/>
              <w:ind w:left="342" w:hanging="18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i/>
                <w:iCs/>
              </w:rPr>
              <w:t>Documentation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7B9" w14:textId="77777777" w:rsidR="002A2CF1" w:rsidRDefault="002A2CF1" w:rsidP="002A2CF1">
            <w:pPr>
              <w:numPr>
                <w:ilvl w:val="0"/>
                <w:numId w:val="19"/>
              </w:numPr>
              <w:jc w:val="lowKashida"/>
              <w:rPr>
                <w:rStyle w:val="Strong"/>
                <w:rFonts w:cs="Calibri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All incoming product has to be counted and reconciled with what was originally ordered.</w:t>
            </w:r>
          </w:p>
          <w:p w14:paraId="3F614996" w14:textId="77777777" w:rsidR="002A2CF1" w:rsidRDefault="002A2CF1" w:rsidP="002A2CF1">
            <w:pPr>
              <w:numPr>
                <w:ilvl w:val="0"/>
                <w:numId w:val="19"/>
              </w:numPr>
              <w:jc w:val="lowKashida"/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 xml:space="preserve">Purchase In-Charge has to update in the Received Goods Inspection Form the accepted items information like received date, quantity received etc.  </w:t>
            </w:r>
          </w:p>
          <w:p w14:paraId="1250D01E" w14:textId="77777777" w:rsidR="002A2CF1" w:rsidRDefault="002A2CF1">
            <w:pPr>
              <w:ind w:left="360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  <w:tbl>
            <w:tblPr>
              <w:tblW w:w="5385" w:type="dxa"/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459"/>
              <w:gridCol w:w="1404"/>
              <w:gridCol w:w="1310"/>
            </w:tblGrid>
            <w:tr w:rsidR="002A2CF1" w14:paraId="3B591110" w14:textId="77777777">
              <w:trPr>
                <w:trHeight w:val="300"/>
              </w:trPr>
              <w:tc>
                <w:tcPr>
                  <w:tcW w:w="53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215867"/>
                  <w:noWrap/>
                  <w:vAlign w:val="bottom"/>
                  <w:hideMark/>
                </w:tcPr>
                <w:p w14:paraId="414CD375" w14:textId="77777777" w:rsidR="002A2CF1" w:rsidRDefault="002A2CF1">
                  <w:pPr>
                    <w:jc w:val="center"/>
                    <w:rPr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Style w:val="Strong"/>
                      <w:rFonts w:ascii="Calibri" w:hAnsi="Calibri" w:cs="Calibri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color w:val="FFFFFF"/>
                      <w:sz w:val="22"/>
                      <w:szCs w:val="22"/>
                    </w:rPr>
                    <w:t>RECEIVED GOODS INSPECTION CRITERIA</w:t>
                  </w:r>
                </w:p>
              </w:tc>
            </w:tr>
            <w:tr w:rsidR="002A2CF1" w14:paraId="35736F34" w14:textId="77777777">
              <w:trPr>
                <w:trHeight w:val="300"/>
              </w:trPr>
              <w:tc>
                <w:tcPr>
                  <w:tcW w:w="2668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3CDDD"/>
                  <w:noWrap/>
                  <w:vAlign w:val="bottom"/>
                  <w:hideMark/>
                </w:tcPr>
                <w:p w14:paraId="62F05951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Range</w:t>
                  </w:r>
                </w:p>
              </w:tc>
              <w:tc>
                <w:tcPr>
                  <w:tcW w:w="27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93CDDD"/>
                  <w:noWrap/>
                  <w:vAlign w:val="bottom"/>
                  <w:hideMark/>
                </w:tcPr>
                <w:p w14:paraId="399F75B5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Inspection Criteria</w:t>
                  </w:r>
                </w:p>
              </w:tc>
            </w:tr>
            <w:tr w:rsidR="002A2CF1" w14:paraId="15E459F3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EF3"/>
                  <w:noWrap/>
                  <w:vAlign w:val="bottom"/>
                  <w:hideMark/>
                </w:tcPr>
                <w:p w14:paraId="287DFE8D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From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EF3"/>
                  <w:noWrap/>
                  <w:vAlign w:val="bottom"/>
                  <w:hideMark/>
                </w:tcPr>
                <w:p w14:paraId="049B26D7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EF3"/>
                  <w:vAlign w:val="bottom"/>
                  <w:hideMark/>
                </w:tcPr>
                <w:p w14:paraId="4F2DC1BF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Quantity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BEEF3"/>
                  <w:vAlign w:val="bottom"/>
                  <w:hideMark/>
                </w:tcPr>
                <w:p w14:paraId="296EACB5" w14:textId="77777777" w:rsidR="002A2CF1" w:rsidRDefault="002A2CF1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2A2CF1" w14:paraId="1224E21F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5B699C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     -  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EF778F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        2,500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CAACC0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100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C5208B6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0.40%</w:t>
                  </w:r>
                </w:p>
              </w:tc>
            </w:tr>
            <w:tr w:rsidR="002A2CF1" w14:paraId="27484312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0374FD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 2,501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ABCA74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 5,000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8294FD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125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49A8760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0.25%</w:t>
                  </w:r>
                </w:p>
              </w:tc>
            </w:tr>
            <w:tr w:rsidR="002A2CF1" w14:paraId="7C8E894B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1D12C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 5,001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025156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 10,000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F72D9A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150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69D5339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0.15%</w:t>
                  </w:r>
                </w:p>
              </w:tc>
            </w:tr>
            <w:tr w:rsidR="002A2CF1" w14:paraId="486C96B8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360F6A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 10,001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FA1113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 25,000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DEF41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175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B8069EE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0.07%</w:t>
                  </w:r>
                </w:p>
              </w:tc>
            </w:tr>
            <w:tr w:rsidR="002A2CF1" w14:paraId="328E6C7E" w14:textId="77777777">
              <w:trPr>
                <w:trHeight w:val="300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DEE0B9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 25,001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FBE72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 50,000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19FFD2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200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577DE0E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0.04%</w:t>
                  </w:r>
                </w:p>
              </w:tc>
            </w:tr>
            <w:tr w:rsidR="002A2CF1" w14:paraId="4CE298E5" w14:textId="77777777">
              <w:trPr>
                <w:trHeight w:val="315"/>
              </w:trPr>
              <w:tc>
                <w:tcPr>
                  <w:tcW w:w="12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E4FA76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 50,001 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694ECC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 1,00,000 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0097FD" w14:textId="77777777" w:rsidR="002A2CF1" w:rsidRDefault="002A2CF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          225 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7D3A15F" w14:textId="77777777" w:rsidR="002A2CF1" w:rsidRDefault="002A2CF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0.02%</w:t>
                  </w:r>
                </w:p>
              </w:tc>
            </w:tr>
          </w:tbl>
          <w:p w14:paraId="2C106BCC" w14:textId="77777777" w:rsidR="002A2CF1" w:rsidRDefault="002A2CF1" w:rsidP="002A2CF1">
            <w:pPr>
              <w:numPr>
                <w:ilvl w:val="0"/>
                <w:numId w:val="19"/>
              </w:numPr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Discrepancies / Damage identified must be recorded in the Received Goods Inspection Form.</w:t>
            </w:r>
          </w:p>
          <w:p w14:paraId="0D044C73" w14:textId="77777777" w:rsidR="002A2CF1" w:rsidRDefault="002A2CF1" w:rsidP="002A2CF1">
            <w:pPr>
              <w:numPr>
                <w:ilvl w:val="0"/>
                <w:numId w:val="19"/>
              </w:numPr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Received Goods Inspection Form for rejected/faulty goods needs to be forwarded to Purchase In-Charge immediately to follow up with the supplier and resolve discrepancy.</w:t>
            </w:r>
          </w:p>
          <w:p w14:paraId="78F59B5C" w14:textId="77777777" w:rsidR="002A2CF1" w:rsidRDefault="002A2CF1">
            <w:pPr>
              <w:ind w:left="360"/>
              <w:rPr>
                <w:rStyle w:val="Strong"/>
                <w:rFonts w:ascii="Calibri" w:hAnsi="Calibri" w:cs="Calibri"/>
                <w:b w:val="0"/>
                <w:bCs w:val="0"/>
              </w:rPr>
            </w:pPr>
          </w:p>
          <w:p w14:paraId="0156127C" w14:textId="77777777" w:rsidR="002A2CF1" w:rsidRDefault="002A2CF1" w:rsidP="002A2CF1">
            <w:pPr>
              <w:numPr>
                <w:ilvl w:val="0"/>
                <w:numId w:val="19"/>
              </w:numPr>
              <w:rPr>
                <w:rStyle w:val="Strong"/>
                <w:rFonts w:ascii="Calibri" w:hAnsi="Calibri" w:cs="Calibri"/>
                <w:b w:val="0"/>
                <w:bCs w:val="0"/>
              </w:rPr>
            </w:pPr>
            <w:r>
              <w:rPr>
                <w:rStyle w:val="Strong"/>
                <w:rFonts w:ascii="Calibri" w:hAnsi="Calibri" w:cs="Calibri"/>
                <w:b w:val="0"/>
                <w:bCs w:val="0"/>
              </w:rPr>
              <w:t>Received Goods Inspection Form</w:t>
            </w:r>
          </w:p>
        </w:tc>
      </w:tr>
    </w:tbl>
    <w:p w14:paraId="56AB8E21" w14:textId="2071D462" w:rsidR="008D6241" w:rsidRPr="00E02DAE" w:rsidRDefault="008D6241" w:rsidP="00E02DAE"/>
    <w:sectPr w:rsidR="008D6241" w:rsidRPr="00E02DAE" w:rsidSect="00A5602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0B64" w14:textId="77777777" w:rsidR="00C84D22" w:rsidRDefault="00C84D22" w:rsidP="002C46CC">
      <w:r>
        <w:separator/>
      </w:r>
    </w:p>
  </w:endnote>
  <w:endnote w:type="continuationSeparator" w:id="0">
    <w:p w14:paraId="7E56E069" w14:textId="77777777" w:rsidR="00C84D22" w:rsidRDefault="00C84D22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47588020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712E8D" w14:textId="638EFC3C" w:rsidR="00EB60A6" w:rsidRPr="00BB1E09" w:rsidRDefault="00EB60A6" w:rsidP="00EB60A6">
            <w:pPr>
              <w:pStyle w:val="Foo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1E09">
              <w:rPr>
                <w:rFonts w:asciiTheme="minorHAnsi" w:hAnsiTheme="minorHAnsi" w:cstheme="minorHAnsi"/>
                <w:sz w:val="20"/>
                <w:szCs w:val="20"/>
              </w:rPr>
              <w:ptab w:relativeTo="margin" w:alignment="left" w:leader="none"/>
            </w:r>
            <w:r w:rsidRPr="00BB1E09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BB1E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B1E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BB1E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975E1" w:rsidRPr="00BB1E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BB1E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BB1E09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BB1E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B1E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BB1E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975E1" w:rsidRPr="00BB1E0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BB1E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BB1E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</w:t>
            </w:r>
            <w:r w:rsidRPr="00BB1E09">
              <w:rPr>
                <w:rFonts w:asciiTheme="minorHAnsi" w:hAnsiTheme="minorHAnsi" w:cstheme="minorHAnsi"/>
                <w:sz w:val="20"/>
                <w:szCs w:val="20"/>
              </w:rPr>
              <w:t xml:space="preserve">Uncontrolled copy if printed                 </w:t>
            </w:r>
            <w:r w:rsidR="00BB1E09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B1E09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="00E171BF" w:rsidRPr="00BB1E09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BB1E09">
              <w:rPr>
                <w:rFonts w:asciiTheme="minorHAnsi" w:hAnsiTheme="minorHAnsi" w:cstheme="minorHAnsi"/>
                <w:sz w:val="20"/>
                <w:szCs w:val="20"/>
              </w:rPr>
              <w:t>Document No.</w:t>
            </w:r>
            <w:r w:rsidR="00BB1E09" w:rsidRPr="00BB1E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1E09" w:rsidRPr="00BB1E09">
              <w:rPr>
                <w:rFonts w:asciiTheme="minorHAnsi" w:hAnsiTheme="minorHAnsi" w:cstheme="minorHAnsi"/>
                <w:sz w:val="20"/>
                <w:szCs w:val="20"/>
              </w:rPr>
              <w:t>DOC1068</w:t>
            </w:r>
          </w:p>
        </w:sdtContent>
      </w:sdt>
    </w:sdtContent>
  </w:sdt>
  <w:p w14:paraId="28EFDB4E" w14:textId="1C565623" w:rsidR="00BB1E09" w:rsidRPr="00BB1E09" w:rsidRDefault="00EB60A6" w:rsidP="00BB1E09">
    <w:pPr>
      <w:pStyle w:val="Footer"/>
      <w:rPr>
        <w:rFonts w:asciiTheme="minorHAnsi" w:hAnsiTheme="minorHAnsi" w:cstheme="minorHAnsi"/>
        <w:sz w:val="20"/>
        <w:szCs w:val="20"/>
      </w:rPr>
    </w:pPr>
    <w:r w:rsidRPr="00BB1E09">
      <w:rPr>
        <w:rFonts w:asciiTheme="minorHAnsi" w:hAnsiTheme="minorHAnsi" w:cstheme="minorHAnsi"/>
        <w:sz w:val="20"/>
        <w:szCs w:val="20"/>
      </w:rPr>
      <w:tab/>
    </w:r>
    <w:r w:rsidRPr="00BB1E09">
      <w:rPr>
        <w:rFonts w:asciiTheme="minorHAnsi" w:hAnsiTheme="minorHAnsi" w:cstheme="minorHAnsi"/>
        <w:sz w:val="20"/>
        <w:szCs w:val="20"/>
      </w:rPr>
      <w:tab/>
      <w:t xml:space="preserve">Version </w:t>
    </w:r>
    <w:r w:rsidR="00BB1E09" w:rsidRPr="00BB1E09">
      <w:rPr>
        <w:rFonts w:asciiTheme="minorHAnsi" w:hAnsiTheme="minorHAnsi" w:cstheme="minorHAnsi"/>
        <w:sz w:val="20"/>
        <w:szCs w:val="20"/>
      </w:rPr>
      <w:t>2</w:t>
    </w:r>
  </w:p>
  <w:p w14:paraId="493644F1" w14:textId="3096BA57" w:rsidR="00EB60A6" w:rsidRPr="00BB1E09" w:rsidRDefault="00EB60A6" w:rsidP="00EB60A6">
    <w:pPr>
      <w:pStyle w:val="Footer"/>
      <w:tabs>
        <w:tab w:val="clear" w:pos="4680"/>
        <w:tab w:val="clear" w:pos="9360"/>
        <w:tab w:val="left" w:pos="2355"/>
      </w:tabs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81D0" w14:textId="77777777" w:rsidR="00C84D22" w:rsidRDefault="00C84D22" w:rsidP="002C46CC">
      <w:r>
        <w:separator/>
      </w:r>
    </w:p>
  </w:footnote>
  <w:footnote w:type="continuationSeparator" w:id="0">
    <w:p w14:paraId="2EFB2960" w14:textId="77777777" w:rsidR="00C84D22" w:rsidRDefault="00C84D22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4BC580B0" w:rsidR="002C46CC" w:rsidRDefault="00E171BF" w:rsidP="0078583A">
    <w:pPr>
      <w:pStyle w:val="Header"/>
      <w:tabs>
        <w:tab w:val="clear" w:pos="4680"/>
        <w:tab w:val="clear" w:pos="9360"/>
        <w:tab w:val="left" w:pos="930"/>
      </w:tabs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29DCCE0E">
          <wp:simplePos x="0" y="0"/>
          <wp:positionH relativeFrom="column">
            <wp:posOffset>-396240</wp:posOffset>
          </wp:positionH>
          <wp:positionV relativeFrom="paragraph">
            <wp:posOffset>128270</wp:posOffset>
          </wp:positionV>
          <wp:extent cx="1216152" cy="329202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329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EC9ABD6">
              <wp:simplePos x="0" y="0"/>
              <wp:positionH relativeFrom="column">
                <wp:posOffset>2430780</wp:posOffset>
              </wp:positionH>
              <wp:positionV relativeFrom="paragraph">
                <wp:posOffset>7621</wp:posOffset>
              </wp:positionV>
              <wp:extent cx="3981450" cy="601980"/>
              <wp:effectExtent l="0" t="0" r="19050" b="2667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601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F495A" w14:textId="77777777" w:rsidR="002A2CF1" w:rsidRDefault="002A2CF1" w:rsidP="002A2CF1">
                          <w:pPr>
                            <w:jc w:val="right"/>
                            <w:rPr>
                              <w:rStyle w:val="head2"/>
                              <w:rFonts w:ascii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head2"/>
                              <w:rFonts w:ascii="Calibri" w:hAnsi="Calibri" w:cs="Calibri"/>
                              <w:sz w:val="32"/>
                              <w:szCs w:val="32"/>
                            </w:rPr>
                            <w:t>Goods Receiving &amp; Inspection Policy</w:t>
                          </w:r>
                        </w:p>
                        <w:p w14:paraId="25A3FDCC" w14:textId="7FDF5FEE" w:rsidR="002C46CC" w:rsidRDefault="00E171BF" w:rsidP="002A2CF1">
                          <w:pPr>
                            <w:jc w:val="right"/>
                          </w:pPr>
                          <w:bookmarkStart w:id="0" w:name="_Hlk168926521"/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bookmarkEnd w:id="0"/>
                          <w:r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  <w:r w:rsidR="003975E1">
                            <w:rPr>
                              <w:rFonts w:ascii="Calibri" w:hAnsi="Calibri" w:cs="Calibri"/>
                            </w:rPr>
                            <w:t>SSS/</w:t>
                          </w:r>
                          <w:r w:rsidR="002A2CF1">
                            <w:rPr>
                              <w:rFonts w:ascii="Calibri" w:hAnsi="Calibri"/>
                              <w:noProof/>
                            </w:rPr>
                            <w:t>Finance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4pt;margin-top:.6pt;width:313.5pt;height:47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" fillcolor="white [3212]" strokecolor="white [3212]">
              <v:textbox>
                <w:txbxContent>
                  <w:p w14:paraId="30DF495A" w14:textId="77777777" w:rsidR="002A2CF1" w:rsidRDefault="002A2CF1" w:rsidP="002A2CF1">
                    <w:pPr>
                      <w:jc w:val="right"/>
                      <w:rPr>
                        <w:rStyle w:val="head2"/>
                        <w:rFonts w:ascii="Calibri" w:hAnsi="Calibri" w:cs="Calibri"/>
                        <w:sz w:val="32"/>
                        <w:szCs w:val="32"/>
                      </w:rPr>
                    </w:pPr>
                    <w:r>
                      <w:rPr>
                        <w:rStyle w:val="head2"/>
                        <w:rFonts w:ascii="Calibri" w:hAnsi="Calibri" w:cs="Calibri"/>
                        <w:sz w:val="32"/>
                        <w:szCs w:val="32"/>
                      </w:rPr>
                      <w:t>Goods Receiving &amp; Inspection Policy</w:t>
                    </w:r>
                  </w:p>
                  <w:p w14:paraId="25A3FDCC" w14:textId="7FDF5FEE" w:rsidR="002C46CC" w:rsidRDefault="00E171BF" w:rsidP="002A2CF1">
                    <w:pPr>
                      <w:jc w:val="right"/>
                    </w:pPr>
                    <w:bookmarkStart w:id="1" w:name="_Hlk168926521"/>
                    <w:r>
                      <w:rPr>
                        <w:rFonts w:ascii="Calibri" w:hAnsi="Calibri" w:cs="Calibri"/>
                      </w:rPr>
                      <w:t>Owner/ Department: IBU-JOR,</w:t>
                    </w:r>
                    <w:bookmarkEnd w:id="1"/>
                    <w:r>
                      <w:rPr>
                        <w:rFonts w:ascii="Calibri" w:hAnsi="Calibri" w:cs="Calibri"/>
                      </w:rPr>
                      <w:t xml:space="preserve"> </w:t>
                    </w:r>
                    <w:r w:rsidR="003975E1">
                      <w:rPr>
                        <w:rFonts w:ascii="Calibri" w:hAnsi="Calibri" w:cs="Calibri"/>
                      </w:rPr>
                      <w:t>SSS/</w:t>
                    </w:r>
                    <w:r w:rsidR="002A2CF1">
                      <w:rPr>
                        <w:rFonts w:ascii="Calibri" w:hAnsi="Calibri"/>
                        <w:noProof/>
                      </w:rPr>
                      <w:t>Finance</w:t>
                    </w:r>
                  </w:p>
                </w:txbxContent>
              </v:textbox>
            </v:shape>
          </w:pict>
        </mc:Fallback>
      </mc:AlternateContent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34744"/>
    <w:multiLevelType w:val="hybridMultilevel"/>
    <w:tmpl w:val="76A88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 w15:restartNumberingAfterBreak="0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14"/>
  </w:num>
  <w:num w:numId="13">
    <w:abstractNumId w:val="17"/>
  </w:num>
  <w:num w:numId="14">
    <w:abstractNumId w:val="11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77144"/>
    <w:rsid w:val="002A2CF1"/>
    <w:rsid w:val="002C46CC"/>
    <w:rsid w:val="002F3852"/>
    <w:rsid w:val="003145F4"/>
    <w:rsid w:val="003456F9"/>
    <w:rsid w:val="00347951"/>
    <w:rsid w:val="00356870"/>
    <w:rsid w:val="003975E1"/>
    <w:rsid w:val="003B2BDB"/>
    <w:rsid w:val="003B743B"/>
    <w:rsid w:val="003C556C"/>
    <w:rsid w:val="004F4FD3"/>
    <w:rsid w:val="00510A81"/>
    <w:rsid w:val="005257D9"/>
    <w:rsid w:val="00525907"/>
    <w:rsid w:val="00526DC0"/>
    <w:rsid w:val="00535847"/>
    <w:rsid w:val="005D61F9"/>
    <w:rsid w:val="00663E20"/>
    <w:rsid w:val="00697F59"/>
    <w:rsid w:val="006D6C89"/>
    <w:rsid w:val="007019BF"/>
    <w:rsid w:val="00704958"/>
    <w:rsid w:val="00752187"/>
    <w:rsid w:val="0078583A"/>
    <w:rsid w:val="007A7B6B"/>
    <w:rsid w:val="007C49C2"/>
    <w:rsid w:val="00810DFD"/>
    <w:rsid w:val="00827743"/>
    <w:rsid w:val="008655F9"/>
    <w:rsid w:val="0089512E"/>
    <w:rsid w:val="008A6276"/>
    <w:rsid w:val="008A63D4"/>
    <w:rsid w:val="008B7664"/>
    <w:rsid w:val="008C3E8F"/>
    <w:rsid w:val="008D6241"/>
    <w:rsid w:val="008D6D0C"/>
    <w:rsid w:val="009E1C3F"/>
    <w:rsid w:val="00A40807"/>
    <w:rsid w:val="00A56027"/>
    <w:rsid w:val="00A67C68"/>
    <w:rsid w:val="00A9590F"/>
    <w:rsid w:val="00AA02A6"/>
    <w:rsid w:val="00AE5C5E"/>
    <w:rsid w:val="00B577EC"/>
    <w:rsid w:val="00B63455"/>
    <w:rsid w:val="00BA1DAB"/>
    <w:rsid w:val="00BB1E09"/>
    <w:rsid w:val="00BC5A23"/>
    <w:rsid w:val="00C47D0D"/>
    <w:rsid w:val="00C57032"/>
    <w:rsid w:val="00C84D22"/>
    <w:rsid w:val="00CE4002"/>
    <w:rsid w:val="00D11688"/>
    <w:rsid w:val="00D5144F"/>
    <w:rsid w:val="00D828E5"/>
    <w:rsid w:val="00DB6E54"/>
    <w:rsid w:val="00E02DAE"/>
    <w:rsid w:val="00E16E6C"/>
    <w:rsid w:val="00E171BF"/>
    <w:rsid w:val="00E17BF2"/>
    <w:rsid w:val="00E80EC8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997F222F-FB73-403A-9F67-996B0BBA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  <w:style w:type="character" w:customStyle="1" w:styleId="head2">
    <w:name w:val="head2"/>
    <w:rsid w:val="002A2CF1"/>
    <w:rPr>
      <w:rFonts w:ascii="Verdana" w:hAnsi="Verdana" w:cs="Tahoma" w:hint="default"/>
      <w:b/>
      <w:bCs/>
      <w:color w:val="2E3D47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0FFD-F4E6-4272-8F0A-D59936B4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2024-06-10T13:47:00Z</dcterms:created>
  <dcterms:modified xsi:type="dcterms:W3CDTF">2025-09-02T10:22:00Z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