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A2CF1" w14:paraId="3213F2EE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E7F" w14:textId="77777777" w:rsidR="002A2CF1" w:rsidRDefault="002A2CF1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  <w:p w14:paraId="6BD5C248" w14:textId="77777777" w:rsidR="002A2CF1" w:rsidRDefault="002A2CF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8F0" w14:textId="665E98C5" w:rsidR="002A2CF1" w:rsidRDefault="002A2CF1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goods, </w:t>
            </w:r>
            <w:proofErr w:type="spellStart"/>
            <w:r w:rsidR="00C47D0D"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 xml:space="preserve"> and materials will be received in an organized manner and inspected for quality control prior to stocking. </w:t>
            </w:r>
          </w:p>
        </w:tc>
      </w:tr>
      <w:tr w:rsidR="002A2CF1" w14:paraId="6B9CC6A2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097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6050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procedure outlines the steps for the receiving and inspection of materials, </w:t>
            </w:r>
            <w:proofErr w:type="spellStart"/>
            <w:r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>, finished goods etc. and the disposition of rejected items.</w:t>
            </w:r>
          </w:p>
        </w:tc>
      </w:tr>
      <w:tr w:rsidR="002A2CF1" w14:paraId="282010C5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326E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048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procedure applies to the receipt of all inventory items, supplies and capital equipment for all departments within the company.</w:t>
            </w:r>
          </w:p>
        </w:tc>
      </w:tr>
      <w:tr w:rsidR="002A2CF1" w14:paraId="72CB2AC5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1DB8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8F9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In-Charge is responsible for receiving, inspecting materials, and forwarding all paper work to Finance Dept.</w:t>
            </w:r>
          </w:p>
          <w:p w14:paraId="0557EF7D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Purchase In-Charge is responsible for receiving, inspecting all IT </w:t>
            </w:r>
            <w:proofErr w:type="spellStart"/>
            <w:r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 xml:space="preserve"> like laptop, desktop, printer, scanner etc. and forwarding all paper work to Finance Dept.</w:t>
            </w:r>
          </w:p>
          <w:p w14:paraId="198B3886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In-Charge is responsible for return of damaged / faulty goods to supplier and exchange with new product.</w:t>
            </w:r>
          </w:p>
          <w:p w14:paraId="0D04234E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Finance Dept responsible for payment of invoices only after satisfactory completion or delivery of goods or services has been made.</w:t>
            </w:r>
          </w:p>
        </w:tc>
      </w:tr>
      <w:tr w:rsidR="002A2CF1" w14:paraId="5E0FCE7A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3AF" w14:textId="77777777" w:rsidR="002A2CF1" w:rsidRDefault="002A2CF1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  <w:p w14:paraId="3BDE44F9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Procedure</w:t>
            </w:r>
          </w:p>
          <w:p w14:paraId="5908DCC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440B5DDE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31CECB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7B2AF0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CF18B5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97C6E3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59D96F1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9B4564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65F64AB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4A5E3C3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1B1FA26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7A63F4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FD67C4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26AA8C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i/>
                <w:iCs/>
              </w:rPr>
              <w:t>Documentation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7B9" w14:textId="77777777" w:rsidR="002A2CF1" w:rsidRDefault="002A2CF1" w:rsidP="002A2CF1">
            <w:pPr>
              <w:numPr>
                <w:ilvl w:val="0"/>
                <w:numId w:val="19"/>
              </w:numPr>
              <w:jc w:val="lowKashida"/>
              <w:rPr>
                <w:rStyle w:val="Strong"/>
                <w:rFonts w:cs="Calibri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All incoming product has to be counted and reconciled with what was originally ordered.</w:t>
            </w:r>
          </w:p>
          <w:p w14:paraId="3F614996" w14:textId="77777777" w:rsidR="002A2CF1" w:rsidRDefault="002A2CF1" w:rsidP="002A2CF1">
            <w:pPr>
              <w:numPr>
                <w:ilvl w:val="0"/>
                <w:numId w:val="19"/>
              </w:numPr>
              <w:jc w:val="lowKashida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Purchase In-Charge has to update in the Received Goods Inspection Form the accepted items information like received date, quantity received etc.  </w:t>
            </w:r>
          </w:p>
          <w:p w14:paraId="1250D01E" w14:textId="77777777" w:rsidR="002A2CF1" w:rsidRDefault="002A2CF1">
            <w:pPr>
              <w:ind w:left="36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tbl>
            <w:tblPr>
              <w:tblW w:w="5385" w:type="dxa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459"/>
              <w:gridCol w:w="1404"/>
              <w:gridCol w:w="1310"/>
            </w:tblGrid>
            <w:tr w:rsidR="002A2CF1" w14:paraId="3B591110" w14:textId="77777777">
              <w:trPr>
                <w:trHeight w:val="300"/>
              </w:trPr>
              <w:tc>
                <w:tcPr>
                  <w:tcW w:w="53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215867"/>
                  <w:noWrap/>
                  <w:vAlign w:val="bottom"/>
                  <w:hideMark/>
                </w:tcPr>
                <w:p w14:paraId="414CD375" w14:textId="77777777" w:rsidR="002A2CF1" w:rsidRDefault="002A2CF1">
                  <w:pPr>
                    <w:jc w:val="center"/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Calibri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sz w:val="22"/>
                      <w:szCs w:val="22"/>
                    </w:rPr>
                    <w:t>RECEIVED GOODS INSPECTION CRITERIA</w:t>
                  </w:r>
                </w:p>
              </w:tc>
            </w:tr>
            <w:tr w:rsidR="002A2CF1" w14:paraId="35736F34" w14:textId="77777777">
              <w:trPr>
                <w:trHeight w:val="300"/>
              </w:trPr>
              <w:tc>
                <w:tcPr>
                  <w:tcW w:w="266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3CDDD"/>
                  <w:noWrap/>
                  <w:vAlign w:val="bottom"/>
                  <w:hideMark/>
                </w:tcPr>
                <w:p w14:paraId="62F05951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Range</w:t>
                  </w:r>
                </w:p>
              </w:tc>
              <w:tc>
                <w:tcPr>
                  <w:tcW w:w="27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93CDDD"/>
                  <w:noWrap/>
                  <w:vAlign w:val="bottom"/>
                  <w:hideMark/>
                </w:tcPr>
                <w:p w14:paraId="399F75B5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Inspection Criteria</w:t>
                  </w:r>
                </w:p>
              </w:tc>
            </w:tr>
            <w:tr w:rsidR="002A2CF1" w14:paraId="15E459F3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noWrap/>
                  <w:vAlign w:val="bottom"/>
                  <w:hideMark/>
                </w:tcPr>
                <w:p w14:paraId="287DFE8D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From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noWrap/>
                  <w:vAlign w:val="bottom"/>
                  <w:hideMark/>
                </w:tcPr>
                <w:p w14:paraId="049B26D7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vAlign w:val="bottom"/>
                  <w:hideMark/>
                </w:tcPr>
                <w:p w14:paraId="4F2DC1BF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EF3"/>
                  <w:vAlign w:val="bottom"/>
                  <w:hideMark/>
                </w:tcPr>
                <w:p w14:paraId="296EACB5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2A2CF1" w14:paraId="1224E21F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B699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     -  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EF778F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        2,500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AACC0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100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C5208B6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0.40%</w:t>
                  </w:r>
                </w:p>
              </w:tc>
            </w:tr>
            <w:tr w:rsidR="002A2CF1" w14:paraId="27484312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374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 2,501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BCA74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 5,000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294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125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49A8760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0.25%</w:t>
                  </w:r>
                </w:p>
              </w:tc>
            </w:tr>
            <w:tr w:rsidR="002A2CF1" w14:paraId="7C8E894B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1D12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 5,001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25156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10,000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F72D9A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150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9D5339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0.15%</w:t>
                  </w:r>
                </w:p>
              </w:tc>
            </w:tr>
            <w:tr w:rsidR="002A2CF1" w14:paraId="486C96B8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60F6A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10,001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FA1113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25,000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DEF41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175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8069EE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0.07%</w:t>
                  </w:r>
                </w:p>
              </w:tc>
            </w:tr>
            <w:tr w:rsidR="002A2CF1" w14:paraId="328E6C7E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EE0B9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25,001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FBE72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50,000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9FFD2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200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577DE0E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0.04%</w:t>
                  </w:r>
                </w:p>
              </w:tc>
            </w:tr>
            <w:tr w:rsidR="002A2CF1" w14:paraId="4CE298E5" w14:textId="77777777">
              <w:trPr>
                <w:trHeight w:val="315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4FA76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50,001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94EC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1,00,000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097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225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D3A15F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0.02%</w:t>
                  </w:r>
                </w:p>
              </w:tc>
            </w:tr>
          </w:tbl>
          <w:p w14:paraId="2C106BCC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Discrepancies / Damage identified must be recorded in the Received Goods Inspection Form.</w:t>
            </w:r>
          </w:p>
          <w:p w14:paraId="0D044C73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Received Goods Inspection Form for rejected/faulty goods needs to be forwarded to Purchase In-Charge immediately to follow up with the supplier and resolve discrepancy.</w:t>
            </w:r>
          </w:p>
          <w:p w14:paraId="78F59B5C" w14:textId="77777777" w:rsidR="002A2CF1" w:rsidRDefault="002A2CF1">
            <w:pPr>
              <w:ind w:left="36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0156127C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Received Goods Inspection Form</w:t>
            </w:r>
          </w:p>
        </w:tc>
      </w:tr>
    </w:tbl>
    <w:p w14:paraId="56AB8E21" w14:textId="2071D462" w:rsidR="008D6241" w:rsidRPr="00E02DAE" w:rsidRDefault="008D6241" w:rsidP="00E02DAE"/>
    <w:sectPr w:rsidR="008D6241" w:rsidRPr="00E02DAE" w:rsidSect="00A56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389BB" w14:textId="77777777" w:rsidR="007C49C2" w:rsidRDefault="007C49C2" w:rsidP="002C46CC">
      <w:r>
        <w:separator/>
      </w:r>
    </w:p>
  </w:endnote>
  <w:endnote w:type="continuationSeparator" w:id="0">
    <w:p w14:paraId="7E434774" w14:textId="77777777" w:rsidR="007C49C2" w:rsidRDefault="007C49C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A2891" w14:textId="77777777" w:rsidR="00E171BF" w:rsidRDefault="00E17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17147064" w:rsidR="00EB60A6" w:rsidRPr="00E171BF" w:rsidRDefault="00EB60A6" w:rsidP="00EB60A6">
            <w:pPr>
              <w:pStyle w:val="Footer"/>
              <w:rPr>
                <w:sz w:val="22"/>
                <w:szCs w:val="22"/>
              </w:rPr>
            </w:pPr>
            <w:r w:rsidRPr="00E171BF">
              <w:rPr>
                <w:sz w:val="22"/>
                <w:szCs w:val="22"/>
              </w:rPr>
              <w:ptab w:relativeTo="margin" w:alignment="left" w:leader="none"/>
            </w:r>
            <w:r w:rsidRPr="00E171BF">
              <w:rPr>
                <w:sz w:val="22"/>
                <w:szCs w:val="22"/>
              </w:rPr>
              <w:t xml:space="preserve">Page </w:t>
            </w:r>
            <w:r w:rsidRPr="00E171BF">
              <w:rPr>
                <w:b/>
                <w:bCs/>
                <w:sz w:val="22"/>
                <w:szCs w:val="22"/>
              </w:rPr>
              <w:fldChar w:fldCharType="begin"/>
            </w:r>
            <w:r w:rsidRPr="00E171BF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E171BF">
              <w:rPr>
                <w:b/>
                <w:bCs/>
                <w:sz w:val="22"/>
                <w:szCs w:val="22"/>
              </w:rPr>
              <w:fldChar w:fldCharType="separate"/>
            </w:r>
            <w:r w:rsidR="003975E1">
              <w:rPr>
                <w:b/>
                <w:bCs/>
                <w:noProof/>
                <w:sz w:val="22"/>
                <w:szCs w:val="22"/>
              </w:rPr>
              <w:t>1</w:t>
            </w:r>
            <w:r w:rsidRPr="00E171BF">
              <w:rPr>
                <w:b/>
                <w:bCs/>
                <w:sz w:val="22"/>
                <w:szCs w:val="22"/>
              </w:rPr>
              <w:fldChar w:fldCharType="end"/>
            </w:r>
            <w:r w:rsidRPr="00E171BF">
              <w:rPr>
                <w:sz w:val="22"/>
                <w:szCs w:val="22"/>
              </w:rPr>
              <w:t xml:space="preserve"> of </w:t>
            </w:r>
            <w:r w:rsidRPr="00E171BF">
              <w:rPr>
                <w:b/>
                <w:bCs/>
                <w:sz w:val="22"/>
                <w:szCs w:val="22"/>
              </w:rPr>
              <w:fldChar w:fldCharType="begin"/>
            </w:r>
            <w:r w:rsidRPr="00E171BF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E171BF">
              <w:rPr>
                <w:b/>
                <w:bCs/>
                <w:sz w:val="22"/>
                <w:szCs w:val="22"/>
              </w:rPr>
              <w:fldChar w:fldCharType="separate"/>
            </w:r>
            <w:r w:rsidR="003975E1">
              <w:rPr>
                <w:b/>
                <w:bCs/>
                <w:noProof/>
                <w:sz w:val="22"/>
                <w:szCs w:val="22"/>
              </w:rPr>
              <w:t>1</w:t>
            </w:r>
            <w:r w:rsidRPr="00E171BF">
              <w:rPr>
                <w:b/>
                <w:bCs/>
                <w:sz w:val="22"/>
                <w:szCs w:val="22"/>
              </w:rPr>
              <w:fldChar w:fldCharType="end"/>
            </w:r>
            <w:r w:rsidRPr="00E171BF">
              <w:rPr>
                <w:b/>
                <w:bCs/>
                <w:sz w:val="22"/>
                <w:szCs w:val="22"/>
              </w:rPr>
              <w:t xml:space="preserve">                                    </w:t>
            </w:r>
            <w:r w:rsidRPr="00E171BF">
              <w:rPr>
                <w:sz w:val="22"/>
                <w:szCs w:val="22"/>
              </w:rPr>
              <w:t xml:space="preserve">Uncontrolled copy if printed                           </w:t>
            </w:r>
            <w:r w:rsidR="00E171BF">
              <w:rPr>
                <w:sz w:val="22"/>
                <w:szCs w:val="22"/>
              </w:rPr>
              <w:t xml:space="preserve">           </w:t>
            </w:r>
            <w:r w:rsidRPr="00E171BF">
              <w:rPr>
                <w:sz w:val="22"/>
                <w:szCs w:val="22"/>
              </w:rPr>
              <w:t>Document No.</w:t>
            </w:r>
            <w:r w:rsidR="00E171BF" w:rsidRPr="00E171BF">
              <w:rPr>
                <w:sz w:val="22"/>
                <w:szCs w:val="22"/>
              </w:rPr>
              <w:t>8314</w:t>
            </w:r>
          </w:p>
        </w:sdtContent>
      </w:sdt>
    </w:sdtContent>
  </w:sdt>
  <w:p w14:paraId="7413A465" w14:textId="77777777" w:rsidR="00EB60A6" w:rsidRPr="00E171BF" w:rsidRDefault="00EB60A6" w:rsidP="00EB60A6">
    <w:pPr>
      <w:pStyle w:val="Footer"/>
      <w:rPr>
        <w:sz w:val="22"/>
        <w:szCs w:val="22"/>
      </w:rPr>
    </w:pPr>
    <w:r w:rsidRPr="00E171BF">
      <w:rPr>
        <w:sz w:val="22"/>
        <w:szCs w:val="22"/>
      </w:rPr>
      <w:tab/>
    </w:r>
    <w:r w:rsidRPr="00E171BF">
      <w:rPr>
        <w:sz w:val="22"/>
        <w:szCs w:val="22"/>
      </w:rPr>
      <w:tab/>
      <w:t>Version 1</w:t>
    </w:r>
  </w:p>
  <w:p w14:paraId="493644F1" w14:textId="3096BA57" w:rsidR="00EB60A6" w:rsidRDefault="00EB60A6" w:rsidP="00EB60A6">
    <w:pPr>
      <w:pStyle w:val="Footer"/>
      <w:tabs>
        <w:tab w:val="clear" w:pos="4680"/>
        <w:tab w:val="clear" w:pos="9360"/>
        <w:tab w:val="left" w:pos="2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7C198" w14:textId="77777777" w:rsidR="00E171BF" w:rsidRDefault="00E17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7EF11" w14:textId="77777777" w:rsidR="007C49C2" w:rsidRDefault="007C49C2" w:rsidP="002C46CC">
      <w:r>
        <w:separator/>
      </w:r>
    </w:p>
  </w:footnote>
  <w:footnote w:type="continuationSeparator" w:id="0">
    <w:p w14:paraId="1D3BAB0C" w14:textId="77777777" w:rsidR="007C49C2" w:rsidRDefault="007C49C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695E7" w14:textId="77777777" w:rsidR="00E171BF" w:rsidRDefault="00E171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BC580B0" w:rsidR="002C46CC" w:rsidRDefault="00E171BF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29DCCE0E">
          <wp:simplePos x="0" y="0"/>
          <wp:positionH relativeFrom="column">
            <wp:posOffset>-396240</wp:posOffset>
          </wp:positionH>
          <wp:positionV relativeFrom="paragraph">
            <wp:posOffset>128270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EC9ABD6">
              <wp:simplePos x="0" y="0"/>
              <wp:positionH relativeFrom="column">
                <wp:posOffset>2430780</wp:posOffset>
              </wp:positionH>
              <wp:positionV relativeFrom="paragraph">
                <wp:posOffset>7621</wp:posOffset>
              </wp:positionV>
              <wp:extent cx="3981450" cy="601980"/>
              <wp:effectExtent l="0" t="0" r="19050" b="2667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601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F495A" w14:textId="77777777" w:rsidR="002A2CF1" w:rsidRDefault="002A2CF1" w:rsidP="002A2CF1">
                          <w:pPr>
                            <w:jc w:val="right"/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  <w:t>Goods Receiving &amp; Inspection Policy</w:t>
                          </w:r>
                        </w:p>
                        <w:p w14:paraId="25A3FDCC" w14:textId="7FDF5FEE" w:rsidR="002C46CC" w:rsidRDefault="00E171BF" w:rsidP="002A2CF1">
                          <w:pPr>
                            <w:jc w:val="right"/>
                          </w:pPr>
                          <w:bookmarkStart w:id="0" w:name="_Hlk168926521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3975E1">
                            <w:rPr>
                              <w:rFonts w:ascii="Calibri" w:hAnsi="Calibri" w:cs="Calibri"/>
                            </w:rPr>
                            <w:t>SSS/</w:t>
                          </w:r>
                          <w:bookmarkStart w:id="1" w:name="_GoBack"/>
                          <w:bookmarkEnd w:id="1"/>
                          <w:r w:rsidR="002A2CF1">
                            <w:rPr>
                              <w:rFonts w:ascii="Calibri" w:hAnsi="Calibri"/>
                              <w:noProof/>
                            </w:rPr>
                            <w:t>Finance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4pt;margin-top:.6pt;width:313.5pt;height:47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" fillcolor="white [3212]" strokecolor="white [3212]">
              <v:textbox>
                <w:txbxContent>
                  <w:p w14:paraId="30DF495A" w14:textId="77777777" w:rsidR="002A2CF1" w:rsidRDefault="002A2CF1" w:rsidP="002A2CF1">
                    <w:pPr>
                      <w:jc w:val="right"/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</w:pPr>
                    <w:r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  <w:t>Goods Receiving &amp; Inspection Policy</w:t>
                    </w:r>
                  </w:p>
                  <w:p w14:paraId="25A3FDCC" w14:textId="7FDF5FEE" w:rsidR="002C46CC" w:rsidRDefault="00E171BF" w:rsidP="002A2CF1">
                    <w:pPr>
                      <w:jc w:val="right"/>
                    </w:pPr>
                    <w:bookmarkStart w:id="2" w:name="_Hlk168926521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r>
                      <w:rPr>
                        <w:rFonts w:ascii="Calibri" w:hAnsi="Calibri" w:cs="Calibri"/>
                      </w:rPr>
                      <w:t xml:space="preserve"> </w:t>
                    </w:r>
                    <w:r w:rsidR="003975E1">
                      <w:rPr>
                        <w:rFonts w:ascii="Calibri" w:hAnsi="Calibri" w:cs="Calibri"/>
                      </w:rPr>
                      <w:t>SSS/</w:t>
                    </w:r>
                    <w:bookmarkStart w:id="3" w:name="_GoBack"/>
                    <w:bookmarkEnd w:id="3"/>
                    <w:r w:rsidR="002A2CF1">
                      <w:rPr>
                        <w:rFonts w:ascii="Calibri" w:hAnsi="Calibri"/>
                        <w:noProof/>
                      </w:rPr>
                      <w:t>Finance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4B3ED" w14:textId="77777777" w:rsidR="00E171BF" w:rsidRDefault="00E17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934744"/>
    <w:multiLevelType w:val="hybridMultilevel"/>
    <w:tmpl w:val="76A88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2A2CF1"/>
    <w:rsid w:val="002C46CC"/>
    <w:rsid w:val="002F3852"/>
    <w:rsid w:val="003145F4"/>
    <w:rsid w:val="003456F9"/>
    <w:rsid w:val="00347951"/>
    <w:rsid w:val="00356870"/>
    <w:rsid w:val="003975E1"/>
    <w:rsid w:val="003B2BDB"/>
    <w:rsid w:val="003B743B"/>
    <w:rsid w:val="003C556C"/>
    <w:rsid w:val="004F4FD3"/>
    <w:rsid w:val="00510A81"/>
    <w:rsid w:val="005257D9"/>
    <w:rsid w:val="00525907"/>
    <w:rsid w:val="00526DC0"/>
    <w:rsid w:val="00535847"/>
    <w:rsid w:val="005D61F9"/>
    <w:rsid w:val="00663E20"/>
    <w:rsid w:val="00697F59"/>
    <w:rsid w:val="006D6C89"/>
    <w:rsid w:val="007019BF"/>
    <w:rsid w:val="00704958"/>
    <w:rsid w:val="00752187"/>
    <w:rsid w:val="0078583A"/>
    <w:rsid w:val="007A7B6B"/>
    <w:rsid w:val="007C49C2"/>
    <w:rsid w:val="00810DFD"/>
    <w:rsid w:val="00827743"/>
    <w:rsid w:val="008655F9"/>
    <w:rsid w:val="0089512E"/>
    <w:rsid w:val="008A6276"/>
    <w:rsid w:val="008A63D4"/>
    <w:rsid w:val="008B7664"/>
    <w:rsid w:val="008C3E8F"/>
    <w:rsid w:val="008D6241"/>
    <w:rsid w:val="008D6D0C"/>
    <w:rsid w:val="009E1C3F"/>
    <w:rsid w:val="00A40807"/>
    <w:rsid w:val="00A56027"/>
    <w:rsid w:val="00A67C68"/>
    <w:rsid w:val="00A9590F"/>
    <w:rsid w:val="00AA02A6"/>
    <w:rsid w:val="00AE5C5E"/>
    <w:rsid w:val="00B577EC"/>
    <w:rsid w:val="00B63455"/>
    <w:rsid w:val="00BA1DAB"/>
    <w:rsid w:val="00BC5A23"/>
    <w:rsid w:val="00C47D0D"/>
    <w:rsid w:val="00C57032"/>
    <w:rsid w:val="00CE4002"/>
    <w:rsid w:val="00D11688"/>
    <w:rsid w:val="00D5144F"/>
    <w:rsid w:val="00D828E5"/>
    <w:rsid w:val="00DB6E54"/>
    <w:rsid w:val="00E02DAE"/>
    <w:rsid w:val="00E16E6C"/>
    <w:rsid w:val="00E171BF"/>
    <w:rsid w:val="00E17BF2"/>
    <w:rsid w:val="00E80EC8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2A2CF1"/>
    <w:rPr>
      <w:rFonts w:ascii="Verdana" w:hAnsi="Verdana" w:cs="Tahoma" w:hint="default"/>
      <w:b/>
      <w:bCs/>
      <w:color w:val="2E3D47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2A2CF1"/>
    <w:rPr>
      <w:rFonts w:ascii="Verdana" w:hAnsi="Verdana" w:cs="Tahoma" w:hint="default"/>
      <w:b/>
      <w:bCs/>
      <w:color w:val="2E3D4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0FFD-F4E6-4272-8F0A-D59936B4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2024-06-10T13:47:00Z</dcterms:created>
  <dcterms:modified xsi:type="dcterms:W3CDTF">2024-06-10T13:50:00Z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