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403BEC" w14:paraId="0C518C14" w14:textId="77777777" w:rsidTr="00882B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4F30" w14:textId="77777777" w:rsidR="00403BEC" w:rsidRDefault="00403BEC" w:rsidP="00882BCF">
            <w:pPr>
              <w:spacing w:before="120"/>
              <w:rPr>
                <w:rFonts w:ascii="Calibri" w:hAnsi="Calibri"/>
                <w:b/>
                <w:bCs/>
                <w:rtl/>
                <w:lang w:bidi="ar-JO"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C732" w14:textId="77777777" w:rsidR="00403BEC" w:rsidRDefault="00403BEC" w:rsidP="00882BCF">
            <w:pPr>
              <w:spacing w:before="120" w:after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This policy will provide clarity to company management and employees in terms of employee resignation, termination and end of employment contract.</w:t>
            </w:r>
          </w:p>
        </w:tc>
      </w:tr>
      <w:tr w:rsidR="00403BEC" w14:paraId="4FB95493" w14:textId="77777777" w:rsidTr="00882B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969C" w14:textId="77777777" w:rsidR="00403BEC" w:rsidRDefault="00403BEC" w:rsidP="00882BCF">
            <w:pPr>
              <w:spacing w:before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B31E" w14:textId="77777777" w:rsidR="00403BEC" w:rsidRDefault="00403BEC" w:rsidP="00882BCF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ensure that the company management &amp; employees are aware of the process of resignation and termination in line with Jordanian labor law and company policy in order to protect mutual rights.</w:t>
            </w:r>
          </w:p>
        </w:tc>
      </w:tr>
      <w:tr w:rsidR="005D6ED6" w14:paraId="0AD95769" w14:textId="77777777" w:rsidTr="00882B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1723" w14:textId="0E162CC8" w:rsidR="005D6ED6" w:rsidRDefault="005D6ED6" w:rsidP="005D6ED6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6625" w14:textId="03C09CE6" w:rsidR="005D6ED6" w:rsidRDefault="005D6ED6" w:rsidP="005D6ED6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Full-time employees.</w:t>
            </w:r>
          </w:p>
        </w:tc>
      </w:tr>
      <w:tr w:rsidR="005D6ED6" w14:paraId="10F41415" w14:textId="77777777" w:rsidTr="005D6ED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5A9B" w14:textId="6932F4B1" w:rsidR="005D6ED6" w:rsidRDefault="005D6ED6" w:rsidP="005D6ED6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Definition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BD35" w14:textId="77777777" w:rsidR="005D6ED6" w:rsidRDefault="005D6ED6" w:rsidP="005D6ED6">
            <w:pPr>
              <w:ind w:left="162" w:right="162"/>
              <w:jc w:val="both"/>
              <w:rPr>
                <w:rStyle w:val="Strong"/>
                <w:rFonts w:ascii="Calibri" w:hAnsi="Calibri" w:cs="Calibri"/>
                <w:sz w:val="22"/>
                <w:szCs w:val="22"/>
              </w:rPr>
            </w:pPr>
            <w:r>
              <w:rPr>
                <w:rStyle w:val="Strong"/>
                <w:rFonts w:ascii="Calibri" w:hAnsi="Calibri" w:cs="Calibri"/>
                <w:sz w:val="22"/>
                <w:szCs w:val="22"/>
              </w:rPr>
              <w:t>Local Employees:</w:t>
            </w:r>
          </w:p>
          <w:p w14:paraId="3A169F8F" w14:textId="0E8BFB2A" w:rsidR="005D6ED6" w:rsidRDefault="005D6ED6" w:rsidP="005D6ED6">
            <w:pPr>
              <w:spacing w:before="120"/>
              <w:rPr>
                <w:rFonts w:ascii="Calibri" w:hAnsi="Calibri" w:cs="Calibri"/>
              </w:rPr>
            </w:pPr>
            <w:r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All </w:t>
            </w:r>
            <w:r w:rsidR="00C5136E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non-Jordanian</w:t>
            </w:r>
            <w:r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employees that were living and working in the kingdom of </w:t>
            </w:r>
            <w:r w:rsidR="00D81D2C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Jordan</w:t>
            </w:r>
            <w:r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at the time of their selection, and transferred their residency to SMSA</w:t>
            </w:r>
            <w:r w:rsidR="00D81D2C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5D6ED6" w14:paraId="3E7B8731" w14:textId="77777777" w:rsidTr="00882BCF">
        <w:trPr>
          <w:trHeight w:val="100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2904" w14:textId="77777777" w:rsidR="005D6ED6" w:rsidRDefault="005D6ED6" w:rsidP="005D6ED6">
            <w:pPr>
              <w:spacing w:before="120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Guidelines</w:t>
            </w:r>
          </w:p>
          <w:p w14:paraId="3A3971EB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48D41AC3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0C13953E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66511C4D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50B79954" w14:textId="77777777" w:rsidR="005D6ED6" w:rsidRDefault="005D6ED6" w:rsidP="005D6ED6">
            <w:pPr>
              <w:spacing w:before="120"/>
              <w:rPr>
                <w:rFonts w:ascii="Calibri" w:hAnsi="Calibri"/>
                <w:b/>
                <w:bCs/>
              </w:rPr>
            </w:pPr>
          </w:p>
          <w:p w14:paraId="2E81FFD0" w14:textId="77777777" w:rsidR="005D6ED6" w:rsidRDefault="005D6ED6" w:rsidP="005D6ED6">
            <w:pPr>
              <w:spacing w:before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Responsibility</w:t>
            </w:r>
          </w:p>
          <w:p w14:paraId="4C3F8F4D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3D69546A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0CD83F60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5F0409AF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38F4672D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1326F2B5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5839B68F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391D7D9E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3B68DEEE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413D23B5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618FA906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5F5435F3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3CA6A543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601ECA16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183BAA87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4409AC2C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421EF77D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390958A4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369A6A70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5CF222E0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5030E38F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7E96CC46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7A2785C6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5943EFF2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1E58E9DD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541079AF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17190379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35A6E4B7" w14:textId="77777777" w:rsidR="005D6ED6" w:rsidRDefault="005D6ED6" w:rsidP="005D6ED6">
            <w:pPr>
              <w:spacing w:before="120"/>
              <w:jc w:val="center"/>
              <w:rPr>
                <w:rFonts w:ascii="Calibri" w:hAnsi="Calibri"/>
                <w:b/>
                <w:bCs/>
              </w:rPr>
            </w:pPr>
          </w:p>
          <w:p w14:paraId="5EA11D51" w14:textId="77777777" w:rsidR="005D6ED6" w:rsidRDefault="005D6ED6" w:rsidP="005D6ED6">
            <w:pPr>
              <w:spacing w:before="120"/>
              <w:jc w:val="center"/>
              <w:rPr>
                <w:rFonts w:ascii="Calibri" w:hAnsi="Calibri"/>
                <w:b/>
                <w:bCs/>
              </w:rPr>
            </w:pPr>
          </w:p>
          <w:p w14:paraId="65EE8849" w14:textId="77777777" w:rsidR="005D6ED6" w:rsidRDefault="005D6ED6" w:rsidP="005D6ED6">
            <w:pPr>
              <w:spacing w:before="120"/>
              <w:jc w:val="center"/>
              <w:rPr>
                <w:rFonts w:ascii="Calibri" w:hAnsi="Calibri"/>
                <w:b/>
                <w:bCs/>
              </w:rPr>
            </w:pPr>
          </w:p>
          <w:p w14:paraId="0AEF4CE3" w14:textId="77777777" w:rsidR="005D6ED6" w:rsidRDefault="005D6ED6" w:rsidP="005D6ED6">
            <w:pPr>
              <w:spacing w:before="120"/>
              <w:jc w:val="center"/>
              <w:rPr>
                <w:rFonts w:ascii="Calibri" w:hAnsi="Calibri"/>
                <w:b/>
                <w:bCs/>
              </w:rPr>
            </w:pPr>
          </w:p>
          <w:p w14:paraId="19655751" w14:textId="77777777" w:rsidR="005D6ED6" w:rsidRDefault="005D6ED6" w:rsidP="005D6ED6">
            <w:pPr>
              <w:spacing w:before="12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7067" w14:textId="77777777" w:rsidR="005D6ED6" w:rsidRDefault="005D6ED6" w:rsidP="005D6ED6">
            <w:pPr>
              <w:rPr>
                <w:rStyle w:val="Emphasis"/>
                <w:rFonts w:cs="Calibri"/>
                <w:i w:val="0"/>
                <w:iCs w:val="0"/>
              </w:rPr>
            </w:pPr>
          </w:p>
          <w:p w14:paraId="4D8BFF2D" w14:textId="77777777" w:rsidR="005D6ED6" w:rsidRDefault="005D6ED6" w:rsidP="005D6ED6">
            <w:pPr>
              <w:rPr>
                <w:rStyle w:val="Emphasis"/>
                <w:rFonts w:ascii="Calibri" w:hAnsi="Calibri" w:cs="Calibri"/>
                <w:i w:val="0"/>
                <w:iCs w:val="0"/>
              </w:rPr>
            </w:pPr>
            <w:r>
              <w:rPr>
                <w:rStyle w:val="Emphasis"/>
                <w:rFonts w:ascii="Calibri" w:hAnsi="Calibri" w:cs="Calibri"/>
                <w:i w:val="0"/>
                <w:iCs w:val="0"/>
              </w:rPr>
              <w:t xml:space="preserve">Employees are the most valuable assets of our organization and our company is dedicated to retain qualified &amp; experienced employees. </w:t>
            </w:r>
          </w:p>
          <w:p w14:paraId="0EC9406F" w14:textId="77777777" w:rsidR="005D6ED6" w:rsidRDefault="005D6ED6" w:rsidP="005D6ED6">
            <w:pPr>
              <w:jc w:val="lowKashida"/>
              <w:rPr>
                <w:sz w:val="16"/>
                <w:szCs w:val="16"/>
              </w:rPr>
            </w:pPr>
          </w:p>
          <w:p w14:paraId="22E36CC5" w14:textId="7CCB4E8E" w:rsidR="00D81D2C" w:rsidRPr="00D81D2C" w:rsidRDefault="00D81D2C" w:rsidP="00D81D2C">
            <w:pPr>
              <w:ind w:left="162" w:right="162"/>
              <w:jc w:val="both"/>
              <w:rPr>
                <w:rStyle w:val="Emphasis"/>
                <w:rFonts w:ascii="Calibri" w:hAnsi="Calibri" w:cs="Calibri"/>
                <w:i w:val="0"/>
                <w:iCs w:val="0"/>
                <w:u w:val="single"/>
              </w:rPr>
            </w:pPr>
            <w:r w:rsidRPr="00D81D2C">
              <w:rPr>
                <w:rStyle w:val="Emphasis"/>
                <w:rFonts w:ascii="Calibri" w:hAnsi="Calibri" w:cs="Calibri"/>
                <w:i w:val="0"/>
                <w:iCs w:val="0"/>
                <w:u w:val="single"/>
              </w:rPr>
              <w:t xml:space="preserve">All resigned and terminated employees will go on final exit only and the company will not grant any release to either overseas or locally hired employees. Such (resigned &amp; terminated) employees should leave the Kingdom of </w:t>
            </w:r>
            <w:r>
              <w:rPr>
                <w:rStyle w:val="Emphasis"/>
                <w:rFonts w:ascii="Calibri" w:hAnsi="Calibri" w:cs="Calibri"/>
                <w:i w:val="0"/>
                <w:iCs w:val="0"/>
                <w:u w:val="single"/>
              </w:rPr>
              <w:t>Jordan</w:t>
            </w:r>
            <w:r w:rsidRPr="00D81D2C">
              <w:rPr>
                <w:rStyle w:val="Emphasis"/>
                <w:rFonts w:ascii="Calibri" w:hAnsi="Calibri" w:cs="Calibri"/>
                <w:i w:val="0"/>
                <w:iCs w:val="0"/>
                <w:u w:val="single"/>
              </w:rPr>
              <w:t xml:space="preserve"> within 10 days from the date of receiving his End of Service Benefits.</w:t>
            </w:r>
          </w:p>
          <w:p w14:paraId="09D07AE4" w14:textId="77777777" w:rsidR="00D81D2C" w:rsidRDefault="00D81D2C" w:rsidP="00D81D2C">
            <w:pPr>
              <w:spacing w:before="120"/>
              <w:ind w:left="162" w:right="162"/>
              <w:rPr>
                <w:rStyle w:val="Emphasis"/>
                <w:rFonts w:ascii="Calibri" w:hAnsi="Calibri" w:cs="Calibri"/>
                <w:i w:val="0"/>
                <w:iCs w:val="0"/>
                <w:sz w:val="22"/>
                <w:szCs w:val="22"/>
              </w:rPr>
            </w:pPr>
          </w:p>
          <w:p w14:paraId="45C6D1BB" w14:textId="77777777" w:rsidR="005D6ED6" w:rsidRDefault="005D6ED6" w:rsidP="005D6ED6">
            <w:pPr>
              <w:spacing w:before="120"/>
              <w:rPr>
                <w:rStyle w:val="Emphasis"/>
                <w:rFonts w:ascii="Calibri" w:hAnsi="Calibri" w:cs="Calibri"/>
                <w:b/>
                <w:bCs/>
              </w:rPr>
            </w:pPr>
            <w:r>
              <w:rPr>
                <w:rStyle w:val="Emphasis"/>
                <w:rFonts w:ascii="Calibri" w:hAnsi="Calibri" w:cs="Calibri"/>
                <w:b/>
                <w:bCs/>
              </w:rPr>
              <w:t>HR Department:</w:t>
            </w:r>
          </w:p>
          <w:p w14:paraId="7768D4B6" w14:textId="77777777" w:rsidR="005D6ED6" w:rsidRDefault="005D6ED6" w:rsidP="005D6ED6">
            <w:pPr>
              <w:jc w:val="lowKashida"/>
              <w:rPr>
                <w:rStyle w:val="Emphasis"/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0BB54BE6" w14:textId="77777777" w:rsidR="005D6ED6" w:rsidRDefault="005D6ED6" w:rsidP="005D6ED6">
            <w:pPr>
              <w:jc w:val="lowKashida"/>
            </w:pPr>
            <w:r>
              <w:rPr>
                <w:rFonts w:ascii="Calibri" w:hAnsi="Calibri" w:cs="Calibri"/>
              </w:rPr>
              <w:t>To ensure all employment agreements / contract in accordance with Jordanian Labor Law and company requirements.</w:t>
            </w:r>
          </w:p>
          <w:p w14:paraId="452D5ABF" w14:textId="77777777" w:rsidR="005D6ED6" w:rsidRDefault="005D6ED6" w:rsidP="005D6ED6">
            <w:pPr>
              <w:jc w:val="lowKashida"/>
              <w:rPr>
                <w:rFonts w:ascii="Calibri" w:hAnsi="Calibri" w:cs="Calibri"/>
                <w:sz w:val="16"/>
                <w:szCs w:val="16"/>
              </w:rPr>
            </w:pPr>
          </w:p>
          <w:p w14:paraId="77FF20F5" w14:textId="77777777" w:rsidR="005D6ED6" w:rsidRDefault="005D6ED6" w:rsidP="005D6ED6">
            <w:pPr>
              <w:jc w:val="lowKashi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conduct &amp; maintain consistency exit interviews in order to evaluate the effectiveness of manpower resources and continuous improvement by accepting fair/genuine feedback and suggestions during the exit interview process.</w:t>
            </w:r>
          </w:p>
          <w:p w14:paraId="11A05377" w14:textId="77777777" w:rsidR="005D6ED6" w:rsidRDefault="005D6ED6" w:rsidP="005D6ED6">
            <w:pPr>
              <w:jc w:val="lowKashida"/>
              <w:rPr>
                <w:rFonts w:ascii="Calibri" w:hAnsi="Calibri" w:cs="Calibri"/>
                <w:sz w:val="16"/>
                <w:szCs w:val="16"/>
              </w:rPr>
            </w:pPr>
          </w:p>
          <w:p w14:paraId="4EAEA477" w14:textId="77777777" w:rsidR="005D6ED6" w:rsidRDefault="005D6ED6" w:rsidP="005D6ED6">
            <w:pPr>
              <w:jc w:val="lowKashi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analyze the outcome of exit interviews quarterly and propose corrective actions.</w:t>
            </w:r>
          </w:p>
          <w:p w14:paraId="1CE857D4" w14:textId="77777777" w:rsidR="005D6ED6" w:rsidRDefault="005D6ED6" w:rsidP="005D6ED6">
            <w:pPr>
              <w:jc w:val="lowKashida"/>
              <w:rPr>
                <w:rFonts w:ascii="Calibri" w:hAnsi="Calibri" w:cs="Calibri"/>
                <w:sz w:val="16"/>
                <w:szCs w:val="16"/>
              </w:rPr>
            </w:pPr>
          </w:p>
          <w:p w14:paraId="187E1764" w14:textId="77777777" w:rsidR="005D6ED6" w:rsidRDefault="005D6ED6" w:rsidP="005D6ED6">
            <w:pPr>
              <w:jc w:val="lowKashi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process all eligible employees end of service benefits in accordance with Jordanian Labor Law.</w:t>
            </w:r>
          </w:p>
          <w:p w14:paraId="385413B9" w14:textId="77777777" w:rsidR="005D6ED6" w:rsidRDefault="005D6ED6" w:rsidP="005D6ED6">
            <w:pPr>
              <w:jc w:val="lowKashida"/>
              <w:rPr>
                <w:rFonts w:ascii="Calibri" w:hAnsi="Calibri" w:cs="Calibri"/>
                <w:sz w:val="16"/>
                <w:szCs w:val="16"/>
              </w:rPr>
            </w:pPr>
          </w:p>
          <w:p w14:paraId="0C85631F" w14:textId="77777777" w:rsidR="005D6ED6" w:rsidRDefault="005D6ED6" w:rsidP="005D6ED6">
            <w:pPr>
              <w:jc w:val="lowKashi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  <w:p w14:paraId="7438579A" w14:textId="77777777" w:rsidR="005D6ED6" w:rsidRDefault="005D6ED6" w:rsidP="005D6ED6">
            <w:pPr>
              <w:jc w:val="lowKashida"/>
              <w:rPr>
                <w:rFonts w:ascii="Calibri" w:hAnsi="Calibri" w:cs="Calibri"/>
                <w:sz w:val="8"/>
                <w:szCs w:val="8"/>
              </w:rPr>
            </w:pPr>
          </w:p>
          <w:p w14:paraId="3085A9C1" w14:textId="77777777" w:rsidR="005D6ED6" w:rsidRDefault="005D6ED6" w:rsidP="005D6ED6">
            <w:pPr>
              <w:jc w:val="lowKashida"/>
              <w:rPr>
                <w:rStyle w:val="Emphasis"/>
                <w:b/>
                <w:bCs/>
              </w:rPr>
            </w:pPr>
            <w:r>
              <w:rPr>
                <w:rStyle w:val="Emphasis"/>
                <w:rFonts w:ascii="Calibri" w:hAnsi="Calibri" w:cs="Calibri"/>
                <w:b/>
                <w:bCs/>
              </w:rPr>
              <w:t>Direct Manager:</w:t>
            </w:r>
          </w:p>
          <w:p w14:paraId="12CE1FDE" w14:textId="77777777" w:rsidR="005D6ED6" w:rsidRDefault="005D6ED6" w:rsidP="005D6ED6">
            <w:pPr>
              <w:jc w:val="lowKashida"/>
              <w:rPr>
                <w:sz w:val="17"/>
                <w:szCs w:val="17"/>
              </w:rPr>
            </w:pPr>
          </w:p>
          <w:p w14:paraId="08A93775" w14:textId="77777777" w:rsidR="005D6ED6" w:rsidRDefault="005D6ED6" w:rsidP="005D6ED6">
            <w:pPr>
              <w:jc w:val="lowKashi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Direct manager is responsible to create and maintain professional &amp; attractive environment to retain the quality employees.</w:t>
            </w:r>
          </w:p>
          <w:p w14:paraId="5EC132A2" w14:textId="77777777" w:rsidR="005D6ED6" w:rsidRDefault="005D6ED6" w:rsidP="005D6ED6">
            <w:pPr>
              <w:jc w:val="lowKashida"/>
              <w:rPr>
                <w:rFonts w:ascii="Calibri" w:hAnsi="Calibri" w:cs="Calibri"/>
                <w:sz w:val="16"/>
                <w:szCs w:val="16"/>
              </w:rPr>
            </w:pPr>
          </w:p>
          <w:p w14:paraId="34C0545B" w14:textId="77777777" w:rsidR="005D6ED6" w:rsidRDefault="005D6ED6" w:rsidP="005D6ED6">
            <w:pPr>
              <w:jc w:val="lowKashi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Direct manager is responsible to educate his employees on company policies, procedures (announced time to time through message center) &amp; Jordanian Labor Law </w:t>
            </w:r>
            <w:r>
              <w:rPr>
                <w:rFonts w:ascii="Calibri" w:hAnsi="Calibri" w:cs="Calibri"/>
              </w:rPr>
              <w:lastRenderedPageBreak/>
              <w:t>related to resignation and termination process.</w:t>
            </w:r>
          </w:p>
          <w:p w14:paraId="5171094A" w14:textId="77777777" w:rsidR="005D6ED6" w:rsidRDefault="005D6ED6" w:rsidP="005D6ED6">
            <w:pPr>
              <w:jc w:val="lowKashida"/>
              <w:rPr>
                <w:rFonts w:ascii="Calibri" w:hAnsi="Calibri" w:cs="Calibri"/>
                <w:sz w:val="16"/>
                <w:szCs w:val="16"/>
              </w:rPr>
            </w:pPr>
          </w:p>
          <w:p w14:paraId="787E3ABD" w14:textId="77777777" w:rsidR="005D6ED6" w:rsidRDefault="005D6ED6" w:rsidP="005D6ED6">
            <w:pPr>
              <w:jc w:val="lowKashi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Direct manager is responsible to ensure the availability of the required letters / documents and to be attached with the employee’s resignation at the time of approving the resignation thru SSHR for smooth resignation/termination process.</w:t>
            </w:r>
          </w:p>
          <w:p w14:paraId="1DA06337" w14:textId="77777777" w:rsidR="005D6ED6" w:rsidRDefault="005D6ED6" w:rsidP="005D6ED6">
            <w:pPr>
              <w:jc w:val="lowKashida"/>
              <w:rPr>
                <w:rFonts w:ascii="Calibri" w:hAnsi="Calibri" w:cs="Calibri"/>
                <w:sz w:val="8"/>
                <w:szCs w:val="8"/>
              </w:rPr>
            </w:pPr>
          </w:p>
          <w:p w14:paraId="2D0B06E1" w14:textId="77777777" w:rsidR="005D6ED6" w:rsidRDefault="005D6ED6" w:rsidP="005D6ED6">
            <w:pPr>
              <w:spacing w:before="120"/>
              <w:rPr>
                <w:rStyle w:val="Emphasis"/>
                <w:b/>
                <w:bCs/>
              </w:rPr>
            </w:pPr>
            <w:r>
              <w:rPr>
                <w:rStyle w:val="Emphasis"/>
                <w:rFonts w:ascii="Calibri" w:hAnsi="Calibri" w:cs="Calibri"/>
                <w:b/>
                <w:bCs/>
              </w:rPr>
              <w:t>Staff:</w:t>
            </w:r>
          </w:p>
          <w:p w14:paraId="1B13ADAC" w14:textId="77777777" w:rsidR="005D6ED6" w:rsidRDefault="005D6ED6" w:rsidP="005D6ED6">
            <w:pPr>
              <w:spacing w:before="120"/>
              <w:rPr>
                <w:rStyle w:val="Emphasis"/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5CFA6158" w14:textId="77777777" w:rsidR="005D6ED6" w:rsidRDefault="005D6ED6" w:rsidP="005D6ED6">
            <w:pPr>
              <w:jc w:val="lowKashida"/>
            </w:pPr>
            <w:r>
              <w:rPr>
                <w:rFonts w:ascii="Calibri" w:hAnsi="Calibri" w:cs="Calibri"/>
              </w:rPr>
              <w:t>Employee must adhere to his employment contract, company policies, procedures (announced time to time through message center) &amp; Jordanian Labor Law to facilitate smooth resignation/ termination process.</w:t>
            </w:r>
          </w:p>
          <w:p w14:paraId="0C756036" w14:textId="77777777" w:rsidR="005D6ED6" w:rsidRDefault="005D6ED6" w:rsidP="005D6ED6">
            <w:pPr>
              <w:jc w:val="lowKashida"/>
              <w:rPr>
                <w:rFonts w:ascii="Calibri" w:hAnsi="Calibri" w:cs="Calibri"/>
                <w:sz w:val="16"/>
                <w:szCs w:val="16"/>
              </w:rPr>
            </w:pPr>
          </w:p>
          <w:p w14:paraId="0DF8B908" w14:textId="77777777" w:rsidR="005D6ED6" w:rsidRDefault="005D6ED6" w:rsidP="005D6ED6">
            <w:pPr>
              <w:jc w:val="lowKashi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Employee must procure all clearances within prescribed time frame for timely services from related departments. </w:t>
            </w:r>
          </w:p>
          <w:p w14:paraId="19DF3157" w14:textId="77777777" w:rsidR="005D6ED6" w:rsidRDefault="005D6ED6" w:rsidP="005D6ED6">
            <w:pPr>
              <w:jc w:val="lowKashida"/>
              <w:rPr>
                <w:rFonts w:ascii="Calibri" w:hAnsi="Calibri" w:cs="Calibri"/>
                <w:sz w:val="16"/>
                <w:szCs w:val="16"/>
              </w:rPr>
            </w:pPr>
          </w:p>
          <w:p w14:paraId="22748A62" w14:textId="77777777" w:rsidR="005D6ED6" w:rsidRDefault="005D6ED6" w:rsidP="005D6ED6">
            <w:pPr>
              <w:jc w:val="lowKashi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Employee must express his opinion freely dur</w:t>
            </w:r>
            <w:r>
              <w:rPr>
                <w:rFonts w:ascii="Calibri" w:hAnsi="Calibri" w:cs="Calibri"/>
                <w:i/>
                <w:iCs/>
              </w:rPr>
              <w:t>ing exit interview process in order SMSA to be a company of employee’s choice.</w:t>
            </w:r>
          </w:p>
          <w:p w14:paraId="6BED98C8" w14:textId="77777777" w:rsidR="005D6ED6" w:rsidRDefault="005D6ED6" w:rsidP="005D6ED6">
            <w:pPr>
              <w:jc w:val="lowKashida"/>
              <w:rPr>
                <w:rFonts w:ascii="Calibri" w:hAnsi="Calibri" w:cs="Calibri"/>
              </w:rPr>
            </w:pPr>
          </w:p>
          <w:p w14:paraId="150B1FED" w14:textId="0D38719F" w:rsidR="005D6ED6" w:rsidRDefault="005D6ED6" w:rsidP="005D6ED6">
            <w:pPr>
              <w:jc w:val="lowKashi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Access, login, keys, files, Documents, Records, Equipment’s and others of any resign/terminated employees’(s) including outsourced employee must be handed over/surrender/remove/restricted/immediately upon clearance (system/Manual). </w:t>
            </w:r>
          </w:p>
          <w:p w14:paraId="66D496E5" w14:textId="77777777" w:rsidR="005D6ED6" w:rsidRDefault="005D6ED6" w:rsidP="005D6ED6">
            <w:pPr>
              <w:jc w:val="lowKashida"/>
              <w:rPr>
                <w:rStyle w:val="Emphasis"/>
                <w:b/>
                <w:bCs/>
              </w:rPr>
            </w:pPr>
          </w:p>
          <w:p w14:paraId="04ADBA31" w14:textId="77777777" w:rsidR="005D6ED6" w:rsidRDefault="005D6ED6" w:rsidP="005D6ED6">
            <w:pPr>
              <w:jc w:val="lowKashida"/>
              <w:rPr>
                <w:rStyle w:val="Emphasis"/>
                <w:rFonts w:ascii="Calibri" w:hAnsi="Calibri" w:cs="Calibri"/>
                <w:b/>
                <w:bCs/>
              </w:rPr>
            </w:pPr>
            <w:r>
              <w:rPr>
                <w:rStyle w:val="Emphasis"/>
                <w:rFonts w:ascii="Calibri" w:hAnsi="Calibri" w:cs="Calibri"/>
                <w:b/>
                <w:bCs/>
              </w:rPr>
              <w:t>Finance Department:</w:t>
            </w:r>
          </w:p>
          <w:p w14:paraId="17CCABF7" w14:textId="77777777" w:rsidR="005D6ED6" w:rsidRDefault="005D6ED6" w:rsidP="005D6ED6">
            <w:pPr>
              <w:jc w:val="lowKashida"/>
              <w:rPr>
                <w:sz w:val="8"/>
                <w:szCs w:val="8"/>
              </w:rPr>
            </w:pPr>
          </w:p>
          <w:p w14:paraId="21EDE51E" w14:textId="77777777" w:rsidR="005D6ED6" w:rsidRDefault="005D6ED6" w:rsidP="005D6ED6">
            <w:pPr>
              <w:jc w:val="lowKashida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Finance managers must make sure that upon receipt of required documentation the concern employee end of service benefits will be handed over within the time frame of Jordanian Labor Law. </w:t>
            </w:r>
          </w:p>
        </w:tc>
      </w:tr>
      <w:tr w:rsidR="005D6ED6" w14:paraId="783C8673" w14:textId="77777777" w:rsidTr="00882B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2DBB" w14:textId="77777777" w:rsidR="005D6ED6" w:rsidRDefault="005D6ED6" w:rsidP="005D6ED6">
            <w:pPr>
              <w:jc w:val="center"/>
              <w:rPr>
                <w:b/>
                <w:bCs/>
              </w:rPr>
            </w:pPr>
          </w:p>
          <w:p w14:paraId="692D2AFC" w14:textId="77777777" w:rsidR="005D6ED6" w:rsidRDefault="005D6ED6" w:rsidP="005D6ED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Exception</w:t>
            </w:r>
          </w:p>
          <w:p w14:paraId="04D6ED67" w14:textId="77777777" w:rsidR="005D6ED6" w:rsidRDefault="005D6ED6" w:rsidP="005D6ED6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3274" w14:textId="77777777" w:rsidR="005D6ED6" w:rsidRDefault="005D6ED6" w:rsidP="005D6ED6">
            <w:pPr>
              <w:spacing w:after="120"/>
              <w:jc w:val="both"/>
              <w:rPr>
                <w:rStyle w:val="Strong"/>
                <w:rFonts w:cs="Tahoma"/>
                <w:sz w:val="14"/>
                <w:szCs w:val="14"/>
              </w:rPr>
            </w:pPr>
          </w:p>
          <w:p w14:paraId="6CC26228" w14:textId="77777777" w:rsidR="005D6ED6" w:rsidRDefault="005D6ED6" w:rsidP="005D6ED6">
            <w:pPr>
              <w:spacing w:after="12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</w:rPr>
              <w:t>Any exception to this policy must be approved by the Managing Director or CEO</w:t>
            </w:r>
          </w:p>
        </w:tc>
      </w:tr>
    </w:tbl>
    <w:p w14:paraId="44FED599" w14:textId="77777777" w:rsidR="00403BEC" w:rsidRDefault="00403BEC" w:rsidP="00403BEC">
      <w:pPr>
        <w:jc w:val="lowKashida"/>
        <w:rPr>
          <w:rStyle w:val="Strong"/>
          <w:rFonts w:ascii="Calibri" w:hAnsi="Calibri" w:cs="Calibri"/>
          <w:u w:val="single"/>
        </w:rPr>
      </w:pPr>
    </w:p>
    <w:p w14:paraId="7F55371A" w14:textId="44B454BB" w:rsidR="00403BEC" w:rsidRDefault="00403BEC" w:rsidP="00403BEC">
      <w:pPr>
        <w:jc w:val="lowKashida"/>
        <w:rPr>
          <w:sz w:val="17"/>
          <w:szCs w:val="17"/>
        </w:rPr>
      </w:pPr>
      <w:r>
        <w:rPr>
          <w:rStyle w:val="Strong"/>
          <w:rFonts w:ascii="Calibri" w:hAnsi="Calibri" w:cs="Calibri"/>
          <w:u w:val="single"/>
        </w:rPr>
        <w:t xml:space="preserve">Related </w:t>
      </w:r>
      <w:r w:rsidR="00DB3A97">
        <w:rPr>
          <w:rStyle w:val="Strong"/>
          <w:rFonts w:ascii="Calibri" w:hAnsi="Calibri" w:cs="Calibri"/>
          <w:u w:val="single"/>
        </w:rPr>
        <w:t>documents</w:t>
      </w:r>
      <w:r>
        <w:rPr>
          <w:rStyle w:val="Strong"/>
          <w:rFonts w:ascii="Calibri" w:hAnsi="Calibri" w:cs="Calibri"/>
          <w:u w:val="single"/>
        </w:rPr>
        <w:t>:</w:t>
      </w:r>
    </w:p>
    <w:p w14:paraId="64B6503A" w14:textId="2A33106A" w:rsidR="007B591D" w:rsidRPr="007B591D" w:rsidRDefault="007B591D" w:rsidP="007B591D">
      <w:pPr>
        <w:rPr>
          <w:rFonts w:ascii="Calibri" w:hAnsi="Calibri" w:cs="Calibri"/>
        </w:rPr>
      </w:pPr>
      <w:r w:rsidRPr="007B591D">
        <w:rPr>
          <w:rFonts w:ascii="Calibri" w:hAnsi="Calibri" w:cs="Calibri"/>
        </w:rPr>
        <w:t xml:space="preserve">Employee Resignation Form </w:t>
      </w:r>
    </w:p>
    <w:p w14:paraId="4130A0C1" w14:textId="4A49E259" w:rsidR="007B591D" w:rsidRPr="007B591D" w:rsidRDefault="007B591D" w:rsidP="007B591D">
      <w:pPr>
        <w:rPr>
          <w:rFonts w:ascii="Calibri" w:hAnsi="Calibri" w:cs="Calibri"/>
        </w:rPr>
      </w:pPr>
      <w:r w:rsidRPr="007B591D">
        <w:rPr>
          <w:rFonts w:ascii="Calibri" w:hAnsi="Calibri" w:cs="Calibri"/>
        </w:rPr>
        <w:t xml:space="preserve">Resignation Retrieval Form </w:t>
      </w:r>
    </w:p>
    <w:p w14:paraId="0193E43C" w14:textId="093A1377" w:rsidR="007B591D" w:rsidRPr="007B591D" w:rsidRDefault="007B591D" w:rsidP="007B591D">
      <w:pPr>
        <w:rPr>
          <w:rFonts w:ascii="Calibri" w:hAnsi="Calibri" w:cs="Calibri"/>
        </w:rPr>
      </w:pPr>
      <w:r w:rsidRPr="007B591D">
        <w:rPr>
          <w:rFonts w:ascii="Calibri" w:hAnsi="Calibri" w:cs="Calibri"/>
        </w:rPr>
        <w:t>Exit Interview Form</w:t>
      </w:r>
    </w:p>
    <w:p w14:paraId="21A7764A" w14:textId="0E50E111" w:rsidR="007B591D" w:rsidRPr="007B591D" w:rsidRDefault="007B591D" w:rsidP="007B591D">
      <w:pPr>
        <w:rPr>
          <w:rFonts w:ascii="Calibri" w:hAnsi="Calibri" w:cs="Calibri"/>
        </w:rPr>
      </w:pPr>
      <w:r w:rsidRPr="007B591D">
        <w:rPr>
          <w:rFonts w:ascii="Calibri" w:hAnsi="Calibri" w:cs="Calibri"/>
        </w:rPr>
        <w:t>End of Service Benefit Clearance For</w:t>
      </w:r>
      <w:r>
        <w:rPr>
          <w:rFonts w:ascii="Calibri" w:hAnsi="Calibri" w:cs="Calibri"/>
        </w:rPr>
        <w:t>m</w:t>
      </w:r>
    </w:p>
    <w:p w14:paraId="63AD843C" w14:textId="1A344056" w:rsidR="00403BEC" w:rsidRPr="003B2BDB" w:rsidRDefault="007B591D" w:rsidP="007B591D">
      <w:r w:rsidRPr="007B591D">
        <w:rPr>
          <w:rFonts w:ascii="Calibri" w:hAnsi="Calibri" w:cs="Calibri"/>
        </w:rPr>
        <w:t xml:space="preserve">Employee Clearance </w:t>
      </w:r>
    </w:p>
    <w:p w14:paraId="56AB8E21" w14:textId="2071D462" w:rsidR="008D6241" w:rsidRPr="00E02DAE" w:rsidRDefault="008D6241" w:rsidP="00E02DAE"/>
    <w:sectPr w:rsidR="008D6241" w:rsidRPr="00E02DAE" w:rsidSect="008228E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49A7E" w14:textId="77777777" w:rsidR="00573A6C" w:rsidRDefault="00573A6C" w:rsidP="002C46CC">
      <w:r>
        <w:separator/>
      </w:r>
    </w:p>
  </w:endnote>
  <w:endnote w:type="continuationSeparator" w:id="0">
    <w:p w14:paraId="7D654DB2" w14:textId="77777777" w:rsidR="00573A6C" w:rsidRDefault="00573A6C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COIG B+ Century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7B841" w14:textId="5E221BB3" w:rsidR="00C5136E" w:rsidRPr="00F22BD9" w:rsidRDefault="00C5136E" w:rsidP="00C5136E">
    <w:pPr>
      <w:pStyle w:val="Footer"/>
      <w:rPr>
        <w:rFonts w:asciiTheme="minorHAnsi" w:hAnsiTheme="minorHAnsi" w:cstheme="minorHAnsi"/>
        <w:sz w:val="20"/>
        <w:szCs w:val="20"/>
      </w:rPr>
    </w:pPr>
    <w:bookmarkStart w:id="2" w:name="_Hlk153133482"/>
    <w:bookmarkStart w:id="3" w:name="_Hlk155603815"/>
    <w:r w:rsidRPr="00F22BD9">
      <w:rPr>
        <w:rFonts w:asciiTheme="minorHAnsi" w:hAnsiTheme="minorHAnsi" w:cstheme="minorHAnsi"/>
        <w:sz w:val="20"/>
        <w:szCs w:val="20"/>
      </w:rPr>
      <w:t xml:space="preserve">Page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PAGE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4473F9">
      <w:rPr>
        <w:rFonts w:asciiTheme="minorHAnsi" w:hAnsiTheme="minorHAnsi" w:cstheme="minorHAnsi"/>
        <w:noProof/>
        <w:sz w:val="20"/>
        <w:szCs w:val="20"/>
      </w:rPr>
      <w:t>2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 xml:space="preserve"> of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4473F9">
      <w:rPr>
        <w:rFonts w:asciiTheme="minorHAnsi" w:hAnsiTheme="minorHAnsi" w:cstheme="minorHAnsi"/>
        <w:noProof/>
        <w:sz w:val="20"/>
        <w:szCs w:val="20"/>
      </w:rPr>
      <w:t>2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ab/>
      <w:t>Uncontrolled copy if printed</w:t>
    </w:r>
    <w:r w:rsidRPr="00F22BD9">
      <w:rPr>
        <w:rFonts w:asciiTheme="minorHAnsi" w:hAnsiTheme="minorHAnsi" w:cstheme="minorHAnsi"/>
        <w:sz w:val="20"/>
        <w:szCs w:val="20"/>
      </w:rPr>
      <w:tab/>
      <w:t>Document No.</w:t>
    </w:r>
    <w:r w:rsidR="004473F9">
      <w:rPr>
        <w:rFonts w:asciiTheme="minorHAnsi" w:hAnsiTheme="minorHAnsi" w:cstheme="minorHAnsi"/>
        <w:sz w:val="20"/>
        <w:szCs w:val="20"/>
      </w:rPr>
      <w:t>7830</w:t>
    </w:r>
    <w:r w:rsidRPr="00F22BD9">
      <w:rPr>
        <w:rFonts w:asciiTheme="minorHAnsi" w:hAnsiTheme="minorHAnsi" w:cstheme="minorHAnsi"/>
        <w:sz w:val="20"/>
        <w:szCs w:val="20"/>
      </w:rPr>
      <w:t xml:space="preserve"> </w:t>
    </w:r>
  </w:p>
  <w:p w14:paraId="493644F1" w14:textId="1DBEF70E" w:rsidR="00EB60A6" w:rsidRPr="00C5136E" w:rsidRDefault="00C5136E" w:rsidP="00C5136E">
    <w:pPr>
      <w:pStyle w:val="Footer"/>
      <w:rPr>
        <w:rFonts w:asciiTheme="minorHAnsi" w:hAnsiTheme="minorHAnsi" w:cstheme="minorHAnsi"/>
        <w:sz w:val="20"/>
        <w:szCs w:val="20"/>
      </w:rPr>
    </w:pPr>
    <w:r w:rsidRPr="00F22BD9">
      <w:rPr>
        <w:rFonts w:asciiTheme="minorHAnsi" w:hAnsiTheme="minorHAnsi" w:cstheme="minorHAnsi"/>
        <w:sz w:val="20"/>
        <w:szCs w:val="20"/>
      </w:rPr>
      <w:tab/>
    </w:r>
    <w:r w:rsidRPr="00F22BD9">
      <w:rPr>
        <w:rFonts w:asciiTheme="minorHAnsi" w:hAnsiTheme="minorHAnsi" w:cstheme="minorHAnsi"/>
        <w:sz w:val="20"/>
        <w:szCs w:val="20"/>
      </w:rPr>
      <w:tab/>
      <w:t xml:space="preserve">Version </w:t>
    </w:r>
    <w:r>
      <w:rPr>
        <w:rFonts w:asciiTheme="minorHAnsi" w:hAnsiTheme="minorHAnsi" w:cstheme="minorHAnsi"/>
        <w:sz w:val="20"/>
        <w:szCs w:val="20"/>
      </w:rPr>
      <w:t>1</w:t>
    </w:r>
    <w:bookmarkEnd w:id="2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8231B" w14:textId="77777777" w:rsidR="00573A6C" w:rsidRDefault="00573A6C" w:rsidP="002C46CC">
      <w:r>
        <w:separator/>
      </w:r>
    </w:p>
  </w:footnote>
  <w:footnote w:type="continuationSeparator" w:id="0">
    <w:p w14:paraId="6AF4DF95" w14:textId="77777777" w:rsidR="00573A6C" w:rsidRDefault="00573A6C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2E2A8" w14:textId="548CC486" w:rsidR="002C46CC" w:rsidRDefault="00C5136E" w:rsidP="0078583A">
    <w:pPr>
      <w:pStyle w:val="Header"/>
      <w:tabs>
        <w:tab w:val="clear" w:pos="4680"/>
        <w:tab w:val="clear" w:pos="9360"/>
        <w:tab w:val="left" w:pos="930"/>
      </w:tabs>
    </w:pP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797C63BE">
          <wp:simplePos x="0" y="0"/>
          <wp:positionH relativeFrom="column">
            <wp:posOffset>-411480</wp:posOffset>
          </wp:positionH>
          <wp:positionV relativeFrom="paragraph">
            <wp:posOffset>129752</wp:posOffset>
          </wp:positionV>
          <wp:extent cx="1197610" cy="323850"/>
          <wp:effectExtent l="0" t="0" r="2540" b="0"/>
          <wp:wrapThrough wrapText="bothSides">
            <wp:wrapPolygon edited="0">
              <wp:start x="687" y="0"/>
              <wp:lineTo x="0" y="3812"/>
              <wp:lineTo x="0" y="20329"/>
              <wp:lineTo x="21302" y="20329"/>
              <wp:lineTo x="21302" y="0"/>
              <wp:lineTo x="687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61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6870"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5899DB07">
              <wp:simplePos x="0" y="0"/>
              <wp:positionH relativeFrom="column">
                <wp:posOffset>2428875</wp:posOffset>
              </wp:positionH>
              <wp:positionV relativeFrom="paragraph">
                <wp:posOffset>8890</wp:posOffset>
              </wp:positionV>
              <wp:extent cx="3981450" cy="847725"/>
              <wp:effectExtent l="0" t="0" r="19050" b="28575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0" cy="8477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6BB76C" w14:textId="77777777" w:rsidR="00403BEC" w:rsidRDefault="00403BEC" w:rsidP="00403BEC">
                          <w:pPr>
                            <w:jc w:val="right"/>
                            <w:rPr>
                              <w:rStyle w:val="head2"/>
                              <w:rFonts w:ascii="Calibri" w:hAnsi="Calibri" w:cs="Calibri"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head2"/>
                              <w:rFonts w:ascii="Calibri" w:hAnsi="Calibri" w:cs="Calibri"/>
                              <w:sz w:val="32"/>
                              <w:szCs w:val="32"/>
                            </w:rPr>
                            <w:t>Resignation &amp; Termination Policy</w:t>
                          </w:r>
                        </w:p>
                        <w:p w14:paraId="1B2CA3C0" w14:textId="7B5D86A9" w:rsidR="00403BEC" w:rsidRDefault="00C5136E" w:rsidP="00C5136E">
                          <w:pPr>
                            <w:pStyle w:val="Header"/>
                            <w:jc w:val="right"/>
                          </w:pPr>
                          <w:r>
                            <w:rPr>
                              <w:rFonts w:ascii="Calibri" w:hAnsi="Calibri" w:cs="Calibri"/>
                            </w:rPr>
                            <w:t>Owner/ Department</w:t>
                          </w:r>
                          <w:bookmarkStart w:id="1" w:name="_Hlk159333369"/>
                          <w:r>
                            <w:rPr>
                              <w:rFonts w:ascii="Calibri" w:hAnsi="Calibri" w:cs="Calibri"/>
                            </w:rPr>
                            <w:t xml:space="preserve">: IBU-JOR, </w:t>
                          </w:r>
                          <w:bookmarkEnd w:id="1"/>
                          <w:r w:rsidR="00403BEC">
                            <w:rPr>
                              <w:rFonts w:ascii="Calibri" w:hAnsi="Calibri"/>
                              <w:noProof/>
                            </w:rPr>
                            <w:t>H</w:t>
                          </w:r>
                          <w:r>
                            <w:rPr>
                              <w:rFonts w:ascii="Calibri" w:hAnsi="Calibri"/>
                              <w:noProof/>
                            </w:rPr>
                            <w:t>RA</w:t>
                          </w:r>
                          <w:r w:rsidR="00403BEC">
                            <w:rPr>
                              <w:rFonts w:ascii="Calibri" w:hAnsi="Calibri"/>
                              <w:noProof/>
                            </w:rPr>
                            <w:t xml:space="preserve"> </w:t>
                          </w:r>
                        </w:p>
                        <w:p w14:paraId="25A3FDCC" w14:textId="1D77E208" w:rsidR="002C46CC" w:rsidRDefault="002C46CC" w:rsidP="00510A8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1.25pt;margin-top:.7pt;width:313.5pt;height:66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" fillcolor="white [3212]" strokecolor="white [3212]">
              <v:textbox>
                <w:txbxContent>
                  <w:p w14:paraId="546BB76C" w14:textId="77777777" w:rsidR="00403BEC" w:rsidRDefault="00403BEC" w:rsidP="00403BEC">
                    <w:pPr>
                      <w:jc w:val="right"/>
                      <w:rPr>
                        <w:rStyle w:val="head2"/>
                        <w:rFonts w:ascii="Calibri" w:hAnsi="Calibri" w:cs="Calibri"/>
                        <w:sz w:val="32"/>
                        <w:szCs w:val="32"/>
                      </w:rPr>
                    </w:pPr>
                    <w:r>
                      <w:rPr>
                        <w:rStyle w:val="head2"/>
                        <w:rFonts w:ascii="Calibri" w:hAnsi="Calibri" w:cs="Calibri"/>
                        <w:sz w:val="32"/>
                        <w:szCs w:val="32"/>
                      </w:rPr>
                      <w:t>Resignation &amp; Termination Policy</w:t>
                    </w:r>
                  </w:p>
                  <w:p w14:paraId="1B2CA3C0" w14:textId="7B5D86A9" w:rsidR="00403BEC" w:rsidRDefault="00C5136E" w:rsidP="00C5136E">
                    <w:pPr>
                      <w:pStyle w:val="Header"/>
                      <w:jc w:val="right"/>
                    </w:pPr>
                    <w:r>
                      <w:rPr>
                        <w:rFonts w:ascii="Calibri" w:hAnsi="Calibri" w:cs="Calibri"/>
                      </w:rPr>
                      <w:t>Owner/ Department</w:t>
                    </w:r>
                    <w:bookmarkStart w:id="1" w:name="_Hlk159333369"/>
                    <w:r>
                      <w:rPr>
                        <w:rFonts w:ascii="Calibri" w:hAnsi="Calibri" w:cs="Calibri"/>
                      </w:rPr>
                      <w:t>: IBU-</w:t>
                    </w:r>
                    <w:r>
                      <w:rPr>
                        <w:rFonts w:ascii="Calibri" w:hAnsi="Calibri" w:cs="Calibri"/>
                      </w:rPr>
                      <w:t>JOR</w:t>
                    </w:r>
                    <w:r>
                      <w:rPr>
                        <w:rFonts w:ascii="Calibri" w:hAnsi="Calibri" w:cs="Calibri"/>
                      </w:rPr>
                      <w:t xml:space="preserve">, </w:t>
                    </w:r>
                    <w:bookmarkEnd w:id="1"/>
                    <w:r w:rsidR="00403BEC">
                      <w:rPr>
                        <w:rFonts w:ascii="Calibri" w:hAnsi="Calibri"/>
                        <w:noProof/>
                      </w:rPr>
                      <w:t>H</w:t>
                    </w:r>
                    <w:r>
                      <w:rPr>
                        <w:rFonts w:ascii="Calibri" w:hAnsi="Calibri"/>
                        <w:noProof/>
                      </w:rPr>
                      <w:t>RA</w:t>
                    </w:r>
                    <w:r w:rsidR="00403BEC">
                      <w:rPr>
                        <w:rFonts w:ascii="Calibri" w:hAnsi="Calibri"/>
                        <w:noProof/>
                      </w:rPr>
                      <w:t xml:space="preserve"> </w:t>
                    </w:r>
                  </w:p>
                  <w:p w14:paraId="25A3FDCC" w14:textId="1D77E208" w:rsidR="002C46CC" w:rsidRDefault="002C46CC" w:rsidP="00510A81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78583A">
      <w:tab/>
    </w:r>
  </w:p>
  <w:p w14:paraId="0F5D514B" w14:textId="2C133A57" w:rsidR="002C46CC" w:rsidRDefault="002C46CC">
    <w:pPr>
      <w:pStyle w:val="Header"/>
    </w:pPr>
  </w:p>
  <w:p w14:paraId="670A7288" w14:textId="4EEFB0F6" w:rsidR="00663E20" w:rsidRDefault="00E02DAE" w:rsidP="00E02DAE">
    <w:pPr>
      <w:pStyle w:val="Header"/>
      <w:tabs>
        <w:tab w:val="clear" w:pos="4680"/>
        <w:tab w:val="clear" w:pos="9360"/>
        <w:tab w:val="left" w:pos="5070"/>
      </w:tabs>
    </w:pPr>
    <w:r>
      <w:tab/>
    </w: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96A03"/>
    <w:multiLevelType w:val="hybridMultilevel"/>
    <w:tmpl w:val="A9FA4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66A08"/>
    <w:multiLevelType w:val="hybridMultilevel"/>
    <w:tmpl w:val="45B6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34007"/>
    <w:multiLevelType w:val="hybridMultilevel"/>
    <w:tmpl w:val="927C3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B0AB9"/>
    <w:multiLevelType w:val="hybridMultilevel"/>
    <w:tmpl w:val="1204738E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77907D7"/>
    <w:multiLevelType w:val="hybridMultilevel"/>
    <w:tmpl w:val="5742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63148D"/>
    <w:multiLevelType w:val="hybridMultilevel"/>
    <w:tmpl w:val="540CC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5570AC7"/>
    <w:multiLevelType w:val="hybridMultilevel"/>
    <w:tmpl w:val="27182CDA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434DEB"/>
    <w:multiLevelType w:val="hybridMultilevel"/>
    <w:tmpl w:val="EFD6AE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2BE30A5"/>
    <w:multiLevelType w:val="hybridMultilevel"/>
    <w:tmpl w:val="5C489C56"/>
    <w:lvl w:ilvl="0" w:tplc="541C43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F37F14"/>
    <w:multiLevelType w:val="hybridMultilevel"/>
    <w:tmpl w:val="ED186024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C551B31"/>
    <w:multiLevelType w:val="hybridMultilevel"/>
    <w:tmpl w:val="9AF08FA4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453507"/>
    <w:multiLevelType w:val="hybridMultilevel"/>
    <w:tmpl w:val="F88EE986"/>
    <w:lvl w:ilvl="0" w:tplc="823CA92A">
      <w:numFmt w:val="bullet"/>
      <w:lvlText w:val="•"/>
      <w:lvlJc w:val="left"/>
      <w:pPr>
        <w:tabs>
          <w:tab w:val="num" w:pos="630"/>
        </w:tabs>
        <w:ind w:left="630" w:hanging="360"/>
      </w:pPr>
      <w:rPr>
        <w:rFonts w:ascii="Tahoma" w:eastAsia="Times New Roman" w:hAnsi="Tahoma" w:cs="Tahoma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823CA92A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>
    <w:nsid w:val="639A6249"/>
    <w:multiLevelType w:val="hybridMultilevel"/>
    <w:tmpl w:val="C158D4EC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67297F"/>
    <w:multiLevelType w:val="hybridMultilevel"/>
    <w:tmpl w:val="B406E6CC"/>
    <w:lvl w:ilvl="0" w:tplc="31E0D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544066F"/>
    <w:multiLevelType w:val="hybridMultilevel"/>
    <w:tmpl w:val="80C0C03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4457BC"/>
    <w:multiLevelType w:val="hybridMultilevel"/>
    <w:tmpl w:val="076AA730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6">
    <w:nsid w:val="7682187D"/>
    <w:multiLevelType w:val="hybridMultilevel"/>
    <w:tmpl w:val="2B1A0A68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823CA92A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>
    <w:nsid w:val="799C36AF"/>
    <w:multiLevelType w:val="hybridMultilevel"/>
    <w:tmpl w:val="C3A2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5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7"/>
  </w:num>
  <w:num w:numId="12">
    <w:abstractNumId w:val="13"/>
  </w:num>
  <w:num w:numId="13">
    <w:abstractNumId w:val="16"/>
  </w:num>
  <w:num w:numId="14">
    <w:abstractNumId w:val="11"/>
  </w:num>
  <w:num w:numId="15">
    <w:abstractNumId w:val="12"/>
  </w:num>
  <w:num w:numId="16">
    <w:abstractNumId w:val="6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CC"/>
    <w:rsid w:val="00077144"/>
    <w:rsid w:val="000C32D0"/>
    <w:rsid w:val="002C46CC"/>
    <w:rsid w:val="002F3852"/>
    <w:rsid w:val="003145F4"/>
    <w:rsid w:val="003456F9"/>
    <w:rsid w:val="00347951"/>
    <w:rsid w:val="00356870"/>
    <w:rsid w:val="003B2BDB"/>
    <w:rsid w:val="003B743B"/>
    <w:rsid w:val="00403BEC"/>
    <w:rsid w:val="004473F9"/>
    <w:rsid w:val="00510A81"/>
    <w:rsid w:val="005257D9"/>
    <w:rsid w:val="00525907"/>
    <w:rsid w:val="00526DC0"/>
    <w:rsid w:val="00573A6C"/>
    <w:rsid w:val="005B100B"/>
    <w:rsid w:val="005C4636"/>
    <w:rsid w:val="005D61F9"/>
    <w:rsid w:val="005D6ED6"/>
    <w:rsid w:val="00663E20"/>
    <w:rsid w:val="00697F59"/>
    <w:rsid w:val="006D6C89"/>
    <w:rsid w:val="007019BF"/>
    <w:rsid w:val="00704958"/>
    <w:rsid w:val="00752187"/>
    <w:rsid w:val="0078583A"/>
    <w:rsid w:val="007B591D"/>
    <w:rsid w:val="00810DFD"/>
    <w:rsid w:val="008228E3"/>
    <w:rsid w:val="00827743"/>
    <w:rsid w:val="008655F9"/>
    <w:rsid w:val="0089512E"/>
    <w:rsid w:val="008B7664"/>
    <w:rsid w:val="008C3E8F"/>
    <w:rsid w:val="008D6241"/>
    <w:rsid w:val="009E1C3F"/>
    <w:rsid w:val="00A40807"/>
    <w:rsid w:val="00A67C68"/>
    <w:rsid w:val="00A83936"/>
    <w:rsid w:val="00A9590F"/>
    <w:rsid w:val="00AE5C5E"/>
    <w:rsid w:val="00B63455"/>
    <w:rsid w:val="00BA1DAB"/>
    <w:rsid w:val="00BC5A23"/>
    <w:rsid w:val="00C5136E"/>
    <w:rsid w:val="00C57032"/>
    <w:rsid w:val="00D11688"/>
    <w:rsid w:val="00D5144F"/>
    <w:rsid w:val="00D81D2C"/>
    <w:rsid w:val="00DB3A97"/>
    <w:rsid w:val="00E02DAE"/>
    <w:rsid w:val="00E16E6C"/>
    <w:rsid w:val="00E17BF2"/>
    <w:rsid w:val="00EB60A6"/>
    <w:rsid w:val="00F1182F"/>
    <w:rsid w:val="00F81F9F"/>
    <w:rsid w:val="00F82BC3"/>
    <w:rsid w:val="00FF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0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262">
    <w:name w:val="CM262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paragraph" w:customStyle="1" w:styleId="CM249">
    <w:name w:val="CM249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character" w:styleId="Emphasis">
    <w:name w:val="Emphasis"/>
    <w:basedOn w:val="DefaultParagraphFont"/>
    <w:qFormat/>
    <w:rsid w:val="00EB60A6"/>
    <w:rPr>
      <w:i/>
      <w:iCs/>
    </w:rPr>
  </w:style>
  <w:style w:type="character" w:styleId="Strong">
    <w:name w:val="Strong"/>
    <w:basedOn w:val="DefaultParagraphFont"/>
    <w:qFormat/>
    <w:rsid w:val="00EB60A6"/>
    <w:rPr>
      <w:b/>
      <w:bCs/>
    </w:rPr>
  </w:style>
  <w:style w:type="paragraph" w:styleId="ListParagraph">
    <w:name w:val="List Paragraph"/>
    <w:basedOn w:val="Normal"/>
    <w:uiPriority w:val="34"/>
    <w:qFormat/>
    <w:rsid w:val="00752187"/>
    <w:pPr>
      <w:ind w:left="720"/>
    </w:pPr>
  </w:style>
  <w:style w:type="character" w:customStyle="1" w:styleId="head2">
    <w:name w:val="head2"/>
    <w:rsid w:val="00403BEC"/>
    <w:rPr>
      <w:rFonts w:ascii="Verdana" w:hAnsi="Verdana" w:cs="Tahoma" w:hint="default"/>
      <w:b/>
      <w:bCs/>
      <w:color w:val="2E3D47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0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262">
    <w:name w:val="CM262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paragraph" w:customStyle="1" w:styleId="CM249">
    <w:name w:val="CM249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character" w:styleId="Emphasis">
    <w:name w:val="Emphasis"/>
    <w:basedOn w:val="DefaultParagraphFont"/>
    <w:qFormat/>
    <w:rsid w:val="00EB60A6"/>
    <w:rPr>
      <w:i/>
      <w:iCs/>
    </w:rPr>
  </w:style>
  <w:style w:type="character" w:styleId="Strong">
    <w:name w:val="Strong"/>
    <w:basedOn w:val="DefaultParagraphFont"/>
    <w:qFormat/>
    <w:rsid w:val="00EB60A6"/>
    <w:rPr>
      <w:b/>
      <w:bCs/>
    </w:rPr>
  </w:style>
  <w:style w:type="paragraph" w:styleId="ListParagraph">
    <w:name w:val="List Paragraph"/>
    <w:basedOn w:val="Normal"/>
    <w:uiPriority w:val="34"/>
    <w:qFormat/>
    <w:rsid w:val="00752187"/>
    <w:pPr>
      <w:ind w:left="720"/>
    </w:pPr>
  </w:style>
  <w:style w:type="character" w:customStyle="1" w:styleId="head2">
    <w:name w:val="head2"/>
    <w:rsid w:val="00403BEC"/>
    <w:rPr>
      <w:rFonts w:ascii="Verdana" w:hAnsi="Verdana" w:cs="Tahoma" w:hint="default"/>
      <w:b/>
      <w:bCs/>
      <w:color w:val="2E3D47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C7458-966A-483E-90D2-B969055F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Nouf Al Rammah</cp:lastModifiedBy>
  <cp:revision>4</cp:revision>
  <dcterms:created xsi:type="dcterms:W3CDTF">2024-03-31T08:14:00Z</dcterms:created>
  <dcterms:modified xsi:type="dcterms:W3CDTF">2024-03-31T09:07:00Z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