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31301D" w14:paraId="0194D251" w14:textId="77777777" w:rsidTr="009242FC">
        <w:tc>
          <w:tcPr>
            <w:tcW w:w="1980" w:type="dxa"/>
          </w:tcPr>
          <w:p w14:paraId="23FCD4CC" w14:textId="77777777" w:rsidR="00C84408" w:rsidRPr="0031301D" w:rsidRDefault="00C84408" w:rsidP="00A71B80">
            <w:pPr>
              <w:spacing w:before="120" w:after="120"/>
              <w:rPr>
                <w:rFonts w:ascii="Calibri" w:hAnsi="Calibri" w:cs="Calibri"/>
                <w:b/>
                <w:bCs/>
              </w:rPr>
            </w:pPr>
            <w:permStart w:id="1835361626" w:ed="eramos@smsaexpress.com"/>
            <w:permEnd w:id="1835361626"/>
            <w:r w:rsidRPr="0031301D">
              <w:rPr>
                <w:rFonts w:ascii="Calibri" w:hAnsi="Calibri" w:cs="Calibri"/>
                <w:b/>
                <w:bCs/>
              </w:rPr>
              <w:t>Brief</w:t>
            </w:r>
          </w:p>
        </w:tc>
        <w:tc>
          <w:tcPr>
            <w:tcW w:w="8640" w:type="dxa"/>
          </w:tcPr>
          <w:p w14:paraId="357C6E00" w14:textId="3FD2627D" w:rsidR="00C84408" w:rsidRPr="00FE5283" w:rsidRDefault="00022196" w:rsidP="0042255E">
            <w:pPr>
              <w:spacing w:before="120" w:after="120" w:line="300" w:lineRule="atLeast"/>
              <w:ind w:left="259" w:right="259"/>
              <w:jc w:val="both"/>
              <w:rPr>
                <w:rFonts w:ascii="Calibri" w:hAnsi="Calibri" w:cs="Calibri"/>
              </w:rPr>
            </w:pPr>
            <w:r w:rsidRPr="00FE5283">
              <w:rPr>
                <w:rFonts w:ascii="Calibri" w:hAnsi="Calibri" w:cs="Calibri"/>
              </w:rPr>
              <w:t xml:space="preserve">SMSA Express </w:t>
            </w:r>
            <w:r w:rsidR="00DF5ADD">
              <w:rPr>
                <w:rFonts w:ascii="Calibri" w:hAnsi="Calibri" w:cs="Calibri"/>
              </w:rPr>
              <w:t xml:space="preserve">Jordan </w:t>
            </w:r>
            <w:r w:rsidRPr="00FE5283">
              <w:rPr>
                <w:rFonts w:ascii="Calibri" w:hAnsi="Calibri" w:cs="Calibri"/>
              </w:rPr>
              <w:t>requires that all unknown, unclaimed and</w:t>
            </w:r>
            <w:r w:rsidR="00A71B80" w:rsidRPr="00FE5283">
              <w:rPr>
                <w:rFonts w:ascii="Calibri" w:hAnsi="Calibri" w:cs="Calibri"/>
              </w:rPr>
              <w:t xml:space="preserve"> undelivered shipments are handled properly as per the Policy.</w:t>
            </w:r>
          </w:p>
        </w:tc>
      </w:tr>
      <w:tr w:rsidR="00A71B80" w:rsidRPr="0031301D" w14:paraId="6F80A4F4" w14:textId="77777777" w:rsidTr="008919A2">
        <w:tc>
          <w:tcPr>
            <w:tcW w:w="1980" w:type="dxa"/>
          </w:tcPr>
          <w:p w14:paraId="45551882"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Purpose</w:t>
            </w:r>
          </w:p>
        </w:tc>
        <w:tc>
          <w:tcPr>
            <w:tcW w:w="8640" w:type="dxa"/>
            <w:vAlign w:val="bottom"/>
          </w:tcPr>
          <w:p w14:paraId="6C9A1E13" w14:textId="1FFDF849" w:rsidR="00A71B80" w:rsidRPr="00FE5283" w:rsidRDefault="00A71B80" w:rsidP="0042255E">
            <w:pPr>
              <w:widowControl w:val="0"/>
              <w:autoSpaceDE w:val="0"/>
              <w:autoSpaceDN w:val="0"/>
              <w:adjustRightInd w:val="0"/>
              <w:spacing w:before="120" w:after="120" w:line="300" w:lineRule="atLeast"/>
              <w:ind w:left="259" w:right="259"/>
              <w:jc w:val="both"/>
            </w:pPr>
            <w:r w:rsidRPr="00FE5283">
              <w:rPr>
                <w:rFonts w:ascii="Calibri" w:hAnsi="Calibri" w:cs="Calibri"/>
              </w:rPr>
              <w:t>To provide guidelines to SMSA of rules relating to retention, destruction</w:t>
            </w:r>
            <w:r w:rsidR="0042255E" w:rsidRPr="00FE5283">
              <w:rPr>
                <w:rFonts w:ascii="Calibri" w:hAnsi="Calibri" w:cs="Calibri"/>
              </w:rPr>
              <w:t xml:space="preserve">, </w:t>
            </w:r>
            <w:r w:rsidRPr="00FE5283">
              <w:rPr>
                <w:rFonts w:ascii="Calibri" w:hAnsi="Calibri" w:cs="Calibri"/>
              </w:rPr>
              <w:t>and disposal of all unknown, unclaimed and undelivered shipments are followed.</w:t>
            </w:r>
          </w:p>
        </w:tc>
      </w:tr>
      <w:tr w:rsidR="00A71B80" w:rsidRPr="0031301D" w14:paraId="43D60929" w14:textId="77777777" w:rsidTr="008919A2">
        <w:tc>
          <w:tcPr>
            <w:tcW w:w="1980" w:type="dxa"/>
          </w:tcPr>
          <w:p w14:paraId="35450DC4"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Responsibilities</w:t>
            </w:r>
          </w:p>
        </w:tc>
        <w:tc>
          <w:tcPr>
            <w:tcW w:w="8640" w:type="dxa"/>
            <w:vAlign w:val="bottom"/>
          </w:tcPr>
          <w:p w14:paraId="352DEC0D" w14:textId="1E950C6A" w:rsidR="00A71B80" w:rsidRPr="00FE5283" w:rsidRDefault="00A71B80" w:rsidP="00BF046A">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This </w:t>
            </w:r>
            <w:r w:rsidR="00BF046A" w:rsidRPr="00FE5283">
              <w:rPr>
                <w:rFonts w:ascii="Calibri" w:hAnsi="Calibri" w:cs="Calibri"/>
              </w:rPr>
              <w:t xml:space="preserve">policy </w:t>
            </w:r>
            <w:r w:rsidRPr="00FE5283">
              <w:rPr>
                <w:rFonts w:ascii="Calibri" w:hAnsi="Calibri" w:cs="Calibri"/>
              </w:rPr>
              <w:t>applies all Operations (</w:t>
            </w:r>
            <w:r w:rsidR="00DF5ADD">
              <w:rPr>
                <w:rFonts w:ascii="Calibri" w:hAnsi="Calibri" w:cs="Calibri"/>
              </w:rPr>
              <w:t>Gateway, Fulfillment &amp; Station</w:t>
            </w:r>
            <w:r w:rsidRPr="00FE5283">
              <w:rPr>
                <w:rFonts w:ascii="Calibri" w:hAnsi="Calibri" w:cs="Calibri"/>
              </w:rPr>
              <w:t>) and Retail Operations.</w:t>
            </w:r>
          </w:p>
          <w:p w14:paraId="3DC56C04" w14:textId="77777777" w:rsidR="00A71B80" w:rsidRPr="00FE5283" w:rsidRDefault="00A71B80" w:rsidP="00A71B80">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 Manager &amp; Sales Managers are responsible for implementing the policy and will be responsible to ensure all records relating to the shipments are accurate and up to date. (See Overgoods Packages Policy) </w:t>
            </w:r>
          </w:p>
          <w:p w14:paraId="40637D98" w14:textId="6FF64967" w:rsidR="00A71B80" w:rsidRPr="00DF5ADD" w:rsidRDefault="00A71B80" w:rsidP="00DF5ADD">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Operation/ Finance/</w:t>
            </w:r>
            <w:r w:rsidR="00C173D7" w:rsidRPr="00FE5283">
              <w:rPr>
                <w:rFonts w:ascii="Calibri" w:hAnsi="Calibri" w:cs="Calibri"/>
              </w:rPr>
              <w:t xml:space="preserve"> </w:t>
            </w:r>
            <w:r w:rsidRPr="00FE5283">
              <w:rPr>
                <w:rFonts w:ascii="Calibri" w:hAnsi="Calibri" w:cs="Calibri"/>
              </w:rPr>
              <w:t>Internal Auditor will record &amp; audit the</w:t>
            </w:r>
            <w:r w:rsidR="00DF5ADD">
              <w:rPr>
                <w:rFonts w:ascii="Calibri" w:hAnsi="Calibri" w:cs="Calibri"/>
              </w:rPr>
              <w:t xml:space="preserve"> </w:t>
            </w:r>
            <w:r w:rsidR="0042255E" w:rsidRPr="00FE5283">
              <w:rPr>
                <w:rFonts w:ascii="Calibri" w:hAnsi="Calibri" w:cs="Calibri"/>
              </w:rPr>
              <w:t>disposal of the shipments</w:t>
            </w:r>
          </w:p>
        </w:tc>
      </w:tr>
      <w:tr w:rsidR="00A71B80" w:rsidRPr="0031301D" w14:paraId="340391F0" w14:textId="77777777" w:rsidTr="00A71B80">
        <w:tc>
          <w:tcPr>
            <w:tcW w:w="1980" w:type="dxa"/>
          </w:tcPr>
          <w:p w14:paraId="052A34AD" w14:textId="77777777" w:rsidR="00A71B80" w:rsidRPr="00A92C80" w:rsidRDefault="00A71B80" w:rsidP="00A71B80">
            <w:pPr>
              <w:spacing w:before="120" w:after="120"/>
              <w:jc w:val="both"/>
              <w:rPr>
                <w:rFonts w:ascii="Calibri" w:hAnsi="Calibri" w:cs="Calibri"/>
                <w:b/>
                <w:bCs/>
              </w:rPr>
            </w:pPr>
            <w:r w:rsidRPr="00A92C80">
              <w:rPr>
                <w:rFonts w:ascii="Calibri" w:hAnsi="Calibri" w:cs="Calibri"/>
                <w:b/>
                <w:bCs/>
              </w:rPr>
              <w:t>Guidelines</w:t>
            </w:r>
          </w:p>
          <w:p w14:paraId="3F338EF7" w14:textId="77777777" w:rsidR="00A71B80" w:rsidRPr="00A92C80" w:rsidRDefault="00A71B80" w:rsidP="00A71B80">
            <w:pPr>
              <w:spacing w:before="120" w:after="120"/>
              <w:ind w:left="342" w:hanging="180"/>
              <w:jc w:val="both"/>
              <w:rPr>
                <w:rFonts w:ascii="Calibri" w:hAnsi="Calibri" w:cs="Calibri"/>
                <w:iCs/>
              </w:rPr>
            </w:pPr>
          </w:p>
          <w:p w14:paraId="38006376" w14:textId="77777777" w:rsidR="00A71B80" w:rsidRPr="00A92C80" w:rsidRDefault="00A71B80" w:rsidP="00A71B80">
            <w:pPr>
              <w:spacing w:before="120" w:after="120"/>
              <w:ind w:left="342" w:hanging="180"/>
              <w:jc w:val="both"/>
              <w:rPr>
                <w:rFonts w:ascii="Calibri" w:hAnsi="Calibri" w:cs="Calibri"/>
                <w:iCs/>
              </w:rPr>
            </w:pPr>
          </w:p>
          <w:p w14:paraId="01F47585" w14:textId="77777777" w:rsidR="00A71B80" w:rsidRPr="00A92C80" w:rsidRDefault="00A71B80" w:rsidP="00A71B80">
            <w:pPr>
              <w:spacing w:before="120" w:after="120"/>
              <w:ind w:left="342" w:hanging="180"/>
              <w:jc w:val="both"/>
              <w:rPr>
                <w:rFonts w:ascii="Calibri" w:hAnsi="Calibri" w:cs="Calibri"/>
                <w:iCs/>
              </w:rPr>
            </w:pPr>
          </w:p>
          <w:p w14:paraId="1A4D2604" w14:textId="77777777" w:rsidR="00A71B80" w:rsidRPr="00A92C80" w:rsidRDefault="00A71B80" w:rsidP="00A71B80">
            <w:pPr>
              <w:spacing w:before="120" w:after="120"/>
              <w:ind w:left="342" w:hanging="180"/>
              <w:jc w:val="both"/>
              <w:rPr>
                <w:rFonts w:ascii="Calibri" w:hAnsi="Calibri" w:cs="Calibri"/>
                <w:iCs/>
              </w:rPr>
            </w:pPr>
          </w:p>
          <w:p w14:paraId="1CB831DD" w14:textId="77777777" w:rsidR="00A71B80" w:rsidRPr="00A92C80" w:rsidRDefault="00A71B80" w:rsidP="00A71B80">
            <w:pPr>
              <w:spacing w:before="120" w:after="120"/>
              <w:ind w:left="342" w:hanging="180"/>
              <w:jc w:val="both"/>
              <w:rPr>
                <w:rFonts w:ascii="Calibri" w:hAnsi="Calibri" w:cs="Calibri"/>
                <w:iCs/>
              </w:rPr>
            </w:pPr>
          </w:p>
          <w:p w14:paraId="615D9D8F" w14:textId="77777777" w:rsidR="00A71B80" w:rsidRPr="00A92C80" w:rsidRDefault="00A71B80" w:rsidP="00A71B80">
            <w:pPr>
              <w:spacing w:before="120" w:after="120"/>
              <w:ind w:left="342" w:hanging="180"/>
              <w:jc w:val="both"/>
              <w:rPr>
                <w:rFonts w:ascii="Calibri" w:hAnsi="Calibri" w:cs="Calibri"/>
                <w:iCs/>
              </w:rPr>
            </w:pPr>
          </w:p>
          <w:p w14:paraId="5F727294" w14:textId="77777777" w:rsidR="00A71B80" w:rsidRPr="00A92C80" w:rsidRDefault="00A71B80" w:rsidP="00A71B80">
            <w:pPr>
              <w:spacing w:before="120" w:after="120"/>
              <w:ind w:left="342" w:hanging="180"/>
              <w:jc w:val="both"/>
              <w:rPr>
                <w:rFonts w:ascii="Calibri" w:hAnsi="Calibri" w:cs="Calibri"/>
                <w:iCs/>
              </w:rPr>
            </w:pPr>
          </w:p>
          <w:p w14:paraId="44A28CBB" w14:textId="77777777" w:rsidR="00A71B80" w:rsidRPr="00A92C80" w:rsidRDefault="00A71B80" w:rsidP="00A71B80">
            <w:pPr>
              <w:spacing w:before="120" w:after="120"/>
              <w:ind w:left="342" w:hanging="180"/>
              <w:jc w:val="both"/>
              <w:rPr>
                <w:rFonts w:ascii="Calibri" w:hAnsi="Calibri" w:cs="Calibri"/>
                <w:iCs/>
              </w:rPr>
            </w:pPr>
          </w:p>
          <w:p w14:paraId="2AFDAA2B" w14:textId="77777777" w:rsidR="00A71B80" w:rsidRPr="00A92C80" w:rsidRDefault="00A71B80" w:rsidP="00A71B80">
            <w:pPr>
              <w:spacing w:before="120" w:after="120"/>
              <w:ind w:left="342" w:hanging="180"/>
              <w:jc w:val="both"/>
              <w:rPr>
                <w:rFonts w:ascii="Calibri" w:hAnsi="Calibri" w:cs="Calibri"/>
                <w:iCs/>
              </w:rPr>
            </w:pPr>
          </w:p>
          <w:p w14:paraId="6075EAFE" w14:textId="77777777" w:rsidR="00A71B80" w:rsidRPr="00A92C80" w:rsidRDefault="00A71B80" w:rsidP="00A71B80">
            <w:pPr>
              <w:spacing w:before="120" w:after="120"/>
              <w:ind w:left="342" w:hanging="180"/>
              <w:jc w:val="both"/>
              <w:rPr>
                <w:rFonts w:ascii="Calibri" w:hAnsi="Calibri" w:cs="Calibri"/>
                <w:b/>
                <w:bCs/>
              </w:rPr>
            </w:pPr>
          </w:p>
        </w:tc>
        <w:tc>
          <w:tcPr>
            <w:tcW w:w="8640" w:type="dxa"/>
          </w:tcPr>
          <w:p w14:paraId="26C4F508" w14:textId="5EC4067D" w:rsidR="00A71B80" w:rsidRPr="00FE5283" w:rsidRDefault="00A71B80" w:rsidP="0042255E">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The following rules will apply for the retention, destruction</w:t>
            </w:r>
            <w:r w:rsidR="0042255E" w:rsidRPr="00FE5283">
              <w:rPr>
                <w:rFonts w:ascii="Calibri" w:hAnsi="Calibri" w:cs="Calibri"/>
              </w:rPr>
              <w:t xml:space="preserve">, and disposal to </w:t>
            </w:r>
            <w:r w:rsidRPr="00FE5283">
              <w:rPr>
                <w:rFonts w:ascii="Calibri" w:hAnsi="Calibri" w:cs="Calibri"/>
              </w:rPr>
              <w:t>of unclaimed, unknown,</w:t>
            </w:r>
            <w:r w:rsidR="0042255E" w:rsidRPr="00FE5283">
              <w:rPr>
                <w:rFonts w:ascii="Calibri" w:hAnsi="Calibri" w:cs="Calibri"/>
              </w:rPr>
              <w:t xml:space="preserve"> damaged &amp; </w:t>
            </w:r>
            <w:r w:rsidRPr="00FE5283">
              <w:rPr>
                <w:rFonts w:ascii="Calibri" w:hAnsi="Calibri" w:cs="Calibri"/>
              </w:rPr>
              <w:t xml:space="preserve">undelivered shipments. Unclaimed shipment will be forwarded to Unclaimed Goods department in </w:t>
            </w:r>
            <w:r w:rsidR="00233B23">
              <w:rPr>
                <w:rFonts w:ascii="Calibri" w:hAnsi="Calibri" w:cs="Calibri" w:hint="cs"/>
                <w:rtl/>
              </w:rPr>
              <w:t>ـ</w:t>
            </w:r>
            <w:r w:rsidR="00233B23">
              <w:rPr>
                <w:rFonts w:ascii="Calibri" w:hAnsi="Calibri" w:cs="Calibri"/>
              </w:rPr>
              <w:t>JOR</w:t>
            </w:r>
            <w:r w:rsidRPr="00FE5283">
              <w:rPr>
                <w:rFonts w:ascii="Calibri" w:hAnsi="Calibri" w:cs="Calibri"/>
              </w:rPr>
              <w:t xml:space="preserve"> Operation after 15 days retention from the Retail and UTL. All unclaimed, unknown, undelivered shipments must be retained for </w:t>
            </w:r>
            <w:r w:rsidR="00233B23">
              <w:rPr>
                <w:rFonts w:ascii="Calibri" w:hAnsi="Calibri" w:cs="Calibri"/>
              </w:rPr>
              <w:t>3</w:t>
            </w:r>
            <w:r w:rsidRPr="00FE5283">
              <w:rPr>
                <w:rFonts w:ascii="Calibri" w:hAnsi="Calibri" w:cs="Calibri"/>
              </w:rPr>
              <w:t xml:space="preserve"> months starting from the following day of the receiving date in Unclaimed Goods. However, in the case of food stuffs or perishable items, these must be disposed immediately within 15 days to avo</w:t>
            </w:r>
            <w:r w:rsidR="00FE5283">
              <w:rPr>
                <w:rFonts w:ascii="Calibri" w:hAnsi="Calibri" w:cs="Calibri"/>
              </w:rPr>
              <w:t xml:space="preserve">id contamination. Dangerous or </w:t>
            </w:r>
            <w:r w:rsidR="00FE5283" w:rsidRPr="00FE5283">
              <w:rPr>
                <w:rFonts w:ascii="Calibri" w:hAnsi="Calibri" w:cs="Calibri"/>
              </w:rPr>
              <w:t>Hazardous unclaimed shipments must immediately be reported and be</w:t>
            </w:r>
            <w:r w:rsidRPr="00FE5283">
              <w:rPr>
                <w:rFonts w:ascii="Calibri" w:hAnsi="Calibri" w:cs="Calibri"/>
              </w:rPr>
              <w:t xml:space="preserve"> disposed of as per the correct procedure.</w:t>
            </w:r>
          </w:p>
          <w:p w14:paraId="6CF8F6D1" w14:textId="77777777" w:rsidR="00A92C80" w:rsidRPr="00FE5283" w:rsidRDefault="00A92C80" w:rsidP="00C173D7">
            <w:pPr>
              <w:widowControl w:val="0"/>
              <w:autoSpaceDE w:val="0"/>
              <w:autoSpaceDN w:val="0"/>
              <w:adjustRightInd w:val="0"/>
              <w:spacing w:line="300" w:lineRule="atLeast"/>
              <w:ind w:left="259" w:right="259"/>
              <w:jc w:val="both"/>
              <w:rPr>
                <w:rFonts w:ascii="Calibri" w:hAnsi="Calibri" w:cs="Calibri"/>
              </w:rPr>
            </w:pPr>
          </w:p>
          <w:p w14:paraId="262191A2" w14:textId="77777777" w:rsidR="00A92C80" w:rsidRPr="00FE5283" w:rsidRDefault="00A92C80" w:rsidP="00E2363C">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Before delivery to the over good department all possible means to deliver the shipment, must be made. UTL and Retail will do the below mentioned procedures and transfer all the unclaimed shipments to Unclaimed Goods department.</w:t>
            </w:r>
          </w:p>
          <w:p w14:paraId="70DCC84B" w14:textId="3FF00E40" w:rsidR="00A92C80" w:rsidRPr="00FE5283" w:rsidRDefault="00A92C80" w:rsidP="00E2363C">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Apply (OVG - Handover to Over goods) on each shipment/</w:t>
            </w:r>
            <w:r w:rsidR="00233B23">
              <w:rPr>
                <w:rFonts w:ascii="Calibri" w:hAnsi="Calibri" w:cs="Calibri"/>
              </w:rPr>
              <w:t>MPS</w:t>
            </w:r>
          </w:p>
          <w:p w14:paraId="368332F3" w14:textId="77777777" w:rsidR="00AA196D" w:rsidRDefault="00A92C80" w:rsidP="00AA196D">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Stick OVG sticker on each shipment/</w:t>
            </w:r>
            <w:r w:rsidR="00233B23">
              <w:rPr>
                <w:rFonts w:ascii="Calibri" w:hAnsi="Calibri" w:cs="Calibri"/>
              </w:rPr>
              <w:t>MPS</w:t>
            </w:r>
          </w:p>
          <w:p w14:paraId="67D7FEC3" w14:textId="0E7EEE28" w:rsidR="000E0C92" w:rsidRPr="00AA196D" w:rsidRDefault="00AA196D" w:rsidP="00AA196D">
            <w:pPr>
              <w:widowControl w:val="0"/>
              <w:numPr>
                <w:ilvl w:val="0"/>
                <w:numId w:val="8"/>
              </w:numPr>
              <w:autoSpaceDE w:val="0"/>
              <w:autoSpaceDN w:val="0"/>
              <w:adjustRightInd w:val="0"/>
              <w:spacing w:line="300" w:lineRule="atLeast"/>
              <w:ind w:left="702" w:right="252" w:hanging="450"/>
              <w:rPr>
                <w:rFonts w:ascii="Calibri" w:hAnsi="Calibri" w:cs="Calibri"/>
              </w:rPr>
            </w:pPr>
            <w:r w:rsidRPr="00AA196D">
              <w:rPr>
                <w:rFonts w:ascii="Calibri" w:hAnsi="Calibri" w:cs="Calibri"/>
              </w:rPr>
              <w:t>Send the unclaimed/undelivered shipments in OVG cage.</w:t>
            </w:r>
          </w:p>
          <w:p w14:paraId="69F82D15" w14:textId="77777777" w:rsidR="00E2363C" w:rsidRPr="00FE5283" w:rsidRDefault="00E2363C" w:rsidP="00A92C80">
            <w:pPr>
              <w:widowControl w:val="0"/>
              <w:overflowPunct w:val="0"/>
              <w:autoSpaceDE w:val="0"/>
              <w:autoSpaceDN w:val="0"/>
              <w:adjustRightInd w:val="0"/>
              <w:spacing w:line="260" w:lineRule="auto"/>
              <w:ind w:right="160"/>
              <w:rPr>
                <w:rFonts w:ascii="Calibri" w:hAnsi="Calibri" w:cs="Calibri"/>
              </w:rPr>
            </w:pPr>
          </w:p>
          <w:p w14:paraId="70E67204" w14:textId="77777777" w:rsidR="00A92C80" w:rsidRPr="00FE5283" w:rsidRDefault="00A92C80" w:rsidP="00A92C80">
            <w:pPr>
              <w:widowControl w:val="0"/>
              <w:overflowPunct w:val="0"/>
              <w:autoSpaceDE w:val="0"/>
              <w:autoSpaceDN w:val="0"/>
              <w:adjustRightInd w:val="0"/>
              <w:spacing w:line="260" w:lineRule="auto"/>
              <w:ind w:left="252" w:right="252"/>
            </w:pPr>
            <w:r w:rsidRPr="00FE5283">
              <w:rPr>
                <w:rFonts w:ascii="Calibri" w:hAnsi="Calibri" w:cs="Calibri"/>
              </w:rPr>
              <w:t>Unclaimed Goods representative will receive the shipments and confirms the following details:</w:t>
            </w:r>
          </w:p>
          <w:p w14:paraId="53B0F92A"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Type of shipment and compare it with manifest and description. </w:t>
            </w:r>
          </w:p>
          <w:p w14:paraId="4753A7E2"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Date of transferring to unclaimed section. </w:t>
            </w:r>
          </w:p>
          <w:p w14:paraId="6F5C6AF5"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Mention the reason for un-claim on excel sheet. </w:t>
            </w:r>
          </w:p>
          <w:p w14:paraId="47801B62" w14:textId="77777777" w:rsidR="00A92C80" w:rsidRDefault="00A92C80" w:rsidP="00A92C80">
            <w:pPr>
              <w:widowControl w:val="0"/>
              <w:autoSpaceDE w:val="0"/>
              <w:autoSpaceDN w:val="0"/>
              <w:adjustRightInd w:val="0"/>
              <w:ind w:left="252" w:right="252"/>
              <w:rPr>
                <w:rFonts w:ascii="Calibri" w:hAnsi="Calibri" w:cs="Calibri"/>
                <w:rtl/>
              </w:rPr>
            </w:pPr>
          </w:p>
          <w:p w14:paraId="3D875684" w14:textId="77777777" w:rsidR="00674C36" w:rsidRDefault="00674C36" w:rsidP="00A92C80">
            <w:pPr>
              <w:widowControl w:val="0"/>
              <w:autoSpaceDE w:val="0"/>
              <w:autoSpaceDN w:val="0"/>
              <w:adjustRightInd w:val="0"/>
              <w:ind w:left="252" w:right="252"/>
              <w:rPr>
                <w:rFonts w:ascii="Calibri" w:hAnsi="Calibri" w:cs="Calibri"/>
                <w:rtl/>
              </w:rPr>
            </w:pPr>
          </w:p>
          <w:p w14:paraId="3030D17E" w14:textId="77777777" w:rsidR="00674C36" w:rsidRPr="00FE5283" w:rsidRDefault="00674C36" w:rsidP="00A92C80">
            <w:pPr>
              <w:widowControl w:val="0"/>
              <w:autoSpaceDE w:val="0"/>
              <w:autoSpaceDN w:val="0"/>
              <w:adjustRightInd w:val="0"/>
              <w:ind w:left="252" w:right="252"/>
              <w:rPr>
                <w:rFonts w:ascii="Calibri" w:hAnsi="Calibri" w:cs="Calibri"/>
              </w:rPr>
            </w:pPr>
          </w:p>
          <w:p w14:paraId="18A76B7A" w14:textId="77777777" w:rsidR="00A92C80" w:rsidRPr="00FE5283" w:rsidRDefault="00A92C80" w:rsidP="00A92C80">
            <w:pPr>
              <w:widowControl w:val="0"/>
              <w:autoSpaceDE w:val="0"/>
              <w:autoSpaceDN w:val="0"/>
              <w:adjustRightInd w:val="0"/>
              <w:ind w:left="252" w:right="252"/>
            </w:pPr>
            <w:r w:rsidRPr="00FE5283">
              <w:rPr>
                <w:rFonts w:ascii="Calibri" w:hAnsi="Calibri" w:cs="Calibri"/>
              </w:rPr>
              <w:t xml:space="preserve">He will then do an Overgoods In (OVGI) </w:t>
            </w:r>
            <w:r w:rsidR="008B48FC" w:rsidRPr="00FE5283">
              <w:rPr>
                <w:rFonts w:ascii="Calibri" w:hAnsi="Calibri" w:cs="Calibri"/>
              </w:rPr>
              <w:t>s</w:t>
            </w:r>
            <w:r w:rsidRPr="00FE5283">
              <w:rPr>
                <w:rFonts w:ascii="Calibri" w:hAnsi="Calibri" w:cs="Calibri"/>
              </w:rPr>
              <w:t>can to effect the receipt in CORE</w:t>
            </w:r>
          </w:p>
          <w:p w14:paraId="69D2D7DF" w14:textId="77777777" w:rsidR="00A92C80" w:rsidRPr="00FE5283" w:rsidRDefault="00A92C80" w:rsidP="00A92C80">
            <w:pPr>
              <w:widowControl w:val="0"/>
              <w:autoSpaceDE w:val="0"/>
              <w:autoSpaceDN w:val="0"/>
              <w:adjustRightInd w:val="0"/>
              <w:spacing w:line="335" w:lineRule="exact"/>
              <w:ind w:left="252" w:right="252"/>
            </w:pPr>
          </w:p>
          <w:p w14:paraId="58B07AD3" w14:textId="1884E394" w:rsidR="00A92C80" w:rsidRPr="00FE5283" w:rsidRDefault="00A92C80" w:rsidP="008B48F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Shipment shall be maintained for </w:t>
            </w:r>
            <w:r w:rsidR="00197EBD">
              <w:rPr>
                <w:rFonts w:ascii="Calibri" w:hAnsi="Calibri" w:cs="Calibri"/>
              </w:rPr>
              <w:t>3</w:t>
            </w:r>
            <w:r w:rsidRPr="00FE5283">
              <w:rPr>
                <w:rFonts w:ascii="Calibri" w:hAnsi="Calibri" w:cs="Calibri"/>
              </w:rPr>
              <w:t xml:space="preserve"> months from the date of receipt in Unclaimed Goods department.</w:t>
            </w:r>
          </w:p>
          <w:p w14:paraId="0564D150" w14:textId="618D20B9" w:rsidR="00A92C80" w:rsidRPr="00FE5283" w:rsidRDefault="00A92C80" w:rsidP="008B48F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The unclaimed shipment will be opened under the CCTV in presence of Unclaimed Goods</w:t>
            </w:r>
            <w:r w:rsidR="00197EBD">
              <w:rPr>
                <w:rFonts w:ascii="Calibri" w:hAnsi="Calibri" w:cs="Calibri"/>
              </w:rPr>
              <w:t xml:space="preserve"> </w:t>
            </w:r>
            <w:r w:rsidRPr="00FE5283">
              <w:rPr>
                <w:rFonts w:ascii="Calibri" w:hAnsi="Calibri" w:cs="Calibri"/>
              </w:rPr>
              <w:t>representative and Security representative and all the unclaimed shipments will be recorded on the excel sheet.</w:t>
            </w:r>
          </w:p>
          <w:p w14:paraId="388033DB" w14:textId="2C2A946F" w:rsidR="008B48FC" w:rsidRPr="00FE5283" w:rsidRDefault="00A92C80" w:rsidP="00830A4C">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Unclaimed Goods department shall submit the spread sheet will full details of unclaimed shipments to the committee.</w:t>
            </w:r>
          </w:p>
          <w:p w14:paraId="29522284" w14:textId="77777777" w:rsidR="00E2363C" w:rsidRPr="00FE5283" w:rsidRDefault="00E2363C" w:rsidP="008B48FC">
            <w:pPr>
              <w:widowControl w:val="0"/>
              <w:autoSpaceDE w:val="0"/>
              <w:autoSpaceDN w:val="0"/>
              <w:adjustRightInd w:val="0"/>
              <w:spacing w:before="120" w:after="120" w:line="300" w:lineRule="atLeast"/>
              <w:ind w:left="252" w:right="259"/>
            </w:pPr>
            <w:r w:rsidRPr="00FE5283">
              <w:rPr>
                <w:rFonts w:ascii="Calibri" w:hAnsi="Calibri" w:cs="Calibri"/>
              </w:rPr>
              <w:t>Categorization of shipments shall be in the following manner:</w:t>
            </w:r>
          </w:p>
          <w:p w14:paraId="4F02E025" w14:textId="59881A9C" w:rsidR="00E2363C" w:rsidRPr="00FE5283" w:rsidRDefault="00E2363C" w:rsidP="008B48FC">
            <w:pPr>
              <w:widowControl w:val="0"/>
              <w:numPr>
                <w:ilvl w:val="0"/>
                <w:numId w:val="14"/>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Normal Documents: will be destroyed upon completion of </w:t>
            </w:r>
            <w:r w:rsidR="00197EBD">
              <w:rPr>
                <w:rFonts w:ascii="Calibri" w:hAnsi="Calibri" w:cs="Calibri"/>
              </w:rPr>
              <w:t>3</w:t>
            </w:r>
            <w:r w:rsidRPr="00FE5283">
              <w:rPr>
                <w:rFonts w:ascii="Calibri" w:hAnsi="Calibri" w:cs="Calibri"/>
              </w:rPr>
              <w:t xml:space="preserve"> months. </w:t>
            </w:r>
          </w:p>
          <w:p w14:paraId="3C5DBC24" w14:textId="77777777" w:rsidR="00E2363C" w:rsidRPr="00FE5283" w:rsidRDefault="00E2363C" w:rsidP="008B48FC">
            <w:pPr>
              <w:widowControl w:val="0"/>
              <w:numPr>
                <w:ilvl w:val="0"/>
                <w:numId w:val="14"/>
              </w:numPr>
              <w:overflowPunct w:val="0"/>
              <w:autoSpaceDE w:val="0"/>
              <w:autoSpaceDN w:val="0"/>
              <w:adjustRightInd w:val="0"/>
              <w:spacing w:before="120" w:after="120" w:line="300" w:lineRule="atLeast"/>
              <w:ind w:right="259"/>
              <w:rPr>
                <w:rFonts w:ascii="Calibri" w:hAnsi="Calibri" w:cs="Calibri"/>
              </w:rPr>
            </w:pPr>
            <w:r w:rsidRPr="00FE5283">
              <w:rPr>
                <w:rFonts w:ascii="Calibri" w:hAnsi="Calibri" w:cs="Calibri"/>
              </w:rPr>
              <w:t>Valuable Documents: such as Passport, IDs,</w:t>
            </w:r>
            <w:r w:rsidR="008B48FC" w:rsidRPr="00FE5283">
              <w:rPr>
                <w:rFonts w:ascii="Calibri" w:hAnsi="Calibri" w:cs="Calibri"/>
              </w:rPr>
              <w:t xml:space="preserve"> Certificate, </w:t>
            </w:r>
            <w:r w:rsidRPr="00FE5283">
              <w:rPr>
                <w:rFonts w:ascii="Calibri" w:hAnsi="Calibri" w:cs="Calibri"/>
              </w:rPr>
              <w:t xml:space="preserve">Cheques, Bill-of-Lading, Letter-of-Credit will be forwarded to concerned authorities. </w:t>
            </w:r>
          </w:p>
          <w:p w14:paraId="73077C9A" w14:textId="77777777" w:rsidR="00E2363C" w:rsidRPr="00FE5283" w:rsidRDefault="00E2363C" w:rsidP="004C00E7">
            <w:pPr>
              <w:widowControl w:val="0"/>
              <w:numPr>
                <w:ilvl w:val="0"/>
                <w:numId w:val="14"/>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Low value</w:t>
            </w:r>
            <w:r w:rsidR="004C00E7" w:rsidRPr="00FE5283">
              <w:rPr>
                <w:rFonts w:ascii="Calibri" w:hAnsi="Calibri" w:cs="Calibri"/>
              </w:rPr>
              <w:t>/High value</w:t>
            </w:r>
            <w:r w:rsidRPr="00FE5283">
              <w:rPr>
                <w:rFonts w:ascii="Calibri" w:hAnsi="Calibri" w:cs="Calibri"/>
              </w:rPr>
              <w:t xml:space="preserve">: </w:t>
            </w:r>
            <w:r w:rsidR="004C00E7" w:rsidRPr="00FE5283">
              <w:rPr>
                <w:rFonts w:ascii="Calibri" w:hAnsi="Calibri" w:cs="Calibri"/>
              </w:rPr>
              <w:t xml:space="preserve">such as damaged electronics, artwork, decoration sets etc </w:t>
            </w:r>
            <w:r w:rsidRPr="00FE5283">
              <w:rPr>
                <w:rFonts w:ascii="Calibri" w:hAnsi="Calibri" w:cs="Calibri"/>
              </w:rPr>
              <w:t xml:space="preserve">will be </w:t>
            </w:r>
            <w:r w:rsidR="0042255E" w:rsidRPr="00FE5283">
              <w:rPr>
                <w:rFonts w:ascii="Calibri" w:hAnsi="Calibri" w:cs="Calibri"/>
              </w:rPr>
              <w:t>auctioned off</w:t>
            </w:r>
            <w:r w:rsidRPr="00FE5283">
              <w:rPr>
                <w:rFonts w:ascii="Calibri" w:hAnsi="Calibri" w:cs="Calibri"/>
              </w:rPr>
              <w:t xml:space="preserve"> after completion of 6 months. </w:t>
            </w:r>
          </w:p>
          <w:p w14:paraId="1CD53738" w14:textId="77777777" w:rsidR="00E2363C" w:rsidRPr="00FE5283" w:rsidRDefault="00E2363C" w:rsidP="00E2363C">
            <w:pPr>
              <w:widowControl w:val="0"/>
              <w:autoSpaceDE w:val="0"/>
              <w:autoSpaceDN w:val="0"/>
              <w:adjustRightInd w:val="0"/>
              <w:spacing w:line="335" w:lineRule="exact"/>
              <w:rPr>
                <w:rtl/>
                <w:lang w:bidi="ar-JO"/>
              </w:rPr>
            </w:pPr>
          </w:p>
          <w:p w14:paraId="3AB40F86" w14:textId="77777777" w:rsidR="00830A4C" w:rsidRPr="00FE5283" w:rsidRDefault="00E2363C" w:rsidP="00830A4C">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A shipment can be classified as undeliverable when:</w:t>
            </w:r>
          </w:p>
          <w:p w14:paraId="28C459A7"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is impossible because of the unavailability or refusal of an appropriate person to accept delivery or sign for delivery of the shipments on the initial delivery attempt and reattempts. </w:t>
            </w:r>
          </w:p>
          <w:p w14:paraId="0FB02A92"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 cannot be identified (unidentified packages) </w:t>
            </w:r>
          </w:p>
          <w:p w14:paraId="745DE0C7" w14:textId="77777777" w:rsidR="00E2363C" w:rsidRPr="00FE5283" w:rsidRDefault="00E2363C" w:rsidP="00B303E3">
            <w:pPr>
              <w:widowControl w:val="0"/>
              <w:tabs>
                <w:tab w:val="num" w:pos="1620"/>
              </w:tabs>
              <w:overflowPunct w:val="0"/>
              <w:autoSpaceDE w:val="0"/>
              <w:autoSpaceDN w:val="0"/>
              <w:adjustRightInd w:val="0"/>
              <w:spacing w:before="120" w:after="120" w:line="300" w:lineRule="atLeast"/>
              <w:ind w:left="720" w:right="252"/>
              <w:jc w:val="both"/>
              <w:rPr>
                <w:rFonts w:ascii="Arial" w:hAnsi="Arial" w:cs="Arial"/>
              </w:rPr>
            </w:pPr>
            <w:r w:rsidRPr="00FE5283">
              <w:rPr>
                <w:rFonts w:ascii="Calibri" w:hAnsi="Calibri" w:cs="Calibri"/>
              </w:rPr>
              <w:t xml:space="preserve">Note: An unidentified package that has no documentation attached to the package, no SMSA account number, and no customer contact information, and the consignee cannot be identified from the package markings or contents. </w:t>
            </w:r>
          </w:p>
          <w:p w14:paraId="508525E8"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Consignee refuses to collect and the senders address is unknown </w:t>
            </w:r>
          </w:p>
          <w:p w14:paraId="1F0C199D"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consignee’s address is illegible, incorrect or cannot be located </w:t>
            </w:r>
          </w:p>
          <w:p w14:paraId="2E3F57D4" w14:textId="77777777" w:rsidR="00E2363C" w:rsidRPr="00FE5283" w:rsidRDefault="00FC67BB"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w:t>
            </w:r>
            <w:r w:rsidR="00E2363C" w:rsidRPr="00FE5283">
              <w:rPr>
                <w:rFonts w:ascii="Calibri" w:hAnsi="Calibri" w:cs="Calibri"/>
              </w:rPr>
              <w:t xml:space="preserve">consignee of a HAL shipment cannot be located </w:t>
            </w:r>
          </w:p>
          <w:p w14:paraId="4F1937E8" w14:textId="77777777" w:rsidR="00E2363C" w:rsidRPr="00FE5283" w:rsidRDefault="00B303E3"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w:t>
            </w:r>
            <w:r w:rsidR="00E2363C" w:rsidRPr="00FE5283">
              <w:rPr>
                <w:rFonts w:ascii="Calibri" w:hAnsi="Calibri" w:cs="Calibri"/>
              </w:rPr>
              <w:t xml:space="preserve">consignee’s place of business is permanently closed. </w:t>
            </w:r>
          </w:p>
          <w:p w14:paraId="15829B99"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 is not present during delivery attempt for three consecutive business days, and attempt to contact the consignee have failed and no alternate instructions for delivery were received. </w:t>
            </w:r>
          </w:p>
          <w:p w14:paraId="4E97E7AA"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lastRenderedPageBreak/>
              <w:t xml:space="preserve">The recipient is unable or refuses to pay for a Bill Recipient Shipment </w:t>
            </w:r>
          </w:p>
          <w:p w14:paraId="349F4F9B"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shipments contents or packaging are damaged to the extent that re-wrapping is not possible and consignee cannot be identified. </w:t>
            </w:r>
          </w:p>
          <w:p w14:paraId="5EBDC7E5"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 containing contents or expressions offensive to the public decency </w:t>
            </w:r>
          </w:p>
          <w:p w14:paraId="31AA8D2F"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Sender cannot be located, is unknown or refuses to accept the shipment to be returned at their expense. </w:t>
            </w:r>
          </w:p>
          <w:p w14:paraId="76F71A9D"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 is improperly packaged for blood or diagnostic specimen contents. Shipment should be returned to shipper for disposal or be disposed through a proper medical disposal authority. </w:t>
            </w:r>
          </w:p>
          <w:p w14:paraId="00C4F160"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is to an out of delivery area (ODA) and the shipment cannot be forwarded / delivered. </w:t>
            </w:r>
          </w:p>
          <w:p w14:paraId="1E6C9890" w14:textId="77777777" w:rsidR="00DC1ECD" w:rsidRPr="00FE5283" w:rsidRDefault="00E2363C" w:rsidP="00830A4C">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of the shipment would probably cause damage or delay to other shipment or to equipment, or to injury to employees </w:t>
            </w:r>
          </w:p>
          <w:p w14:paraId="472597FE"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Delivery/carriage is prohibited by law, statute, or regulation of the country or origin or destination, or of any country through which the shipment may transit </w:t>
            </w:r>
          </w:p>
          <w:p w14:paraId="0844BBCA" w14:textId="77777777" w:rsidR="00E2363C" w:rsidRPr="00FE5283" w:rsidRDefault="00E2363C" w:rsidP="00E2363C">
            <w:pPr>
              <w:widowControl w:val="0"/>
              <w:autoSpaceDE w:val="0"/>
              <w:autoSpaceDN w:val="0"/>
              <w:adjustRightInd w:val="0"/>
              <w:spacing w:line="160" w:lineRule="exact"/>
            </w:pPr>
          </w:p>
          <w:p w14:paraId="4FE4DB58" w14:textId="77777777" w:rsidR="00E2363C" w:rsidRPr="00FE5283" w:rsidRDefault="00E2363C" w:rsidP="00EA416D">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Do not classify a shipment as undeliverable when a business is temporally closed for religious holiday, funeral etc.</w:t>
            </w:r>
          </w:p>
          <w:p w14:paraId="19BFAA32" w14:textId="77777777" w:rsidR="00830A4C" w:rsidRPr="00FE5283" w:rsidRDefault="00830A4C" w:rsidP="00830A4C">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Unclaimed shipments for current and active customer accounts should not be added or transferred to unclaimed shipments dept.</w:t>
            </w:r>
          </w:p>
          <w:p w14:paraId="68F0F0DE" w14:textId="77777777" w:rsidR="00830A4C" w:rsidRPr="00FE5283" w:rsidRDefault="00830A4C" w:rsidP="00830A4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No Account Customer Shipper shall be received as Unclaimed/Undelivered shipment, unless there is a valid proof of consent from the duly recognized Account Holder Representative.</w:t>
            </w:r>
          </w:p>
          <w:p w14:paraId="7E555108" w14:textId="77777777" w:rsidR="00E2363C" w:rsidRPr="00FE5283" w:rsidRDefault="00830A4C" w:rsidP="00EA416D">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The reasons why a shipment </w:t>
            </w:r>
            <w:r w:rsidR="00E2363C" w:rsidRPr="00FE5283">
              <w:rPr>
                <w:rFonts w:ascii="Calibri" w:hAnsi="Calibri" w:cs="Calibri"/>
              </w:rPr>
              <w:t>as undelivered, unclaimed must be recorded on the Unclaimed Shipments Register by Unclaimed Goods Department.</w:t>
            </w:r>
          </w:p>
          <w:p w14:paraId="275E864E" w14:textId="77777777" w:rsidR="00E2363C" w:rsidRPr="00FE5283" w:rsidRDefault="00E2363C" w:rsidP="00EA416D">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Any claims by customers after the destruction, disposal or sale will be dealt with as per SMSA policy and be referred to legal.</w:t>
            </w:r>
          </w:p>
          <w:p w14:paraId="705312EF" w14:textId="77777777" w:rsidR="00E2363C" w:rsidRPr="00FE5283" w:rsidRDefault="00E2363C" w:rsidP="00EA416D">
            <w:pPr>
              <w:widowControl w:val="0"/>
              <w:autoSpaceDE w:val="0"/>
              <w:autoSpaceDN w:val="0"/>
              <w:adjustRightInd w:val="0"/>
              <w:spacing w:before="120" w:after="120" w:line="300" w:lineRule="atLeast"/>
              <w:ind w:left="259" w:right="259"/>
            </w:pPr>
            <w:r w:rsidRPr="00FE5283">
              <w:rPr>
                <w:rFonts w:ascii="Calibri" w:hAnsi="Calibri" w:cs="Calibri"/>
              </w:rPr>
              <w:t>All records including the manifest must be available for audit purposes.</w:t>
            </w:r>
          </w:p>
          <w:p w14:paraId="3E0A484B" w14:textId="28AF1476" w:rsidR="00180A84" w:rsidRPr="00FE5283" w:rsidRDefault="00E2363C" w:rsidP="00180A84">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Actual Destruction/Disposal shall be done on a monthly basis (Non Perishable Items), for shipments already due to the </w:t>
            </w:r>
            <w:r w:rsidR="00856759">
              <w:rPr>
                <w:rFonts w:ascii="Calibri" w:hAnsi="Calibri" w:cs="Calibri"/>
              </w:rPr>
              <w:t>three</w:t>
            </w:r>
            <w:r w:rsidRPr="00FE5283">
              <w:rPr>
                <w:rFonts w:ascii="Calibri" w:hAnsi="Calibri" w:cs="Calibri"/>
              </w:rPr>
              <w:t xml:space="preserve"> month period.</w:t>
            </w:r>
          </w:p>
          <w:p w14:paraId="2B844D9F" w14:textId="77777777" w:rsidR="00E2363C" w:rsidRPr="00FE5283" w:rsidRDefault="00E2363C" w:rsidP="00EA416D">
            <w:pPr>
              <w:widowControl w:val="0"/>
              <w:autoSpaceDE w:val="0"/>
              <w:autoSpaceDN w:val="0"/>
              <w:adjustRightInd w:val="0"/>
              <w:spacing w:before="120" w:after="120" w:line="300" w:lineRule="atLeast"/>
              <w:ind w:left="259" w:right="259"/>
            </w:pPr>
            <w:r w:rsidRPr="00FE5283">
              <w:rPr>
                <w:rFonts w:ascii="Calibri" w:hAnsi="Calibri" w:cs="Calibri"/>
              </w:rPr>
              <w:t>The documents to be retained for 12 months.</w:t>
            </w:r>
          </w:p>
          <w:p w14:paraId="0DA2A794" w14:textId="77777777" w:rsidR="00A92C80" w:rsidRDefault="00A92C80" w:rsidP="00A92C80">
            <w:pPr>
              <w:widowControl w:val="0"/>
              <w:autoSpaceDE w:val="0"/>
              <w:autoSpaceDN w:val="0"/>
              <w:adjustRightInd w:val="0"/>
              <w:spacing w:before="120" w:after="120" w:line="300" w:lineRule="atLeast"/>
              <w:ind w:left="259" w:right="259"/>
              <w:jc w:val="both"/>
            </w:pPr>
          </w:p>
        </w:tc>
      </w:tr>
    </w:tbl>
    <w:p w14:paraId="08026E5F" w14:textId="77777777" w:rsidR="00C9671B" w:rsidRPr="0020723F" w:rsidRDefault="00C9671B" w:rsidP="00A71B80">
      <w:pPr>
        <w:rPr>
          <w:rFonts w:ascii="Calibri" w:hAnsi="Calibri" w:cs="Calibri"/>
        </w:rPr>
      </w:pPr>
    </w:p>
    <w:sectPr w:rsidR="00C9671B" w:rsidRPr="0020723F" w:rsidSect="002063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2DF7B" w14:textId="77777777" w:rsidR="00BD48F3" w:rsidRDefault="00BD48F3">
      <w:r>
        <w:separator/>
      </w:r>
    </w:p>
  </w:endnote>
  <w:endnote w:type="continuationSeparator" w:id="0">
    <w:p w14:paraId="07360E8A" w14:textId="77777777" w:rsidR="00BD48F3" w:rsidRDefault="00BD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8FC1B" w14:textId="77777777" w:rsidR="00A44ACA" w:rsidRDefault="00A44A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9606C" w14:textId="49DC15CC" w:rsidR="003069FB" w:rsidRPr="00C6586F" w:rsidRDefault="00C6586F" w:rsidP="00C6586F">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5B5F4C"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5B5F4C" w:rsidRPr="00C6586F">
      <w:rPr>
        <w:rFonts w:ascii="Calibri" w:hAnsi="Calibri" w:cs="Calibri"/>
        <w:b/>
        <w:sz w:val="20"/>
        <w:szCs w:val="20"/>
      </w:rPr>
      <w:fldChar w:fldCharType="separate"/>
    </w:r>
    <w:r w:rsidR="001D56EB">
      <w:rPr>
        <w:rFonts w:ascii="Calibri" w:hAnsi="Calibri" w:cs="Calibri"/>
        <w:b/>
        <w:noProof/>
        <w:sz w:val="20"/>
        <w:szCs w:val="20"/>
      </w:rPr>
      <w:t>2</w:t>
    </w:r>
    <w:r w:rsidR="005B5F4C" w:rsidRPr="00C6586F">
      <w:rPr>
        <w:rFonts w:ascii="Calibri" w:hAnsi="Calibri" w:cs="Calibri"/>
        <w:b/>
        <w:sz w:val="20"/>
        <w:szCs w:val="20"/>
      </w:rPr>
      <w:fldChar w:fldCharType="end"/>
    </w:r>
    <w:r w:rsidRPr="00C6586F">
      <w:rPr>
        <w:rFonts w:ascii="Calibri" w:hAnsi="Calibri" w:cs="Calibri"/>
        <w:sz w:val="20"/>
        <w:szCs w:val="20"/>
      </w:rPr>
      <w:t xml:space="preserve"> of </w:t>
    </w:r>
    <w:r w:rsidR="005B5F4C"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5B5F4C" w:rsidRPr="00C6586F">
      <w:rPr>
        <w:rFonts w:ascii="Calibri" w:hAnsi="Calibri" w:cs="Calibri"/>
        <w:b/>
        <w:sz w:val="20"/>
        <w:szCs w:val="20"/>
      </w:rPr>
      <w:fldChar w:fldCharType="separate"/>
    </w:r>
    <w:r w:rsidR="001D56EB">
      <w:rPr>
        <w:rFonts w:ascii="Calibri" w:hAnsi="Calibri" w:cs="Calibri"/>
        <w:b/>
        <w:noProof/>
        <w:sz w:val="20"/>
        <w:szCs w:val="20"/>
      </w:rPr>
      <w:t>4</w:t>
    </w:r>
    <w:r w:rsidR="005B5F4C"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t xml:space="preserve">Document No. </w:t>
    </w:r>
    <w:r w:rsidR="001D56EB">
      <w:rPr>
        <w:rFonts w:ascii="Calibri" w:hAnsi="Calibri" w:cs="Calibri"/>
        <w:sz w:val="20"/>
        <w:szCs w:val="20"/>
      </w:rPr>
      <w:t>7831</w:t>
    </w:r>
  </w:p>
  <w:p w14:paraId="3A86797F" w14:textId="63ECA4C3" w:rsidR="001D56EB" w:rsidRPr="001D56EB" w:rsidRDefault="00C6586F" w:rsidP="001D56EB">
    <w:pPr>
      <w:pStyle w:val="Footer"/>
      <w:jc w:val="right"/>
      <w:rPr>
        <w:rFonts w:ascii="Calibri" w:hAnsi="Calibri" w:cs="Calibri"/>
        <w:sz w:val="20"/>
        <w:szCs w:val="20"/>
      </w:rPr>
    </w:pPr>
    <w:r w:rsidRPr="00C6586F">
      <w:rPr>
        <w:rFonts w:ascii="Calibri" w:hAnsi="Calibri" w:cs="Calibri"/>
        <w:sz w:val="20"/>
        <w:szCs w:val="20"/>
      </w:rPr>
      <w:tab/>
    </w:r>
    <w:r w:rsidRPr="00C6586F">
      <w:rPr>
        <w:rFonts w:ascii="Calibri" w:hAnsi="Calibri" w:cs="Calibri"/>
        <w:sz w:val="20"/>
        <w:szCs w:val="20"/>
      </w:rPr>
      <w:tab/>
      <w:t>Version No.</w:t>
    </w:r>
    <w:r w:rsidR="001D56EB">
      <w:rPr>
        <w:rFonts w:ascii="Calibri" w:hAnsi="Calibri" w:cs="Calibri"/>
        <w:sz w:val="20"/>
        <w:szCs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B672" w14:textId="77777777" w:rsidR="00A44ACA" w:rsidRDefault="00A44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ABB5B" w14:textId="77777777" w:rsidR="00BD48F3" w:rsidRDefault="00BD48F3">
      <w:r>
        <w:separator/>
      </w:r>
    </w:p>
  </w:footnote>
  <w:footnote w:type="continuationSeparator" w:id="0">
    <w:p w14:paraId="1E645A0F" w14:textId="77777777" w:rsidR="00BD48F3" w:rsidRDefault="00BD4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47D82" w14:textId="77777777" w:rsidR="00A44ACA" w:rsidRDefault="00A44A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010" w:type="dxa"/>
      <w:tblInd w:w="-432" w:type="dxa"/>
      <w:tblLook w:val="04A0" w:firstRow="1" w:lastRow="0" w:firstColumn="1" w:lastColumn="0" w:noHBand="0" w:noVBand="1"/>
    </w:tblPr>
    <w:tblGrid>
      <w:gridCol w:w="4230"/>
      <w:gridCol w:w="6390"/>
      <w:gridCol w:w="6390"/>
    </w:tblGrid>
    <w:tr w:rsidR="00A71B80" w:rsidRPr="003069FB" w14:paraId="47D27059" w14:textId="77777777" w:rsidTr="00A71B80">
      <w:tc>
        <w:tcPr>
          <w:tcW w:w="4230" w:type="dxa"/>
        </w:tcPr>
        <w:p w14:paraId="6EF0DC62" w14:textId="77777777" w:rsidR="00A71B80" w:rsidRPr="003069FB" w:rsidRDefault="00803248" w:rsidP="00736D6A">
          <w:pPr>
            <w:pStyle w:val="Header"/>
            <w:rPr>
              <w:b/>
              <w:noProof/>
              <w:sz w:val="28"/>
              <w:szCs w:val="28"/>
            </w:rPr>
          </w:pPr>
          <w:bookmarkStart w:id="0" w:name="_GoBack" w:colFirst="1" w:colLast="1"/>
          <w:r>
            <w:rPr>
              <w:noProof/>
            </w:rPr>
            <w:drawing>
              <wp:anchor distT="0" distB="0" distL="114300" distR="114300" simplePos="0" relativeHeight="251657728" behindDoc="1" locked="0" layoutInCell="1" allowOverlap="1" wp14:anchorId="7292B099" wp14:editId="34E22942">
                <wp:simplePos x="0" y="0"/>
                <wp:positionH relativeFrom="column">
                  <wp:posOffset>-46355</wp:posOffset>
                </wp:positionH>
                <wp:positionV relativeFrom="paragraph">
                  <wp:posOffset>20320</wp:posOffset>
                </wp:positionV>
                <wp:extent cx="1197864" cy="440311"/>
                <wp:effectExtent l="0" t="0" r="2540" b="0"/>
                <wp:wrapTight wrapText="bothSides">
                  <wp:wrapPolygon edited="0">
                    <wp:start x="1374" y="0"/>
                    <wp:lineTo x="344" y="3740"/>
                    <wp:lineTo x="0" y="6545"/>
                    <wp:lineTo x="0" y="19636"/>
                    <wp:lineTo x="6528" y="20571"/>
                    <wp:lineTo x="9277" y="20571"/>
                    <wp:lineTo x="21302" y="19636"/>
                    <wp:lineTo x="21302" y="0"/>
                    <wp:lineTo x="13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440311"/>
                        </a:xfrm>
                        <a:prstGeom prst="rect">
                          <a:avLst/>
                        </a:prstGeom>
                        <a:noFill/>
                      </pic:spPr>
                    </pic:pic>
                  </a:graphicData>
                </a:graphic>
                <wp14:sizeRelH relativeFrom="margin">
                  <wp14:pctWidth>0</wp14:pctWidth>
                </wp14:sizeRelH>
                <wp14:sizeRelV relativeFrom="margin">
                  <wp14:pctHeight>0</wp14:pctHeight>
                </wp14:sizeRelV>
              </wp:anchor>
            </w:drawing>
          </w:r>
        </w:p>
      </w:tc>
      <w:tc>
        <w:tcPr>
          <w:tcW w:w="6390" w:type="dxa"/>
        </w:tcPr>
        <w:p w14:paraId="29437EE2" w14:textId="77777777" w:rsidR="009E2354" w:rsidRDefault="00A71B80" w:rsidP="00A71B80">
          <w:pPr>
            <w:widowControl w:val="0"/>
            <w:autoSpaceDE w:val="0"/>
            <w:autoSpaceDN w:val="0"/>
            <w:adjustRightInd w:val="0"/>
            <w:jc w:val="right"/>
            <w:rPr>
              <w:rFonts w:ascii="Calibri" w:hAnsi="Calibri" w:cs="Calibri"/>
              <w:b/>
              <w:bCs/>
              <w:sz w:val="32"/>
              <w:szCs w:val="32"/>
            </w:rPr>
          </w:pPr>
          <w:r w:rsidRPr="007273AF">
            <w:rPr>
              <w:rFonts w:ascii="Calibri" w:hAnsi="Calibri" w:cs="Calibri"/>
              <w:b/>
              <w:bCs/>
              <w:sz w:val="32"/>
              <w:szCs w:val="32"/>
            </w:rPr>
            <w:t>Unclaimed-Undelivered Shipments</w:t>
          </w:r>
          <w:r w:rsidR="009E2354">
            <w:rPr>
              <w:rFonts w:ascii="Calibri" w:hAnsi="Calibri" w:cs="Calibri"/>
              <w:b/>
              <w:bCs/>
              <w:sz w:val="32"/>
              <w:szCs w:val="32"/>
            </w:rPr>
            <w:t xml:space="preserve">  </w:t>
          </w:r>
        </w:p>
        <w:p w14:paraId="1D677181" w14:textId="419CDC0B" w:rsidR="00A71B80" w:rsidRDefault="009E2354" w:rsidP="00A71B80">
          <w:pPr>
            <w:widowControl w:val="0"/>
            <w:autoSpaceDE w:val="0"/>
            <w:autoSpaceDN w:val="0"/>
            <w:adjustRightInd w:val="0"/>
            <w:jc w:val="right"/>
            <w:rPr>
              <w:rFonts w:ascii="Calibri" w:hAnsi="Calibri" w:cs="Calibri"/>
              <w:b/>
              <w:bCs/>
              <w:sz w:val="32"/>
              <w:szCs w:val="32"/>
            </w:rPr>
          </w:pPr>
          <w:r>
            <w:rPr>
              <w:rFonts w:ascii="Calibri" w:hAnsi="Calibri" w:cs="Calibri"/>
              <w:b/>
              <w:bCs/>
              <w:sz w:val="32"/>
              <w:szCs w:val="32"/>
            </w:rPr>
            <w:t>&amp; Disposal</w:t>
          </w:r>
          <w:r w:rsidR="00A71B80" w:rsidRPr="007273AF">
            <w:rPr>
              <w:rFonts w:ascii="Calibri" w:hAnsi="Calibri" w:cs="Calibri"/>
              <w:b/>
              <w:bCs/>
              <w:sz w:val="32"/>
              <w:szCs w:val="32"/>
            </w:rPr>
            <w:t xml:space="preserve"> Policy</w:t>
          </w:r>
        </w:p>
        <w:p w14:paraId="247A2DB1" w14:textId="72C97BBA" w:rsidR="00A71B80" w:rsidRPr="007273AF" w:rsidRDefault="00A71B80" w:rsidP="0042255E">
          <w:pPr>
            <w:widowControl w:val="0"/>
            <w:autoSpaceDE w:val="0"/>
            <w:autoSpaceDN w:val="0"/>
            <w:adjustRightInd w:val="0"/>
            <w:jc w:val="right"/>
            <w:rPr>
              <w:rFonts w:ascii="Calibri" w:hAnsi="Calibri" w:cs="Calibri"/>
            </w:rPr>
          </w:pPr>
          <w:r w:rsidRPr="007273AF">
            <w:rPr>
              <w:rFonts w:ascii="Calibri" w:hAnsi="Calibri" w:cs="Calibri"/>
            </w:rPr>
            <w:t>Owner/ Department:</w:t>
          </w:r>
          <w:r w:rsidR="00A44ACA">
            <w:rPr>
              <w:rFonts w:ascii="Calibri" w:hAnsi="Calibri" w:cs="Calibri"/>
            </w:rPr>
            <w:t xml:space="preserve"> IBU-JOR,</w:t>
          </w:r>
          <w:r w:rsidRPr="007273AF">
            <w:rPr>
              <w:rFonts w:ascii="Calibri" w:hAnsi="Calibri" w:cs="Calibri"/>
            </w:rPr>
            <w:t xml:space="preserve"> </w:t>
          </w:r>
          <w:r w:rsidR="0042255E">
            <w:rPr>
              <w:rFonts w:ascii="Calibri" w:hAnsi="Calibri" w:cs="Calibri"/>
            </w:rPr>
            <w:t>Operations</w:t>
          </w:r>
        </w:p>
      </w:tc>
      <w:tc>
        <w:tcPr>
          <w:tcW w:w="6390" w:type="dxa"/>
        </w:tcPr>
        <w:p w14:paraId="7E37B23E" w14:textId="77777777" w:rsidR="00A71B80" w:rsidRPr="00C6586F" w:rsidRDefault="00A71B80" w:rsidP="000A6504">
          <w:pPr>
            <w:jc w:val="right"/>
            <w:rPr>
              <w:rStyle w:val="head2"/>
              <w:rFonts w:ascii="Calibri" w:hAnsi="Calibri" w:cs="Calibri"/>
              <w:sz w:val="32"/>
              <w:szCs w:val="32"/>
            </w:rPr>
          </w:pPr>
          <w:r w:rsidRPr="00C6586F">
            <w:rPr>
              <w:rStyle w:val="head2"/>
              <w:rFonts w:ascii="Calibri" w:hAnsi="Calibri" w:cs="Calibri"/>
              <w:sz w:val="32"/>
              <w:szCs w:val="32"/>
            </w:rPr>
            <w:t>Title of Policy</w:t>
          </w:r>
        </w:p>
        <w:p w14:paraId="39BDF7A6" w14:textId="77777777" w:rsidR="00A71B80" w:rsidRPr="00C6586F" w:rsidRDefault="00A71B80" w:rsidP="00C6586F">
          <w:pPr>
            <w:pStyle w:val="Header"/>
            <w:jc w:val="right"/>
            <w:rPr>
              <w:rFonts w:ascii="Calibri" w:hAnsi="Calibri"/>
              <w:noProof/>
            </w:rPr>
          </w:pPr>
          <w:r w:rsidRPr="00524C73">
            <w:rPr>
              <w:rFonts w:ascii="Calibri" w:hAnsi="Calibri"/>
              <w:noProof/>
            </w:rPr>
            <w:t>Owner</w:t>
          </w:r>
          <w:r>
            <w:rPr>
              <w:rFonts w:ascii="Calibri" w:hAnsi="Calibri"/>
              <w:noProof/>
            </w:rPr>
            <w:t xml:space="preserve">/ </w:t>
          </w:r>
          <w:r w:rsidRPr="00524C73">
            <w:rPr>
              <w:rFonts w:ascii="Calibri" w:hAnsi="Calibri"/>
              <w:noProof/>
            </w:rPr>
            <w:t xml:space="preserve">Department: </w:t>
          </w:r>
          <w:r>
            <w:rPr>
              <w:rFonts w:ascii="Calibri" w:hAnsi="Calibri"/>
              <w:noProof/>
            </w:rPr>
            <w:t>___________</w:t>
          </w:r>
        </w:p>
      </w:tc>
    </w:tr>
    <w:bookmarkEnd w:id="0"/>
  </w:tbl>
  <w:p w14:paraId="6F2CE663" w14:textId="77777777" w:rsidR="000E0AB7" w:rsidRDefault="000E0AB7" w:rsidP="00A71B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FF1BB" w14:textId="77777777" w:rsidR="00A44ACA" w:rsidRDefault="00A44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decimal"/>
      <w:lvlText w:val="%1."/>
      <w:lvlJc w:val="left"/>
      <w:pPr>
        <w:tabs>
          <w:tab w:val="num" w:pos="450"/>
        </w:tabs>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BD300E"/>
    <w:multiLevelType w:val="hybridMultilevel"/>
    <w:tmpl w:val="6F6E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D0123"/>
    <w:multiLevelType w:val="hybridMultilevel"/>
    <w:tmpl w:val="7CD22228"/>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0">
    <w:nsid w:val="2173639D"/>
    <w:multiLevelType w:val="hybridMultilevel"/>
    <w:tmpl w:val="B6F2DB70"/>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1">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4B2BF9"/>
    <w:multiLevelType w:val="hybridMultilevel"/>
    <w:tmpl w:val="1988FE0C"/>
    <w:lvl w:ilvl="0" w:tplc="FFFFFFF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5">
    <w:nsid w:val="74287092"/>
    <w:multiLevelType w:val="hybridMultilevel"/>
    <w:tmpl w:val="1988FE0C"/>
    <w:lvl w:ilvl="0" w:tplc="7CC05C80">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AB6F88"/>
    <w:multiLevelType w:val="hybridMultilevel"/>
    <w:tmpl w:val="EB6E8CFE"/>
    <w:lvl w:ilvl="0" w:tplc="0409000F">
      <w:start w:val="1"/>
      <w:numFmt w:val="decimal"/>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num w:numId="1">
    <w:abstractNumId w:val="6"/>
  </w:num>
  <w:num w:numId="2">
    <w:abstractNumId w:val="7"/>
  </w:num>
  <w:num w:numId="3">
    <w:abstractNumId w:val="12"/>
  </w:num>
  <w:num w:numId="4">
    <w:abstractNumId w:val="11"/>
  </w:num>
  <w:num w:numId="5">
    <w:abstractNumId w:val="5"/>
  </w:num>
  <w:num w:numId="6">
    <w:abstractNumId w:val="13"/>
  </w:num>
  <w:num w:numId="7">
    <w:abstractNumId w:val="16"/>
  </w:num>
  <w:num w:numId="8">
    <w:abstractNumId w:val="15"/>
  </w:num>
  <w:num w:numId="9">
    <w:abstractNumId w:val="0"/>
  </w:num>
  <w:num w:numId="10">
    <w:abstractNumId w:val="4"/>
  </w:num>
  <w:num w:numId="11">
    <w:abstractNumId w:val="1"/>
  </w:num>
  <w:num w:numId="12">
    <w:abstractNumId w:val="3"/>
  </w:num>
  <w:num w:numId="13">
    <w:abstractNumId w:val="2"/>
  </w:num>
  <w:num w:numId="14">
    <w:abstractNumId w:val="9"/>
  </w:num>
  <w:num w:numId="15">
    <w:abstractNumId w:val="10"/>
  </w:num>
  <w:num w:numId="16">
    <w:abstractNumId w:val="8"/>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196"/>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92"/>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A84"/>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17E"/>
    <w:rsid w:val="001964AA"/>
    <w:rsid w:val="0019654B"/>
    <w:rsid w:val="00196786"/>
    <w:rsid w:val="00196D75"/>
    <w:rsid w:val="001970EE"/>
    <w:rsid w:val="00197CB9"/>
    <w:rsid w:val="00197EBD"/>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6EB"/>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314"/>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B23"/>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3FFA"/>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6B9"/>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B90"/>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255E"/>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7A5"/>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ACE"/>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0E7"/>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0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C4F"/>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5F4C"/>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B18"/>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4AE5"/>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C36"/>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5B"/>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863"/>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8E"/>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24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0A4C"/>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759"/>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9A2"/>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8FC"/>
    <w:rsid w:val="008B4BA9"/>
    <w:rsid w:val="008B51EE"/>
    <w:rsid w:val="008B5732"/>
    <w:rsid w:val="008B606A"/>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278"/>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19A3"/>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9E3"/>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749"/>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38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354"/>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4ACA"/>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B80"/>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1A4"/>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C80"/>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96D"/>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41B"/>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3E3"/>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40"/>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8F3"/>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6A"/>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3D7"/>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2CB1"/>
    <w:rsid w:val="00C7327E"/>
    <w:rsid w:val="00C7377A"/>
    <w:rsid w:val="00C73828"/>
    <w:rsid w:val="00C738C4"/>
    <w:rsid w:val="00C738CA"/>
    <w:rsid w:val="00C73ED7"/>
    <w:rsid w:val="00C7588F"/>
    <w:rsid w:val="00C76220"/>
    <w:rsid w:val="00C7627E"/>
    <w:rsid w:val="00C772D8"/>
    <w:rsid w:val="00C77667"/>
    <w:rsid w:val="00C77CD5"/>
    <w:rsid w:val="00C80953"/>
    <w:rsid w:val="00C814DB"/>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86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4DAE"/>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2A2"/>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ECD"/>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5AD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248"/>
    <w:rsid w:val="00EA1B27"/>
    <w:rsid w:val="00EA1F1B"/>
    <w:rsid w:val="00EA24A8"/>
    <w:rsid w:val="00EA257D"/>
    <w:rsid w:val="00EA30F6"/>
    <w:rsid w:val="00EA37C5"/>
    <w:rsid w:val="00EA3D4A"/>
    <w:rsid w:val="00EA416D"/>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7BB"/>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283"/>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C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C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4225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C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42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7573">
      <w:bodyDiv w:val="1"/>
      <w:marLeft w:val="0"/>
      <w:marRight w:val="0"/>
      <w:marTop w:val="0"/>
      <w:marBottom w:val="0"/>
      <w:divBdr>
        <w:top w:val="none" w:sz="0" w:space="0" w:color="auto"/>
        <w:left w:val="none" w:sz="0" w:space="0" w:color="auto"/>
        <w:bottom w:val="none" w:sz="0" w:space="0" w:color="auto"/>
        <w:right w:val="none" w:sz="0" w:space="0" w:color="auto"/>
      </w:divBdr>
    </w:div>
    <w:div w:id="540636474">
      <w:bodyDiv w:val="1"/>
      <w:marLeft w:val="0"/>
      <w:marRight w:val="0"/>
      <w:marTop w:val="0"/>
      <w:marBottom w:val="0"/>
      <w:divBdr>
        <w:top w:val="none" w:sz="0" w:space="0" w:color="auto"/>
        <w:left w:val="none" w:sz="0" w:space="0" w:color="auto"/>
        <w:bottom w:val="none" w:sz="0" w:space="0" w:color="auto"/>
        <w:right w:val="none" w:sz="0" w:space="0" w:color="auto"/>
      </w:divBdr>
    </w:div>
    <w:div w:id="198950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4</cp:revision>
  <cp:lastPrinted>2018-05-05T15:07:00Z</cp:lastPrinted>
  <dcterms:created xsi:type="dcterms:W3CDTF">2024-03-31T08:10:00Z</dcterms:created>
  <dcterms:modified xsi:type="dcterms:W3CDTF">2024-03-31T09:08:00Z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a1eb81584074fe75b0df32f81e6ad49a281d7359fab6ae6f78da4c44f789ece4</vt:lpwstr>
  </property>
</Properties>
</file>