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E910AF" w14:paraId="7901A907" w14:textId="77777777" w:rsidTr="00E910AF">
        <w:tc>
          <w:tcPr>
            <w:tcW w:w="1980" w:type="dxa"/>
            <w:tcBorders>
              <w:top w:val="single" w:sz="4" w:space="0" w:color="auto"/>
              <w:left w:val="single" w:sz="4" w:space="0" w:color="auto"/>
              <w:bottom w:val="single" w:sz="4" w:space="0" w:color="auto"/>
              <w:right w:val="single" w:sz="4" w:space="0" w:color="auto"/>
            </w:tcBorders>
            <w:hideMark/>
          </w:tcPr>
          <w:p w14:paraId="484928F6" w14:textId="77777777" w:rsidR="00E910AF" w:rsidRDefault="00E910AF">
            <w:pPr>
              <w:rPr>
                <w:rFonts w:ascii="Calibri" w:hAnsi="Calibri"/>
                <w:b/>
                <w:bCs/>
              </w:rPr>
            </w:pPr>
            <w:r>
              <w:rPr>
                <w:rFonts w:ascii="Calibri" w:hAnsi="Calibr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39B53D69" w14:textId="1FA91F85" w:rsidR="00E910AF" w:rsidRDefault="00E910AF">
            <w:pPr>
              <w:jc w:val="both"/>
              <w:rPr>
                <w:rFonts w:ascii="Calibri" w:hAnsi="Calibri"/>
              </w:rPr>
            </w:pPr>
            <w:r>
              <w:rPr>
                <w:rFonts w:ascii="Calibri" w:hAnsi="Calibri"/>
              </w:rPr>
              <w:t>SMSA Sales Department will maximize the benefits of sales calls to achieve defined sales goals through professional conduct and implementation of best practices.</w:t>
            </w:r>
          </w:p>
        </w:tc>
      </w:tr>
      <w:tr w:rsidR="00E910AF" w14:paraId="03C9EAFC" w14:textId="77777777" w:rsidTr="00E910AF">
        <w:tc>
          <w:tcPr>
            <w:tcW w:w="1980" w:type="dxa"/>
            <w:tcBorders>
              <w:top w:val="single" w:sz="4" w:space="0" w:color="auto"/>
              <w:left w:val="single" w:sz="4" w:space="0" w:color="auto"/>
              <w:bottom w:val="single" w:sz="4" w:space="0" w:color="auto"/>
              <w:right w:val="single" w:sz="4" w:space="0" w:color="auto"/>
            </w:tcBorders>
            <w:hideMark/>
          </w:tcPr>
          <w:p w14:paraId="4FBE611C" w14:textId="77777777" w:rsidR="00E910AF" w:rsidRDefault="00E910AF">
            <w:pPr>
              <w:rPr>
                <w:rFonts w:ascii="Calibri" w:hAnsi="Calibri"/>
                <w:b/>
                <w:bCs/>
              </w:rPr>
            </w:pPr>
            <w:r>
              <w:rPr>
                <w:rFonts w:ascii="Calibri" w:hAnsi="Calibr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55A05AD8" w14:textId="77777777" w:rsidR="00E910AF" w:rsidRDefault="00E910AF">
            <w:pPr>
              <w:jc w:val="both"/>
              <w:rPr>
                <w:rFonts w:ascii="Calibri" w:hAnsi="Calibri"/>
              </w:rPr>
            </w:pPr>
            <w:r>
              <w:rPr>
                <w:rFonts w:ascii="Calibri" w:hAnsi="Calibri"/>
              </w:rPr>
              <w:t>To outline the procedure for conducting sales calls for new and existing clients and closing sales. This procedure applies to all sales calls.</w:t>
            </w:r>
          </w:p>
        </w:tc>
      </w:tr>
      <w:tr w:rsidR="00E910AF" w14:paraId="18F8591F" w14:textId="77777777" w:rsidTr="00E910AF">
        <w:tc>
          <w:tcPr>
            <w:tcW w:w="1980" w:type="dxa"/>
            <w:tcBorders>
              <w:top w:val="single" w:sz="4" w:space="0" w:color="auto"/>
              <w:left w:val="single" w:sz="4" w:space="0" w:color="auto"/>
              <w:bottom w:val="single" w:sz="4" w:space="0" w:color="auto"/>
              <w:right w:val="single" w:sz="4" w:space="0" w:color="auto"/>
            </w:tcBorders>
            <w:hideMark/>
          </w:tcPr>
          <w:p w14:paraId="74488934" w14:textId="77777777" w:rsidR="00E910AF" w:rsidRDefault="00E910AF">
            <w:pPr>
              <w:rPr>
                <w:rFonts w:ascii="Calibri" w:hAnsi="Calibri"/>
                <w:b/>
                <w:bCs/>
              </w:rPr>
            </w:pPr>
            <w:r>
              <w:rPr>
                <w:rFonts w:ascii="Calibri" w:hAnsi="Calibri"/>
                <w:b/>
                <w:bCs/>
              </w:rPr>
              <w:t>Persons Affected</w:t>
            </w:r>
          </w:p>
        </w:tc>
        <w:tc>
          <w:tcPr>
            <w:tcW w:w="8640" w:type="dxa"/>
            <w:tcBorders>
              <w:top w:val="single" w:sz="4" w:space="0" w:color="auto"/>
              <w:left w:val="single" w:sz="4" w:space="0" w:color="auto"/>
              <w:bottom w:val="single" w:sz="4" w:space="0" w:color="auto"/>
              <w:right w:val="single" w:sz="4" w:space="0" w:color="auto"/>
            </w:tcBorders>
            <w:hideMark/>
          </w:tcPr>
          <w:p w14:paraId="1DC490EB" w14:textId="77777777" w:rsidR="00E910AF" w:rsidRDefault="00E910AF">
            <w:pPr>
              <w:jc w:val="both"/>
              <w:rPr>
                <w:rFonts w:ascii="Calibri" w:hAnsi="Calibri"/>
              </w:rPr>
            </w:pPr>
            <w:r>
              <w:rPr>
                <w:rFonts w:ascii="Calibri" w:hAnsi="Calibri"/>
              </w:rPr>
              <w:t>All Sales Staffs</w:t>
            </w:r>
          </w:p>
        </w:tc>
      </w:tr>
      <w:tr w:rsidR="00E910AF" w14:paraId="31F44EC7" w14:textId="77777777" w:rsidTr="00E910AF">
        <w:tc>
          <w:tcPr>
            <w:tcW w:w="1980" w:type="dxa"/>
            <w:tcBorders>
              <w:top w:val="single" w:sz="4" w:space="0" w:color="auto"/>
              <w:left w:val="single" w:sz="4" w:space="0" w:color="auto"/>
              <w:bottom w:val="single" w:sz="4" w:space="0" w:color="auto"/>
              <w:right w:val="single" w:sz="4" w:space="0" w:color="auto"/>
            </w:tcBorders>
            <w:hideMark/>
          </w:tcPr>
          <w:p w14:paraId="0A7FB443" w14:textId="77777777" w:rsidR="00E910AF" w:rsidRDefault="00E910AF">
            <w:pPr>
              <w:rPr>
                <w:rFonts w:ascii="Calibri" w:hAnsi="Calibri"/>
                <w:b/>
                <w:bCs/>
              </w:rPr>
            </w:pPr>
            <w:r>
              <w:rPr>
                <w:rFonts w:ascii="Calibri" w:hAnsi="Calibri"/>
                <w:b/>
                <w:bCs/>
              </w:rPr>
              <w:t>Responsibilities</w:t>
            </w:r>
          </w:p>
        </w:tc>
        <w:tc>
          <w:tcPr>
            <w:tcW w:w="8640" w:type="dxa"/>
            <w:tcBorders>
              <w:top w:val="single" w:sz="4" w:space="0" w:color="auto"/>
              <w:left w:val="single" w:sz="4" w:space="0" w:color="auto"/>
              <w:bottom w:val="single" w:sz="4" w:space="0" w:color="auto"/>
              <w:right w:val="single" w:sz="4" w:space="0" w:color="auto"/>
            </w:tcBorders>
          </w:tcPr>
          <w:p w14:paraId="60331214" w14:textId="77777777" w:rsidR="00E910AF" w:rsidRDefault="00E910AF">
            <w:pPr>
              <w:jc w:val="both"/>
              <w:rPr>
                <w:rFonts w:ascii="Calibri" w:hAnsi="Calibri" w:cs="Tahoma"/>
              </w:rPr>
            </w:pPr>
            <w:r>
              <w:rPr>
                <w:rFonts w:ascii="Calibri" w:hAnsi="Calibri" w:cs="Tahoma"/>
              </w:rPr>
              <w:t>Sales Management is responsible for training and directing the professional sales staff according to FedEx Essential Selling Skills (APPCOM) process:</w:t>
            </w:r>
          </w:p>
          <w:p w14:paraId="22497BC2" w14:textId="77777777" w:rsidR="00E910AF" w:rsidRDefault="00E910AF">
            <w:pPr>
              <w:jc w:val="both"/>
              <w:rPr>
                <w:rFonts w:ascii="Calibri" w:hAnsi="Calibri" w:cs="Tahoma"/>
              </w:rPr>
            </w:pPr>
          </w:p>
          <w:p w14:paraId="781D89EE" w14:textId="77777777" w:rsidR="00E910AF" w:rsidRDefault="00E910AF">
            <w:pPr>
              <w:jc w:val="both"/>
              <w:rPr>
                <w:rFonts w:ascii="Calibri" w:hAnsi="Calibri" w:cs="Tahoma"/>
              </w:rPr>
            </w:pPr>
            <w:r>
              <w:rPr>
                <w:rFonts w:ascii="Calibri" w:hAnsi="Calibri" w:cs="Tahoma"/>
              </w:rPr>
              <w:t xml:space="preserve">            </w:t>
            </w:r>
            <w:r>
              <w:rPr>
                <w:rStyle w:val="Strong"/>
                <w:rFonts w:ascii="Calibri" w:hAnsi="Calibri" w:cs="Tahoma"/>
              </w:rPr>
              <w:t xml:space="preserve">A </w:t>
            </w:r>
            <w:r>
              <w:rPr>
                <w:rFonts w:ascii="Calibri" w:hAnsi="Calibri" w:cs="Tahoma"/>
              </w:rPr>
              <w:t>– Gaining Acceptance</w:t>
            </w:r>
          </w:p>
          <w:p w14:paraId="2041621A" w14:textId="77777777" w:rsidR="00E910AF" w:rsidRDefault="00E910AF">
            <w:pPr>
              <w:jc w:val="both"/>
              <w:rPr>
                <w:rFonts w:ascii="Calibri" w:hAnsi="Calibri" w:cs="Tahoma"/>
              </w:rPr>
            </w:pPr>
            <w:r>
              <w:rPr>
                <w:rFonts w:ascii="Calibri" w:hAnsi="Calibri" w:cs="Tahoma"/>
              </w:rPr>
              <w:t xml:space="preserve">            </w:t>
            </w:r>
            <w:r>
              <w:rPr>
                <w:rStyle w:val="Strong"/>
                <w:rFonts w:ascii="Calibri" w:hAnsi="Calibri" w:cs="Tahoma"/>
              </w:rPr>
              <w:t xml:space="preserve">P </w:t>
            </w:r>
            <w:r>
              <w:rPr>
                <w:rFonts w:ascii="Calibri" w:hAnsi="Calibri" w:cs="Tahoma"/>
              </w:rPr>
              <w:t>– Purpose Statement</w:t>
            </w:r>
          </w:p>
          <w:p w14:paraId="075D55FE" w14:textId="77777777" w:rsidR="00E910AF" w:rsidRDefault="00E910AF">
            <w:pPr>
              <w:jc w:val="both"/>
              <w:rPr>
                <w:rFonts w:ascii="Calibri" w:hAnsi="Calibri" w:cs="Tahoma"/>
              </w:rPr>
            </w:pPr>
            <w:r>
              <w:rPr>
                <w:rFonts w:ascii="Calibri" w:hAnsi="Calibri" w:cs="Tahoma"/>
              </w:rPr>
              <w:t xml:space="preserve">            </w:t>
            </w:r>
            <w:r>
              <w:rPr>
                <w:rStyle w:val="Strong"/>
                <w:rFonts w:ascii="Calibri" w:hAnsi="Calibri" w:cs="Tahoma"/>
              </w:rPr>
              <w:t xml:space="preserve">P </w:t>
            </w:r>
            <w:r>
              <w:rPr>
                <w:rFonts w:ascii="Calibri" w:hAnsi="Calibri" w:cs="Tahoma"/>
              </w:rPr>
              <w:t>– Probing</w:t>
            </w:r>
          </w:p>
          <w:p w14:paraId="22B89CE2" w14:textId="77777777" w:rsidR="00E910AF" w:rsidRDefault="00E910AF">
            <w:pPr>
              <w:jc w:val="both"/>
              <w:rPr>
                <w:rFonts w:ascii="Calibri" w:hAnsi="Calibri" w:cs="Tahoma"/>
              </w:rPr>
            </w:pPr>
            <w:r>
              <w:rPr>
                <w:rFonts w:ascii="Calibri" w:hAnsi="Calibri" w:cs="Tahoma"/>
              </w:rPr>
              <w:t xml:space="preserve">            </w:t>
            </w:r>
            <w:r>
              <w:rPr>
                <w:rStyle w:val="Strong"/>
                <w:rFonts w:ascii="Calibri" w:hAnsi="Calibri" w:cs="Tahoma"/>
              </w:rPr>
              <w:t>C</w:t>
            </w:r>
            <w:r>
              <w:rPr>
                <w:rFonts w:ascii="Calibri" w:hAnsi="Calibri" w:cs="Tahoma"/>
              </w:rPr>
              <w:t xml:space="preserve"> – Consulting</w:t>
            </w:r>
          </w:p>
          <w:p w14:paraId="1F675901" w14:textId="77777777" w:rsidR="00E910AF" w:rsidRDefault="00E910AF">
            <w:pPr>
              <w:jc w:val="both"/>
              <w:rPr>
                <w:rFonts w:ascii="Calibri" w:hAnsi="Calibri" w:cs="Tahoma"/>
              </w:rPr>
            </w:pPr>
            <w:r>
              <w:rPr>
                <w:rFonts w:ascii="Calibri" w:hAnsi="Calibri" w:cs="Tahoma"/>
              </w:rPr>
              <w:t xml:space="preserve">            </w:t>
            </w:r>
            <w:r>
              <w:rPr>
                <w:rStyle w:val="Strong"/>
                <w:rFonts w:ascii="Calibri" w:hAnsi="Calibri" w:cs="Tahoma"/>
              </w:rPr>
              <w:t xml:space="preserve">O </w:t>
            </w:r>
            <w:r>
              <w:rPr>
                <w:rFonts w:ascii="Calibri" w:hAnsi="Calibri" w:cs="Tahoma"/>
              </w:rPr>
              <w:t>– Overcoming objectives</w:t>
            </w:r>
          </w:p>
          <w:p w14:paraId="5ACE391A" w14:textId="77777777" w:rsidR="00E910AF" w:rsidRDefault="00E910AF">
            <w:pPr>
              <w:spacing w:after="240"/>
              <w:jc w:val="both"/>
              <w:rPr>
                <w:rFonts w:ascii="Calibri" w:hAnsi="Calibri" w:cs="Tahoma"/>
              </w:rPr>
            </w:pPr>
            <w:r>
              <w:rPr>
                <w:rFonts w:ascii="Calibri" w:hAnsi="Calibri" w:cs="Tahoma"/>
              </w:rPr>
              <w:t xml:space="preserve">            </w:t>
            </w:r>
            <w:r>
              <w:rPr>
                <w:rStyle w:val="Strong"/>
                <w:rFonts w:ascii="Calibri" w:hAnsi="Calibri" w:cs="Tahoma"/>
              </w:rPr>
              <w:t>M</w:t>
            </w:r>
            <w:r>
              <w:rPr>
                <w:rFonts w:ascii="Calibri" w:hAnsi="Calibri" w:cs="Tahoma"/>
              </w:rPr>
              <w:t xml:space="preserve"> – Motivate to act</w:t>
            </w:r>
          </w:p>
          <w:p w14:paraId="34718E10" w14:textId="77777777" w:rsidR="00E910AF" w:rsidRDefault="00E910AF">
            <w:pPr>
              <w:jc w:val="both"/>
              <w:rPr>
                <w:rFonts w:ascii="Calibri" w:hAnsi="Calibri" w:cs="Tahoma"/>
              </w:rPr>
            </w:pPr>
            <w:r>
              <w:rPr>
                <w:rFonts w:ascii="Calibri" w:hAnsi="Calibri" w:cs="Tahoma"/>
              </w:rPr>
              <w:t xml:space="preserve">They also review lead and sales data, and lead and sales goals, to determine the effectiveness of marketing and sales efforts. </w:t>
            </w:r>
          </w:p>
          <w:p w14:paraId="0363B9B5" w14:textId="77777777" w:rsidR="00E910AF" w:rsidRDefault="00E910AF">
            <w:pPr>
              <w:jc w:val="both"/>
              <w:rPr>
                <w:rFonts w:ascii="Calibri" w:hAnsi="Calibri" w:cs="Tahoma"/>
              </w:rPr>
            </w:pPr>
            <w:r>
              <w:rPr>
                <w:rFonts w:ascii="Calibri" w:hAnsi="Calibri" w:cs="Tahoma"/>
              </w:rPr>
              <w:t xml:space="preserve">            </w:t>
            </w:r>
          </w:p>
          <w:p w14:paraId="23D80995" w14:textId="77777777" w:rsidR="00E910AF" w:rsidRDefault="00E910AF">
            <w:pPr>
              <w:jc w:val="both"/>
              <w:rPr>
                <w:rFonts w:ascii="Calibri" w:hAnsi="Calibri" w:cs="Tahoma"/>
              </w:rPr>
            </w:pPr>
            <w:r>
              <w:rPr>
                <w:rFonts w:ascii="Calibri" w:hAnsi="Calibri" w:cs="Tahoma"/>
              </w:rPr>
              <w:t>The Professional Sales Staff will conduct sales calls in accordance with the FedEx Essential Selling Skills (APPCOM) process, and provide information about sales and prospect/customer status to Sales Management. </w:t>
            </w:r>
          </w:p>
        </w:tc>
      </w:tr>
      <w:tr w:rsidR="00E910AF" w14:paraId="3986B678" w14:textId="77777777" w:rsidTr="00E910AF">
        <w:tc>
          <w:tcPr>
            <w:tcW w:w="1980" w:type="dxa"/>
            <w:tcBorders>
              <w:top w:val="single" w:sz="4" w:space="0" w:color="auto"/>
              <w:left w:val="single" w:sz="4" w:space="0" w:color="auto"/>
              <w:bottom w:val="single" w:sz="4" w:space="0" w:color="auto"/>
              <w:right w:val="single" w:sz="4" w:space="0" w:color="auto"/>
            </w:tcBorders>
            <w:hideMark/>
          </w:tcPr>
          <w:p w14:paraId="047F043C" w14:textId="77777777" w:rsidR="00E910AF" w:rsidRDefault="00E910AF">
            <w:pPr>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17D22068" w14:textId="77777777" w:rsidR="00E910AF" w:rsidRDefault="00E910AF">
            <w:pPr>
              <w:jc w:val="both"/>
              <w:rPr>
                <w:rFonts w:ascii="Calibri" w:hAnsi="Calibri" w:cs="Tahoma"/>
                <w:b/>
                <w:bCs/>
              </w:rPr>
            </w:pPr>
            <w:r>
              <w:rPr>
                <w:rFonts w:ascii="Calibri" w:hAnsi="Calibri" w:cs="Tahoma"/>
                <w:b/>
                <w:bCs/>
              </w:rPr>
              <w:t>Procedure:</w:t>
            </w:r>
          </w:p>
          <w:p w14:paraId="7331E881" w14:textId="77777777" w:rsidR="00E910AF" w:rsidRDefault="00E910AF">
            <w:pPr>
              <w:jc w:val="both"/>
              <w:rPr>
                <w:rFonts w:ascii="Calibri" w:hAnsi="Calibri" w:cs="Tahoma"/>
              </w:rPr>
            </w:pPr>
          </w:p>
          <w:p w14:paraId="5CB19BF1" w14:textId="77777777" w:rsidR="00E910AF" w:rsidRDefault="00E910AF">
            <w:pPr>
              <w:jc w:val="both"/>
              <w:rPr>
                <w:rStyle w:val="Strong"/>
                <w:b w:val="0"/>
              </w:rPr>
            </w:pPr>
            <w:r>
              <w:rPr>
                <w:rStyle w:val="Strong"/>
                <w:rFonts w:ascii="Calibri" w:hAnsi="Calibri" w:cs="Tahoma"/>
              </w:rPr>
              <w:t>PLANNING SALES CALLS:</w:t>
            </w:r>
          </w:p>
          <w:p w14:paraId="24B848CA" w14:textId="77777777" w:rsidR="00E910AF" w:rsidRDefault="00E910AF">
            <w:pPr>
              <w:jc w:val="both"/>
            </w:pPr>
          </w:p>
          <w:p w14:paraId="4CCD37DC" w14:textId="77777777" w:rsidR="00E910AF" w:rsidRDefault="00E910AF">
            <w:pPr>
              <w:jc w:val="both"/>
              <w:rPr>
                <w:rFonts w:ascii="Calibri" w:hAnsi="Calibri" w:cs="Tahoma"/>
              </w:rPr>
            </w:pPr>
            <w:r>
              <w:rPr>
                <w:rFonts w:ascii="Calibri" w:hAnsi="Calibri" w:cs="Tahoma"/>
              </w:rPr>
              <w:t>The Sales Staff plan their individual sales calls from existing customers and leads in accordance with the FedEx Essential Selling Skills (APPCOM) process.</w:t>
            </w:r>
          </w:p>
          <w:p w14:paraId="77E4E1E3" w14:textId="77777777" w:rsidR="00E910AF" w:rsidRDefault="00E910AF">
            <w:pPr>
              <w:jc w:val="both"/>
              <w:rPr>
                <w:rFonts w:ascii="Calibri" w:hAnsi="Calibri" w:cs="Tahoma"/>
              </w:rPr>
            </w:pPr>
            <w:r>
              <w:rPr>
                <w:rStyle w:val="Strong"/>
                <w:rFonts w:ascii="Calibri" w:hAnsi="Calibri" w:cs="Tahoma"/>
              </w:rPr>
              <w:t>CONDUCTING SALES CALLS:</w:t>
            </w:r>
          </w:p>
          <w:p w14:paraId="22BAC20B" w14:textId="77777777" w:rsidR="00E910AF" w:rsidRDefault="00E910AF">
            <w:pPr>
              <w:jc w:val="both"/>
              <w:rPr>
                <w:rFonts w:ascii="Calibri" w:hAnsi="Calibri" w:cs="Tahoma"/>
              </w:rPr>
            </w:pPr>
          </w:p>
          <w:p w14:paraId="71B2EE25" w14:textId="77777777" w:rsidR="00E910AF" w:rsidRDefault="00E910AF">
            <w:pPr>
              <w:jc w:val="both"/>
              <w:rPr>
                <w:rFonts w:ascii="Calibri" w:hAnsi="Calibri" w:cs="Tahoma"/>
              </w:rPr>
            </w:pPr>
            <w:r>
              <w:rPr>
                <w:rFonts w:ascii="Calibri" w:hAnsi="Calibri" w:cs="Tahoma"/>
              </w:rPr>
              <w:t xml:space="preserve">The Sales Staff must arrive at sales call appointments on time and in the proper business attire as defined by Sales Management and in accordance with the </w:t>
            </w:r>
            <w:r>
              <w:rPr>
                <w:rStyle w:val="Strong"/>
                <w:rFonts w:ascii="Calibri" w:hAnsi="Calibri" w:cs="Tahoma"/>
              </w:rPr>
              <w:t>Appearance and Belongings Policy</w:t>
            </w:r>
            <w:r>
              <w:rPr>
                <w:rFonts w:ascii="Calibri" w:hAnsi="Calibri" w:cs="Tahoma"/>
              </w:rPr>
              <w:t>.</w:t>
            </w:r>
          </w:p>
          <w:p w14:paraId="7866EC96" w14:textId="77777777" w:rsidR="00E910AF" w:rsidRDefault="00E910AF">
            <w:pPr>
              <w:jc w:val="both"/>
              <w:rPr>
                <w:rFonts w:ascii="Calibri" w:hAnsi="Calibri" w:cs="Tahoma"/>
              </w:rPr>
            </w:pPr>
          </w:p>
          <w:p w14:paraId="1F8F2D1B" w14:textId="77777777" w:rsidR="00E910AF" w:rsidRDefault="00E910AF">
            <w:pPr>
              <w:jc w:val="both"/>
              <w:rPr>
                <w:rFonts w:ascii="Calibri" w:hAnsi="Calibri" w:cs="Tahoma"/>
              </w:rPr>
            </w:pPr>
            <w:r>
              <w:rPr>
                <w:rFonts w:ascii="Calibri" w:hAnsi="Calibri" w:cs="Tahoma"/>
              </w:rPr>
              <w:t>The Sales Staff examine Sales Leads to determine the customers’ shipping needs in order to gain the information necessary to propose appropriate products and services by using the APPCOM process. Best practices include:</w:t>
            </w:r>
          </w:p>
          <w:p w14:paraId="52C22CF7" w14:textId="77777777" w:rsidR="00E910AF" w:rsidRDefault="00E910AF">
            <w:pPr>
              <w:jc w:val="both"/>
              <w:rPr>
                <w:rFonts w:ascii="Calibri" w:hAnsi="Calibri" w:cs="Tahoma"/>
              </w:rPr>
            </w:pPr>
          </w:p>
          <w:p w14:paraId="0B88AD04" w14:textId="77777777" w:rsidR="00E910AF" w:rsidRDefault="00E910AF">
            <w:pPr>
              <w:jc w:val="both"/>
              <w:rPr>
                <w:rFonts w:ascii="Calibri" w:hAnsi="Calibri" w:cs="Tahoma"/>
              </w:rPr>
            </w:pPr>
          </w:p>
          <w:p w14:paraId="15623511" w14:textId="77777777" w:rsidR="00E910AF" w:rsidRDefault="00E910AF">
            <w:pPr>
              <w:ind w:hanging="360"/>
              <w:jc w:val="both"/>
              <w:rPr>
                <w:rFonts w:ascii="Calibri" w:hAnsi="Calibri" w:cs="Tahoma"/>
              </w:rPr>
            </w:pPr>
            <w:r>
              <w:rPr>
                <w:rFonts w:ascii="Calibri" w:hAnsi="Calibri" w:cs="Tahoma"/>
              </w:rPr>
              <w:t>·</w:t>
            </w:r>
            <w:r>
              <w:rPr>
                <w:rFonts w:ascii="Calibri" w:hAnsi="Calibri"/>
              </w:rPr>
              <w:t xml:space="preserve">        </w:t>
            </w:r>
            <w:r>
              <w:rPr>
                <w:rStyle w:val="Strong"/>
                <w:rFonts w:ascii="Calibri" w:hAnsi="Calibri" w:cs="Tahoma"/>
                <w:color w:val="FF6600"/>
              </w:rPr>
              <w:t>A</w:t>
            </w:r>
            <w:r>
              <w:rPr>
                <w:rFonts w:ascii="Calibri" w:hAnsi="Calibri" w:cs="Tahoma"/>
              </w:rPr>
              <w:t xml:space="preserve"> – Gaining </w:t>
            </w:r>
            <w:r>
              <w:rPr>
                <w:rStyle w:val="Strong"/>
                <w:rFonts w:ascii="Calibri" w:hAnsi="Calibri" w:cs="Tahoma"/>
              </w:rPr>
              <w:t>Acceptance</w:t>
            </w:r>
            <w:r>
              <w:rPr>
                <w:rFonts w:ascii="Calibri" w:hAnsi="Calibri" w:cs="Tahoma"/>
              </w:rPr>
              <w:t>:  To gain the acceptance of the customer in order to proceed with the sales call.</w:t>
            </w:r>
          </w:p>
          <w:p w14:paraId="739A9302" w14:textId="77777777" w:rsidR="00E910AF" w:rsidRDefault="00E910AF">
            <w:pPr>
              <w:ind w:hanging="360"/>
              <w:jc w:val="both"/>
              <w:rPr>
                <w:rFonts w:ascii="Calibri" w:hAnsi="Calibri" w:cs="Tahoma"/>
              </w:rPr>
            </w:pPr>
          </w:p>
          <w:p w14:paraId="0C0698A9" w14:textId="77777777" w:rsidR="00E910AF" w:rsidRDefault="00E910AF">
            <w:pPr>
              <w:ind w:hanging="360"/>
              <w:jc w:val="both"/>
              <w:rPr>
                <w:rFonts w:ascii="Calibri" w:hAnsi="Calibri" w:cs="Tahoma"/>
              </w:rPr>
            </w:pPr>
            <w:r>
              <w:rPr>
                <w:rFonts w:ascii="Calibri" w:hAnsi="Calibri" w:cs="Tahoma"/>
              </w:rPr>
              <w:lastRenderedPageBreak/>
              <w:t>·</w:t>
            </w:r>
            <w:r>
              <w:rPr>
                <w:rFonts w:ascii="Calibri" w:hAnsi="Calibri"/>
              </w:rPr>
              <w:t xml:space="preserve">        </w:t>
            </w:r>
            <w:r>
              <w:rPr>
                <w:rStyle w:val="Strong"/>
                <w:rFonts w:ascii="Calibri" w:hAnsi="Calibri" w:cs="Tahoma"/>
                <w:color w:val="FF6600"/>
              </w:rPr>
              <w:t>P</w:t>
            </w:r>
            <w:r>
              <w:rPr>
                <w:rFonts w:ascii="Calibri" w:hAnsi="Calibri" w:cs="Tahoma"/>
              </w:rPr>
              <w:t xml:space="preserve"> – </w:t>
            </w:r>
            <w:r>
              <w:rPr>
                <w:rStyle w:val="Strong"/>
                <w:rFonts w:ascii="Calibri" w:hAnsi="Calibri" w:cs="Tahoma"/>
              </w:rPr>
              <w:t>Purpose</w:t>
            </w:r>
            <w:r>
              <w:rPr>
                <w:rFonts w:ascii="Calibri" w:hAnsi="Calibri" w:cs="Tahoma"/>
              </w:rPr>
              <w:t xml:space="preserve"> Statement: An opening statement, following the gaining acceptance statement that states the sales professional’s intention for the call, who will be involved, the customer action desired, the next stage to be taken within the sales cycle, and the benefit to the customer for entertaining the meeting. </w:t>
            </w:r>
          </w:p>
          <w:p w14:paraId="741B3248" w14:textId="77777777" w:rsidR="00E910AF" w:rsidRDefault="00E910AF">
            <w:pPr>
              <w:ind w:hanging="360"/>
              <w:jc w:val="both"/>
              <w:rPr>
                <w:rFonts w:ascii="Calibri" w:hAnsi="Calibri" w:cs="Tahoma"/>
              </w:rPr>
            </w:pPr>
          </w:p>
          <w:p w14:paraId="5264D869" w14:textId="77777777" w:rsidR="00E910AF" w:rsidRDefault="00E910AF">
            <w:pPr>
              <w:ind w:hanging="360"/>
              <w:jc w:val="both"/>
              <w:rPr>
                <w:rFonts w:ascii="Calibri" w:hAnsi="Calibri" w:cs="Tahoma"/>
              </w:rPr>
            </w:pPr>
            <w:r>
              <w:rPr>
                <w:rFonts w:ascii="Calibri" w:hAnsi="Calibri" w:cs="Tahoma"/>
              </w:rPr>
              <w:t>·</w:t>
            </w:r>
            <w:r>
              <w:rPr>
                <w:rFonts w:ascii="Calibri" w:hAnsi="Calibri"/>
              </w:rPr>
              <w:t xml:space="preserve">        </w:t>
            </w:r>
            <w:r>
              <w:rPr>
                <w:rStyle w:val="Strong"/>
                <w:rFonts w:ascii="Calibri" w:hAnsi="Calibri" w:cs="Tahoma"/>
                <w:color w:val="FF6600"/>
              </w:rPr>
              <w:t>P</w:t>
            </w:r>
            <w:r>
              <w:rPr>
                <w:rFonts w:ascii="Calibri" w:hAnsi="Calibri" w:cs="Tahoma"/>
              </w:rPr>
              <w:t xml:space="preserve"> – </w:t>
            </w:r>
            <w:r>
              <w:rPr>
                <w:rStyle w:val="Strong"/>
                <w:rFonts w:ascii="Calibri" w:hAnsi="Calibri" w:cs="Tahoma"/>
              </w:rPr>
              <w:t>Probing</w:t>
            </w:r>
            <w:r>
              <w:rPr>
                <w:rFonts w:ascii="Calibri" w:hAnsi="Calibri" w:cs="Tahoma"/>
              </w:rPr>
              <w:t>: Use of fact finding, problem, cause and effect, and developing questions to uncover the implied and explicit needs of the customer.</w:t>
            </w:r>
          </w:p>
          <w:p w14:paraId="01CF0F7C" w14:textId="77777777" w:rsidR="00E910AF" w:rsidRDefault="00E910AF">
            <w:pPr>
              <w:ind w:hanging="360"/>
              <w:jc w:val="both"/>
              <w:rPr>
                <w:rFonts w:ascii="Calibri" w:hAnsi="Calibri" w:cs="Tahoma"/>
              </w:rPr>
            </w:pPr>
          </w:p>
          <w:p w14:paraId="7F91CBA1" w14:textId="77777777" w:rsidR="00E910AF" w:rsidRDefault="00E910AF">
            <w:pPr>
              <w:ind w:hanging="360"/>
              <w:jc w:val="both"/>
              <w:rPr>
                <w:rFonts w:ascii="Calibri" w:hAnsi="Calibri" w:cs="Tahoma"/>
              </w:rPr>
            </w:pPr>
            <w:r>
              <w:rPr>
                <w:rFonts w:ascii="Calibri" w:hAnsi="Calibri" w:cs="Tahoma"/>
              </w:rPr>
              <w:t>·</w:t>
            </w:r>
            <w:r>
              <w:rPr>
                <w:rFonts w:ascii="Calibri" w:hAnsi="Calibri"/>
              </w:rPr>
              <w:t xml:space="preserve">        </w:t>
            </w:r>
            <w:r>
              <w:rPr>
                <w:rStyle w:val="Strong"/>
                <w:rFonts w:ascii="Calibri" w:hAnsi="Calibri" w:cs="Tahoma"/>
                <w:color w:val="FF6600"/>
              </w:rPr>
              <w:t>C</w:t>
            </w:r>
            <w:r>
              <w:rPr>
                <w:rFonts w:ascii="Calibri" w:hAnsi="Calibri" w:cs="Tahoma"/>
              </w:rPr>
              <w:t xml:space="preserve"> – </w:t>
            </w:r>
            <w:r>
              <w:rPr>
                <w:rStyle w:val="Strong"/>
                <w:rFonts w:ascii="Calibri" w:hAnsi="Calibri" w:cs="Tahoma"/>
              </w:rPr>
              <w:t>Consulting</w:t>
            </w:r>
            <w:r>
              <w:rPr>
                <w:rFonts w:ascii="Calibri" w:hAnsi="Calibri" w:cs="Tahoma"/>
              </w:rPr>
              <w:t>: Probing to match benefits to explicit customer needs through the use of applicable feature-advantage benefit (FAB) statement.</w:t>
            </w:r>
          </w:p>
          <w:p w14:paraId="173DD98D" w14:textId="77777777" w:rsidR="00E910AF" w:rsidRDefault="00E910AF">
            <w:pPr>
              <w:ind w:hanging="360"/>
              <w:jc w:val="both"/>
              <w:rPr>
                <w:rFonts w:ascii="Calibri" w:hAnsi="Calibri" w:cs="Tahoma"/>
              </w:rPr>
            </w:pPr>
          </w:p>
          <w:p w14:paraId="3ACFBC95" w14:textId="77777777" w:rsidR="00E910AF" w:rsidRDefault="00E910AF">
            <w:pPr>
              <w:ind w:hanging="360"/>
              <w:jc w:val="both"/>
              <w:rPr>
                <w:rFonts w:ascii="Calibri" w:hAnsi="Calibri" w:cs="Tahoma"/>
              </w:rPr>
            </w:pPr>
            <w:r>
              <w:rPr>
                <w:rFonts w:ascii="Calibri" w:hAnsi="Calibri" w:cs="Tahoma"/>
              </w:rPr>
              <w:t>·</w:t>
            </w:r>
            <w:r>
              <w:rPr>
                <w:rFonts w:ascii="Calibri" w:hAnsi="Calibri"/>
              </w:rPr>
              <w:t xml:space="preserve">        </w:t>
            </w:r>
            <w:r>
              <w:rPr>
                <w:rStyle w:val="Strong"/>
                <w:rFonts w:ascii="Calibri" w:hAnsi="Calibri" w:cs="Tahoma"/>
                <w:color w:val="FF6600"/>
              </w:rPr>
              <w:t>O</w:t>
            </w:r>
            <w:r>
              <w:rPr>
                <w:rFonts w:ascii="Calibri" w:hAnsi="Calibri" w:cs="Tahoma"/>
              </w:rPr>
              <w:t xml:space="preserve"> – </w:t>
            </w:r>
            <w:r>
              <w:rPr>
                <w:rStyle w:val="Strong"/>
                <w:rFonts w:ascii="Calibri" w:hAnsi="Calibri" w:cs="Tahoma"/>
              </w:rPr>
              <w:t>Overcoming</w:t>
            </w:r>
            <w:r>
              <w:rPr>
                <w:rFonts w:ascii="Calibri" w:hAnsi="Calibri" w:cs="Tahoma"/>
              </w:rPr>
              <w:t xml:space="preserve"> objectives: Continued use of probing and the use of the handling objections techniques, to overcome customer objections.</w:t>
            </w:r>
          </w:p>
          <w:p w14:paraId="4E82691C" w14:textId="77777777" w:rsidR="00E910AF" w:rsidRDefault="00E910AF">
            <w:pPr>
              <w:ind w:hanging="360"/>
              <w:jc w:val="both"/>
              <w:rPr>
                <w:rFonts w:ascii="Calibri" w:hAnsi="Calibri" w:cs="Tahoma"/>
              </w:rPr>
            </w:pPr>
          </w:p>
          <w:p w14:paraId="7C072DDC" w14:textId="77777777" w:rsidR="00E910AF" w:rsidRDefault="00E910AF">
            <w:pPr>
              <w:ind w:hanging="360"/>
              <w:jc w:val="both"/>
              <w:rPr>
                <w:rFonts w:ascii="Calibri" w:hAnsi="Calibri" w:cs="Tahoma"/>
              </w:rPr>
            </w:pPr>
            <w:r>
              <w:rPr>
                <w:rFonts w:ascii="Calibri" w:hAnsi="Calibri" w:cs="Tahoma"/>
              </w:rPr>
              <w:t>·</w:t>
            </w:r>
            <w:r>
              <w:rPr>
                <w:rFonts w:ascii="Calibri" w:hAnsi="Calibri"/>
              </w:rPr>
              <w:t xml:space="preserve">        </w:t>
            </w:r>
            <w:r>
              <w:rPr>
                <w:rStyle w:val="Strong"/>
                <w:rFonts w:ascii="Calibri" w:hAnsi="Calibri" w:cs="Tahoma"/>
                <w:color w:val="FF6600"/>
              </w:rPr>
              <w:t>M</w:t>
            </w:r>
            <w:r>
              <w:rPr>
                <w:rFonts w:ascii="Calibri" w:hAnsi="Calibri" w:cs="Tahoma"/>
              </w:rPr>
              <w:t xml:space="preserve"> – Motivate to act: Simply asking for the business or gaining agreement to move to the    next key event in the sales call cycle.</w:t>
            </w:r>
          </w:p>
          <w:p w14:paraId="3A775732" w14:textId="77777777" w:rsidR="00E910AF" w:rsidRDefault="00E910AF">
            <w:pPr>
              <w:jc w:val="both"/>
              <w:rPr>
                <w:rFonts w:ascii="Calibri" w:hAnsi="Calibri" w:cs="Tahoma"/>
              </w:rPr>
            </w:pPr>
            <w:r>
              <w:rPr>
                <w:rFonts w:ascii="Calibri" w:hAnsi="Calibri" w:cs="Tahoma"/>
              </w:rPr>
              <w:t> </w:t>
            </w:r>
          </w:p>
          <w:p w14:paraId="0F58DFD3" w14:textId="77777777" w:rsidR="00E910AF" w:rsidRDefault="00E910AF">
            <w:pPr>
              <w:jc w:val="both"/>
              <w:rPr>
                <w:rStyle w:val="Strong"/>
                <w:b w:val="0"/>
              </w:rPr>
            </w:pPr>
            <w:r>
              <w:rPr>
                <w:rStyle w:val="Strong"/>
                <w:rFonts w:ascii="Calibri" w:hAnsi="Calibri" w:cs="Tahoma"/>
              </w:rPr>
              <w:t>THE SALES CYCLE:</w:t>
            </w:r>
          </w:p>
          <w:p w14:paraId="5F8F6024" w14:textId="77777777" w:rsidR="00E910AF" w:rsidRDefault="00E910AF">
            <w:pPr>
              <w:jc w:val="both"/>
            </w:pPr>
          </w:p>
          <w:p w14:paraId="1A6831A7" w14:textId="77777777" w:rsidR="00E910AF" w:rsidRDefault="00E910AF">
            <w:pPr>
              <w:spacing w:after="240"/>
              <w:jc w:val="both"/>
              <w:rPr>
                <w:rFonts w:ascii="Calibri" w:hAnsi="Calibri" w:cs="Tahoma"/>
              </w:rPr>
            </w:pPr>
            <w:r>
              <w:rPr>
                <w:rFonts w:ascii="Calibri" w:hAnsi="Calibri" w:cs="Tahoma"/>
              </w:rPr>
              <w:t>The sales cycle is a process that follows the APPCOM process and consists of the following 5 steps:</w:t>
            </w:r>
          </w:p>
          <w:p w14:paraId="2A458EB7" w14:textId="77777777" w:rsidR="00E910AF" w:rsidRDefault="00E910AF">
            <w:pPr>
              <w:numPr>
                <w:ilvl w:val="0"/>
                <w:numId w:val="1"/>
              </w:numPr>
              <w:jc w:val="both"/>
              <w:rPr>
                <w:rFonts w:ascii="Calibri" w:hAnsi="Calibri" w:cs="Tahoma"/>
              </w:rPr>
            </w:pPr>
            <w:r>
              <w:rPr>
                <w:rFonts w:ascii="Calibri" w:hAnsi="Calibri" w:cs="Tahoma"/>
              </w:rPr>
              <w:t xml:space="preserve">Pre-call intelligence </w:t>
            </w:r>
          </w:p>
          <w:p w14:paraId="4980BB0D" w14:textId="77777777" w:rsidR="00E910AF" w:rsidRDefault="00E910AF">
            <w:pPr>
              <w:numPr>
                <w:ilvl w:val="0"/>
                <w:numId w:val="1"/>
              </w:numPr>
              <w:jc w:val="both"/>
              <w:rPr>
                <w:rFonts w:ascii="Calibri" w:hAnsi="Calibri" w:cs="Tahoma"/>
              </w:rPr>
            </w:pPr>
            <w:r>
              <w:rPr>
                <w:rFonts w:ascii="Calibri" w:hAnsi="Calibri" w:cs="Tahoma"/>
              </w:rPr>
              <w:t xml:space="preserve">Needs assessment </w:t>
            </w:r>
          </w:p>
          <w:p w14:paraId="6A94C0E1" w14:textId="77777777" w:rsidR="00E910AF" w:rsidRDefault="00E910AF">
            <w:pPr>
              <w:numPr>
                <w:ilvl w:val="0"/>
                <w:numId w:val="1"/>
              </w:numPr>
              <w:jc w:val="both"/>
              <w:rPr>
                <w:rFonts w:ascii="Calibri" w:hAnsi="Calibri" w:cs="Tahoma"/>
              </w:rPr>
            </w:pPr>
            <w:r>
              <w:rPr>
                <w:rFonts w:ascii="Calibri" w:hAnsi="Calibri" w:cs="Tahoma"/>
              </w:rPr>
              <w:t xml:space="preserve">Developing Actions </w:t>
            </w:r>
          </w:p>
          <w:p w14:paraId="67B86BCD" w14:textId="77777777" w:rsidR="00E910AF" w:rsidRDefault="00E910AF">
            <w:pPr>
              <w:numPr>
                <w:ilvl w:val="0"/>
                <w:numId w:val="1"/>
              </w:numPr>
              <w:jc w:val="both"/>
              <w:rPr>
                <w:rFonts w:ascii="Calibri" w:hAnsi="Calibri" w:cs="Tahoma"/>
              </w:rPr>
            </w:pPr>
            <w:r>
              <w:rPr>
                <w:rFonts w:ascii="Calibri" w:hAnsi="Calibri" w:cs="Tahoma"/>
              </w:rPr>
              <w:t xml:space="preserve">Obtaining Commitment </w:t>
            </w:r>
          </w:p>
          <w:p w14:paraId="290C7F2D" w14:textId="77777777" w:rsidR="00E910AF" w:rsidRDefault="00E910AF">
            <w:pPr>
              <w:numPr>
                <w:ilvl w:val="0"/>
                <w:numId w:val="1"/>
              </w:numPr>
              <w:jc w:val="both"/>
              <w:rPr>
                <w:rFonts w:ascii="Calibri" w:hAnsi="Calibri" w:cs="Tahoma"/>
              </w:rPr>
            </w:pPr>
            <w:r>
              <w:rPr>
                <w:rFonts w:ascii="Calibri" w:hAnsi="Calibri" w:cs="Tahoma"/>
              </w:rPr>
              <w:t xml:space="preserve">Account Development. </w:t>
            </w:r>
          </w:p>
          <w:p w14:paraId="5F77A3CF" w14:textId="77777777" w:rsidR="00E910AF" w:rsidRDefault="00E910AF">
            <w:pPr>
              <w:jc w:val="both"/>
              <w:rPr>
                <w:rFonts w:ascii="Calibri" w:hAnsi="Calibri" w:cs="Tahoma"/>
              </w:rPr>
            </w:pPr>
            <w:r>
              <w:rPr>
                <w:rFonts w:ascii="Calibri" w:hAnsi="Calibri" w:cs="Tahoma"/>
              </w:rPr>
              <w:t>The sales cycle is then followed by the 5 customer buying motives:</w:t>
            </w:r>
          </w:p>
          <w:p w14:paraId="0BD41A76" w14:textId="77777777" w:rsidR="00E910AF" w:rsidRDefault="00E910AF">
            <w:pPr>
              <w:jc w:val="both"/>
              <w:rPr>
                <w:rFonts w:ascii="Calibri" w:hAnsi="Calibri" w:cs="Tahoma"/>
              </w:rPr>
            </w:pPr>
            <w:r>
              <w:rPr>
                <w:rFonts w:ascii="Calibri" w:hAnsi="Calibri" w:cs="Tahoma"/>
              </w:rPr>
              <w:t> </w:t>
            </w:r>
          </w:p>
          <w:p w14:paraId="6307E7AC" w14:textId="77777777" w:rsidR="00E910AF" w:rsidRDefault="00E910AF">
            <w:pPr>
              <w:numPr>
                <w:ilvl w:val="0"/>
                <w:numId w:val="2"/>
              </w:numPr>
              <w:jc w:val="both"/>
              <w:rPr>
                <w:rFonts w:ascii="Calibri" w:hAnsi="Calibri" w:cs="Tahoma"/>
              </w:rPr>
            </w:pPr>
            <w:r>
              <w:rPr>
                <w:rFonts w:ascii="Calibri" w:hAnsi="Calibri" w:cs="Tahoma"/>
              </w:rPr>
              <w:t xml:space="preserve">Make Money </w:t>
            </w:r>
          </w:p>
          <w:p w14:paraId="414FA446" w14:textId="77777777" w:rsidR="00E910AF" w:rsidRDefault="00E910AF">
            <w:pPr>
              <w:numPr>
                <w:ilvl w:val="0"/>
                <w:numId w:val="2"/>
              </w:numPr>
              <w:jc w:val="both"/>
              <w:rPr>
                <w:rFonts w:ascii="Calibri" w:hAnsi="Calibri" w:cs="Tahoma"/>
              </w:rPr>
            </w:pPr>
            <w:r>
              <w:rPr>
                <w:rFonts w:ascii="Calibri" w:hAnsi="Calibri" w:cs="Tahoma"/>
              </w:rPr>
              <w:t xml:space="preserve">Save Money </w:t>
            </w:r>
          </w:p>
          <w:p w14:paraId="275DF5C3" w14:textId="77777777" w:rsidR="00E910AF" w:rsidRDefault="00E910AF">
            <w:pPr>
              <w:numPr>
                <w:ilvl w:val="0"/>
                <w:numId w:val="2"/>
              </w:numPr>
              <w:jc w:val="both"/>
              <w:rPr>
                <w:rFonts w:ascii="Calibri" w:hAnsi="Calibri" w:cs="Tahoma"/>
              </w:rPr>
            </w:pPr>
            <w:r>
              <w:rPr>
                <w:rFonts w:ascii="Calibri" w:hAnsi="Calibri" w:cs="Tahoma"/>
              </w:rPr>
              <w:t xml:space="preserve">Save Time </w:t>
            </w:r>
          </w:p>
          <w:p w14:paraId="5AA9F5A2" w14:textId="77777777" w:rsidR="00E910AF" w:rsidRDefault="00E910AF">
            <w:pPr>
              <w:numPr>
                <w:ilvl w:val="0"/>
                <w:numId w:val="2"/>
              </w:numPr>
              <w:jc w:val="both"/>
              <w:rPr>
                <w:rFonts w:ascii="Calibri" w:hAnsi="Calibri" w:cs="Tahoma"/>
              </w:rPr>
            </w:pPr>
            <w:r>
              <w:rPr>
                <w:rFonts w:ascii="Calibri" w:hAnsi="Calibri" w:cs="Tahoma"/>
              </w:rPr>
              <w:t xml:space="preserve">Enhance Product </w:t>
            </w:r>
          </w:p>
          <w:p w14:paraId="30BFECB1" w14:textId="62DBCCCC" w:rsidR="00E910AF" w:rsidRPr="009404AE" w:rsidRDefault="00E910AF" w:rsidP="009404AE">
            <w:pPr>
              <w:numPr>
                <w:ilvl w:val="0"/>
                <w:numId w:val="2"/>
              </w:numPr>
              <w:jc w:val="both"/>
              <w:rPr>
                <w:rFonts w:ascii="Calibri" w:hAnsi="Calibri" w:cs="Tahoma"/>
              </w:rPr>
            </w:pPr>
            <w:r>
              <w:rPr>
                <w:rFonts w:ascii="Calibri" w:hAnsi="Calibri" w:cs="Tahoma"/>
              </w:rPr>
              <w:t>Survive in the marketplace.</w:t>
            </w:r>
          </w:p>
          <w:p w14:paraId="4DE806DC" w14:textId="77777777" w:rsidR="00E910AF" w:rsidRDefault="00E910AF">
            <w:pPr>
              <w:ind w:left="720"/>
              <w:jc w:val="both"/>
              <w:rPr>
                <w:rFonts w:ascii="Calibri" w:hAnsi="Calibri" w:cs="Tahoma"/>
              </w:rPr>
            </w:pPr>
          </w:p>
          <w:p w14:paraId="595C077A" w14:textId="77777777" w:rsidR="00E910AF" w:rsidRDefault="00E910AF">
            <w:pPr>
              <w:jc w:val="both"/>
              <w:rPr>
                <w:rFonts w:ascii="Calibri" w:hAnsi="Calibri" w:cs="Tahoma"/>
              </w:rPr>
            </w:pPr>
            <w:r>
              <w:rPr>
                <w:rFonts w:ascii="Calibri" w:hAnsi="Calibri" w:cs="Tahoma"/>
              </w:rPr>
              <w:t>The sales cycle is finally concluded by the 3 corporate needs:</w:t>
            </w:r>
          </w:p>
          <w:p w14:paraId="3A97C031" w14:textId="77777777" w:rsidR="00E910AF" w:rsidRDefault="00E910AF">
            <w:pPr>
              <w:jc w:val="both"/>
              <w:rPr>
                <w:rFonts w:ascii="Calibri" w:hAnsi="Calibri" w:cs="Tahoma"/>
              </w:rPr>
            </w:pPr>
            <w:r>
              <w:rPr>
                <w:rFonts w:ascii="Calibri" w:hAnsi="Calibri" w:cs="Tahoma"/>
              </w:rPr>
              <w:t> </w:t>
            </w:r>
          </w:p>
          <w:p w14:paraId="6AB4EEB7" w14:textId="77777777" w:rsidR="00E910AF" w:rsidRDefault="00E910AF">
            <w:pPr>
              <w:numPr>
                <w:ilvl w:val="0"/>
                <w:numId w:val="3"/>
              </w:numPr>
              <w:jc w:val="both"/>
              <w:rPr>
                <w:rFonts w:ascii="Calibri" w:hAnsi="Calibri" w:cs="Tahoma"/>
              </w:rPr>
            </w:pPr>
            <w:r>
              <w:rPr>
                <w:rFonts w:ascii="Calibri" w:hAnsi="Calibri" w:cs="Tahoma"/>
              </w:rPr>
              <w:t xml:space="preserve">Finance need </w:t>
            </w:r>
          </w:p>
          <w:p w14:paraId="3A36D74B" w14:textId="77777777" w:rsidR="00E910AF" w:rsidRDefault="00E910AF">
            <w:pPr>
              <w:numPr>
                <w:ilvl w:val="0"/>
                <w:numId w:val="3"/>
              </w:numPr>
              <w:jc w:val="both"/>
              <w:rPr>
                <w:rFonts w:ascii="Calibri" w:hAnsi="Calibri" w:cs="Tahoma"/>
              </w:rPr>
            </w:pPr>
            <w:r>
              <w:rPr>
                <w:rFonts w:ascii="Calibri" w:hAnsi="Calibri" w:cs="Tahoma"/>
              </w:rPr>
              <w:t xml:space="preserve">Performance Need </w:t>
            </w:r>
          </w:p>
          <w:p w14:paraId="64EE38E7" w14:textId="77777777" w:rsidR="00E910AF" w:rsidRDefault="00E910AF">
            <w:pPr>
              <w:numPr>
                <w:ilvl w:val="0"/>
                <w:numId w:val="3"/>
              </w:numPr>
              <w:spacing w:after="240"/>
              <w:jc w:val="both"/>
              <w:rPr>
                <w:rFonts w:ascii="Calibri" w:hAnsi="Calibri" w:cs="Tahoma"/>
              </w:rPr>
            </w:pPr>
            <w:r>
              <w:rPr>
                <w:rFonts w:ascii="Calibri" w:hAnsi="Calibri" w:cs="Tahoma"/>
              </w:rPr>
              <w:t>Image need</w:t>
            </w:r>
          </w:p>
          <w:p w14:paraId="2209DBE6" w14:textId="77777777" w:rsidR="00E910AF" w:rsidRDefault="00E910AF">
            <w:pPr>
              <w:jc w:val="both"/>
              <w:rPr>
                <w:rStyle w:val="Strong"/>
                <w:b w:val="0"/>
              </w:rPr>
            </w:pPr>
            <w:r>
              <w:rPr>
                <w:rStyle w:val="Strong"/>
                <w:rFonts w:ascii="Calibri" w:hAnsi="Calibri" w:cs="Tahoma"/>
              </w:rPr>
              <w:lastRenderedPageBreak/>
              <w:t>TECHNIQUES WHILST CONDUCTING SALES CALLS:</w:t>
            </w:r>
          </w:p>
          <w:p w14:paraId="6F45C232" w14:textId="77777777" w:rsidR="00E910AF" w:rsidRDefault="00E910AF">
            <w:pPr>
              <w:jc w:val="both"/>
            </w:pPr>
          </w:p>
          <w:p w14:paraId="6237E87B" w14:textId="77777777" w:rsidR="00E910AF" w:rsidRDefault="00E910AF">
            <w:pPr>
              <w:jc w:val="both"/>
              <w:rPr>
                <w:rFonts w:ascii="Calibri" w:hAnsi="Calibri" w:cs="Tahoma"/>
              </w:rPr>
            </w:pPr>
            <w:r>
              <w:rPr>
                <w:rFonts w:ascii="Calibri" w:hAnsi="Calibri" w:cs="Tahoma"/>
              </w:rPr>
              <w:t>The Sales Staff shall analyze the information attained during the interview in order to recommend products or services that match the client’s desire for improvement or solutions:</w:t>
            </w:r>
          </w:p>
          <w:p w14:paraId="15DE9B51" w14:textId="77777777" w:rsidR="00E910AF" w:rsidRDefault="00E910AF">
            <w:pPr>
              <w:jc w:val="both"/>
              <w:rPr>
                <w:rFonts w:ascii="Calibri" w:hAnsi="Calibri" w:cs="Tahoma"/>
              </w:rPr>
            </w:pPr>
          </w:p>
          <w:p w14:paraId="17F923BB" w14:textId="77777777" w:rsidR="00E910AF" w:rsidRDefault="00E910AF">
            <w:pPr>
              <w:numPr>
                <w:ilvl w:val="0"/>
                <w:numId w:val="4"/>
              </w:numPr>
              <w:jc w:val="both"/>
              <w:rPr>
                <w:rFonts w:ascii="Calibri" w:hAnsi="Calibri" w:cs="Tahoma"/>
              </w:rPr>
            </w:pPr>
            <w:r>
              <w:rPr>
                <w:rFonts w:ascii="Calibri" w:hAnsi="Calibri" w:cs="Tahoma"/>
              </w:rPr>
              <w:t xml:space="preserve">Determine if the prospect being interviewed is the decision maker, or influences the decision maker, if not, attempt to identify the decision maker and set an appointment with them; </w:t>
            </w:r>
          </w:p>
          <w:p w14:paraId="4BDC8457" w14:textId="77777777" w:rsidR="00E910AF" w:rsidRDefault="00E910AF">
            <w:pPr>
              <w:numPr>
                <w:ilvl w:val="0"/>
                <w:numId w:val="4"/>
              </w:numPr>
              <w:jc w:val="both"/>
              <w:rPr>
                <w:rFonts w:ascii="Calibri" w:hAnsi="Calibri" w:cs="Tahoma"/>
              </w:rPr>
            </w:pPr>
            <w:r>
              <w:rPr>
                <w:rFonts w:ascii="Calibri" w:hAnsi="Calibri" w:cs="Tahoma"/>
              </w:rPr>
              <w:t xml:space="preserve">Determine the severity of the need (i.e., how immediate is the need, how serious does the prospect seem about using the product of service); </w:t>
            </w:r>
          </w:p>
          <w:p w14:paraId="65CDDB6A" w14:textId="77777777" w:rsidR="00E910AF" w:rsidRDefault="00E910AF">
            <w:pPr>
              <w:numPr>
                <w:ilvl w:val="0"/>
                <w:numId w:val="4"/>
              </w:numPr>
              <w:jc w:val="both"/>
              <w:rPr>
                <w:rFonts w:ascii="Calibri" w:hAnsi="Calibri" w:cs="Tahoma"/>
              </w:rPr>
            </w:pPr>
            <w:r>
              <w:rPr>
                <w:rFonts w:ascii="Calibri" w:hAnsi="Calibri" w:cs="Tahoma"/>
              </w:rPr>
              <w:t xml:space="preserve">Determine the most important criteria for this prospect (e.g., price, reliability, delivery, service); and </w:t>
            </w:r>
          </w:p>
          <w:p w14:paraId="25675B3C" w14:textId="77777777" w:rsidR="00E910AF" w:rsidRDefault="00E910AF">
            <w:pPr>
              <w:numPr>
                <w:ilvl w:val="0"/>
                <w:numId w:val="4"/>
              </w:numPr>
              <w:jc w:val="both"/>
              <w:rPr>
                <w:rFonts w:ascii="Calibri" w:hAnsi="Calibri" w:cs="Tahoma"/>
              </w:rPr>
            </w:pPr>
            <w:r>
              <w:rPr>
                <w:rFonts w:ascii="Calibri" w:hAnsi="Calibri" w:cs="Tahoma"/>
              </w:rPr>
              <w:t xml:space="preserve">Suggest the next step in the sales process. </w:t>
            </w:r>
          </w:p>
          <w:p w14:paraId="0923CB97" w14:textId="77777777" w:rsidR="00E910AF" w:rsidRDefault="00E910AF">
            <w:pPr>
              <w:jc w:val="both"/>
              <w:rPr>
                <w:rFonts w:ascii="Calibri" w:hAnsi="Calibri" w:cs="Tahoma"/>
              </w:rPr>
            </w:pPr>
            <w:r>
              <w:rPr>
                <w:rFonts w:ascii="Calibri" w:hAnsi="Calibri" w:cs="Tahoma"/>
              </w:rPr>
              <w:br/>
              <w:t>If the information cannot be analyzed sufficiently for proposals or quotes to be completed during this sales call, then the sales staff member will make a follow up appointment with the prospect within a two week period for presenting proposals or quotes. (Typically determined by the complexity/expense of product or service and the defined sales cycle; i.e. how many sales calls are usually needed to close a sale.) The sales person will:</w:t>
            </w:r>
          </w:p>
          <w:p w14:paraId="3D461B93" w14:textId="77777777" w:rsidR="00E910AF" w:rsidRDefault="00E910AF">
            <w:pPr>
              <w:jc w:val="both"/>
              <w:rPr>
                <w:rFonts w:ascii="Calibri" w:hAnsi="Calibri" w:cs="Tahoma"/>
              </w:rPr>
            </w:pPr>
          </w:p>
          <w:p w14:paraId="459CA753" w14:textId="77777777" w:rsidR="00E910AF" w:rsidRDefault="00E910AF">
            <w:pPr>
              <w:numPr>
                <w:ilvl w:val="0"/>
                <w:numId w:val="5"/>
              </w:numPr>
              <w:jc w:val="both"/>
              <w:rPr>
                <w:rFonts w:ascii="Calibri" w:hAnsi="Calibri" w:cs="Tahoma"/>
              </w:rPr>
            </w:pPr>
            <w:r>
              <w:rPr>
                <w:rFonts w:ascii="Calibri" w:hAnsi="Calibri" w:cs="Tahoma"/>
              </w:rPr>
              <w:t xml:space="preserve">Present proposal or quotes for product or service. </w:t>
            </w:r>
          </w:p>
          <w:p w14:paraId="25CBFB96" w14:textId="77777777" w:rsidR="00E910AF" w:rsidRDefault="00E910AF">
            <w:pPr>
              <w:numPr>
                <w:ilvl w:val="0"/>
                <w:numId w:val="5"/>
              </w:numPr>
              <w:jc w:val="both"/>
              <w:rPr>
                <w:rFonts w:ascii="Calibri" w:hAnsi="Calibri" w:cs="Tahoma"/>
              </w:rPr>
            </w:pPr>
            <w:r>
              <w:rPr>
                <w:rFonts w:ascii="Calibri" w:hAnsi="Calibri" w:cs="Tahoma"/>
              </w:rPr>
              <w:t xml:space="preserve">Present proposal or quote as the way to improvement or problem solution (assume the role of consultant by describing the ways in which products or services provide an important benefit). </w:t>
            </w:r>
          </w:p>
          <w:p w14:paraId="1D7F7A91" w14:textId="77777777" w:rsidR="00E910AF" w:rsidRDefault="00E910AF">
            <w:pPr>
              <w:numPr>
                <w:ilvl w:val="0"/>
                <w:numId w:val="5"/>
              </w:numPr>
              <w:jc w:val="both"/>
              <w:rPr>
                <w:rFonts w:ascii="Calibri" w:hAnsi="Calibri" w:cs="Tahoma"/>
              </w:rPr>
            </w:pPr>
            <w:r>
              <w:rPr>
                <w:rFonts w:ascii="Calibri" w:hAnsi="Calibri" w:cs="Tahoma"/>
              </w:rPr>
              <w:t xml:space="preserve">Control the pace and scope of the presentation. Redirect the presentation in a friendly manner back to the proposed subject matter should the prospect lead the discussion to tangential or non-related issues. </w:t>
            </w:r>
          </w:p>
          <w:p w14:paraId="3E8DD4AF" w14:textId="77777777" w:rsidR="00E910AF" w:rsidRDefault="00E910AF">
            <w:pPr>
              <w:numPr>
                <w:ilvl w:val="0"/>
                <w:numId w:val="5"/>
              </w:numPr>
              <w:jc w:val="both"/>
              <w:rPr>
                <w:rFonts w:ascii="Calibri" w:hAnsi="Calibri" w:cs="Tahoma"/>
              </w:rPr>
            </w:pPr>
            <w:r>
              <w:rPr>
                <w:rFonts w:ascii="Calibri" w:hAnsi="Calibri" w:cs="Tahoma"/>
              </w:rPr>
              <w:t xml:space="preserve">Avoid answering questions with simple negative responses. Instead respond with follow up questions, however, insure that the prospect receives a clear answer to the question.  </w:t>
            </w:r>
          </w:p>
          <w:p w14:paraId="62250667" w14:textId="77777777" w:rsidR="00E910AF" w:rsidRDefault="00E910AF">
            <w:pPr>
              <w:numPr>
                <w:ilvl w:val="0"/>
                <w:numId w:val="5"/>
              </w:numPr>
              <w:jc w:val="both"/>
              <w:rPr>
                <w:rFonts w:ascii="Calibri" w:hAnsi="Calibri" w:cs="Tahoma"/>
              </w:rPr>
            </w:pPr>
            <w:r>
              <w:rPr>
                <w:rFonts w:ascii="Calibri" w:hAnsi="Calibri" w:cs="Tahoma"/>
              </w:rPr>
              <w:t xml:space="preserve">Close the sale by asking specific closing questions; for example: </w:t>
            </w:r>
          </w:p>
          <w:p w14:paraId="41738C89" w14:textId="77777777" w:rsidR="00E910AF" w:rsidRDefault="00E910AF">
            <w:pPr>
              <w:ind w:left="720"/>
              <w:jc w:val="both"/>
              <w:rPr>
                <w:rFonts w:ascii="Calibri" w:hAnsi="Calibri" w:cs="Tahoma"/>
              </w:rPr>
            </w:pPr>
          </w:p>
          <w:p w14:paraId="08E34BEC" w14:textId="77777777" w:rsidR="00E910AF" w:rsidRDefault="00E910AF">
            <w:pPr>
              <w:numPr>
                <w:ilvl w:val="1"/>
                <w:numId w:val="6"/>
              </w:numPr>
              <w:jc w:val="both"/>
              <w:rPr>
                <w:rFonts w:ascii="Calibri" w:hAnsi="Calibri" w:cs="Tahoma"/>
              </w:rPr>
            </w:pPr>
            <w:r>
              <w:rPr>
                <w:rFonts w:ascii="Calibri" w:hAnsi="Calibri" w:cs="Tahoma"/>
              </w:rPr>
              <w:t xml:space="preserve">Do you feel this product or service meets your needs? </w:t>
            </w:r>
          </w:p>
          <w:p w14:paraId="12E462A5" w14:textId="77777777" w:rsidR="00E910AF" w:rsidRDefault="00E910AF">
            <w:pPr>
              <w:numPr>
                <w:ilvl w:val="1"/>
                <w:numId w:val="6"/>
              </w:numPr>
              <w:jc w:val="both"/>
              <w:rPr>
                <w:rFonts w:ascii="Calibri" w:hAnsi="Calibri" w:cs="Tahoma"/>
              </w:rPr>
            </w:pPr>
            <w:r>
              <w:rPr>
                <w:rFonts w:ascii="Calibri" w:hAnsi="Calibri" w:cs="Tahoma"/>
              </w:rPr>
              <w:t xml:space="preserve">This approach really makes sense to me. What do you think? </w:t>
            </w:r>
          </w:p>
          <w:p w14:paraId="5EA91979" w14:textId="77777777" w:rsidR="00E910AF" w:rsidRDefault="00E910AF">
            <w:pPr>
              <w:numPr>
                <w:ilvl w:val="1"/>
                <w:numId w:val="6"/>
              </w:numPr>
              <w:jc w:val="both"/>
              <w:rPr>
                <w:rFonts w:ascii="Calibri" w:hAnsi="Calibri" w:cs="Tahoma"/>
              </w:rPr>
            </w:pPr>
            <w:r>
              <w:rPr>
                <w:rFonts w:ascii="Calibri" w:hAnsi="Calibri" w:cs="Tahoma"/>
              </w:rPr>
              <w:t xml:space="preserve">Can I schedule delivery for this week? </w:t>
            </w:r>
          </w:p>
          <w:p w14:paraId="1951E22A" w14:textId="77777777" w:rsidR="00413745" w:rsidRDefault="00413745">
            <w:pPr>
              <w:jc w:val="both"/>
              <w:rPr>
                <w:rFonts w:ascii="Calibri" w:hAnsi="Calibri" w:cs="Tahoma"/>
                <w:rtl/>
              </w:rPr>
            </w:pPr>
          </w:p>
          <w:p w14:paraId="042225CA" w14:textId="77777777" w:rsidR="009404AE" w:rsidRDefault="009404AE">
            <w:pPr>
              <w:jc w:val="both"/>
              <w:rPr>
                <w:rFonts w:ascii="Calibri" w:hAnsi="Calibri" w:cs="Tahoma"/>
                <w:rtl/>
              </w:rPr>
            </w:pPr>
          </w:p>
          <w:p w14:paraId="69D98D2B" w14:textId="77777777" w:rsidR="009404AE" w:rsidRDefault="009404AE">
            <w:pPr>
              <w:jc w:val="both"/>
              <w:rPr>
                <w:rFonts w:ascii="Calibri" w:hAnsi="Calibri" w:cs="Tahoma"/>
                <w:rtl/>
              </w:rPr>
            </w:pPr>
          </w:p>
          <w:p w14:paraId="17BB805E" w14:textId="77777777" w:rsidR="009404AE" w:rsidRDefault="009404AE">
            <w:pPr>
              <w:jc w:val="both"/>
              <w:rPr>
                <w:rFonts w:ascii="Calibri" w:hAnsi="Calibri" w:cs="Tahoma"/>
                <w:rtl/>
              </w:rPr>
            </w:pPr>
          </w:p>
          <w:p w14:paraId="18432661" w14:textId="3ECE9F21" w:rsidR="00E910AF" w:rsidRDefault="00E910AF">
            <w:pPr>
              <w:jc w:val="both"/>
              <w:rPr>
                <w:rStyle w:val="Strong"/>
                <w:b w:val="0"/>
              </w:rPr>
            </w:pPr>
            <w:r>
              <w:rPr>
                <w:rStyle w:val="Strong"/>
                <w:rFonts w:ascii="Calibri" w:hAnsi="Calibri" w:cs="Tahoma"/>
              </w:rPr>
              <w:lastRenderedPageBreak/>
              <w:t>MONITORING SALES CALL EFFECTIVENESS:</w:t>
            </w:r>
          </w:p>
          <w:p w14:paraId="63240E89" w14:textId="77777777" w:rsidR="00E910AF" w:rsidRDefault="00E910AF">
            <w:pPr>
              <w:jc w:val="both"/>
            </w:pPr>
          </w:p>
          <w:p w14:paraId="794E798E" w14:textId="77777777" w:rsidR="00E910AF" w:rsidRDefault="00E910AF">
            <w:pPr>
              <w:jc w:val="both"/>
              <w:rPr>
                <w:rFonts w:ascii="Calibri" w:hAnsi="Calibri" w:cs="Tahoma"/>
              </w:rPr>
            </w:pPr>
            <w:r>
              <w:rPr>
                <w:rFonts w:ascii="Calibri" w:hAnsi="Calibri" w:cs="Tahoma"/>
              </w:rPr>
              <w:t>At the end of each week (or more frequently as required), the Sales Staff will submit to Sales Management the status of the prospect through prospect report.</w:t>
            </w:r>
          </w:p>
          <w:p w14:paraId="529A29FB" w14:textId="77777777" w:rsidR="00E910AF" w:rsidRDefault="00E910AF">
            <w:pPr>
              <w:jc w:val="both"/>
              <w:rPr>
                <w:rFonts w:ascii="Calibri" w:hAnsi="Calibri" w:cs="Tahoma"/>
              </w:rPr>
            </w:pPr>
            <w:r>
              <w:rPr>
                <w:rFonts w:ascii="Calibri" w:hAnsi="Calibri" w:cs="Tahoma"/>
              </w:rPr>
              <w:br/>
              <w:t>Sales Management will monitor top prospect list and submits this through RSM report on a weekly basis.</w:t>
            </w:r>
          </w:p>
          <w:p w14:paraId="7F496383" w14:textId="77777777" w:rsidR="00E910AF" w:rsidRDefault="00E910AF">
            <w:pPr>
              <w:jc w:val="both"/>
              <w:rPr>
                <w:rStyle w:val="Strong"/>
                <w:b w:val="0"/>
              </w:rPr>
            </w:pPr>
            <w:r>
              <w:rPr>
                <w:rFonts w:ascii="Calibri" w:hAnsi="Calibri" w:cs="Tahoma"/>
              </w:rPr>
              <w:br/>
            </w:r>
            <w:r>
              <w:rPr>
                <w:rStyle w:val="Strong"/>
                <w:rFonts w:ascii="Calibri" w:hAnsi="Calibri" w:cs="Tahoma"/>
              </w:rPr>
              <w:t>ADJUSTING THE SALES CALL PROCESS:</w:t>
            </w:r>
          </w:p>
          <w:p w14:paraId="3D7B96EB" w14:textId="77777777" w:rsidR="00E910AF" w:rsidRDefault="00E910AF">
            <w:pPr>
              <w:jc w:val="both"/>
            </w:pPr>
          </w:p>
          <w:p w14:paraId="495998CD" w14:textId="77777777" w:rsidR="00E910AF" w:rsidRDefault="00E910AF">
            <w:pPr>
              <w:jc w:val="both"/>
              <w:rPr>
                <w:rFonts w:ascii="Calibri" w:hAnsi="Calibri" w:cs="Tahoma"/>
              </w:rPr>
            </w:pPr>
            <w:r>
              <w:rPr>
                <w:rFonts w:ascii="Calibri" w:hAnsi="Calibri" w:cs="Tahoma"/>
              </w:rPr>
              <w:t>During the weekly sales staff meeting the Sales Staff and Sales Management will compare closed sales in relation to defined sales goals and sales pipeline conversion rates on a timely and regular basis in order to assess the effectiveness of the sales call process.</w:t>
            </w:r>
          </w:p>
          <w:p w14:paraId="0D47CBBD" w14:textId="77777777" w:rsidR="00E910AF" w:rsidRDefault="00E910AF">
            <w:pPr>
              <w:jc w:val="both"/>
              <w:rPr>
                <w:rFonts w:ascii="Calibri" w:hAnsi="Calibri" w:cs="Tahoma"/>
              </w:rPr>
            </w:pPr>
            <w:r>
              <w:rPr>
                <w:rFonts w:ascii="Calibri" w:hAnsi="Calibri" w:cs="Tahoma"/>
              </w:rPr>
              <w:br/>
              <w:t>If sales goals are not being reached, Sales Management and Sales Staff will evaluate and modify the sales call process required, such as:</w:t>
            </w:r>
          </w:p>
          <w:p w14:paraId="165FCE48" w14:textId="77777777" w:rsidR="00E910AF" w:rsidRDefault="00E910AF">
            <w:pPr>
              <w:jc w:val="both"/>
              <w:rPr>
                <w:rFonts w:ascii="Calibri" w:hAnsi="Calibri" w:cs="Tahoma"/>
              </w:rPr>
            </w:pPr>
          </w:p>
          <w:p w14:paraId="7479519B" w14:textId="77777777" w:rsidR="00E910AF" w:rsidRDefault="00E910AF">
            <w:pPr>
              <w:numPr>
                <w:ilvl w:val="0"/>
                <w:numId w:val="7"/>
              </w:numPr>
              <w:jc w:val="both"/>
              <w:rPr>
                <w:rFonts w:ascii="Calibri" w:hAnsi="Calibri" w:cs="Tahoma"/>
              </w:rPr>
            </w:pPr>
            <w:r>
              <w:rPr>
                <w:rFonts w:ascii="Calibri" w:hAnsi="Calibri" w:cs="Tahoma"/>
              </w:rPr>
              <w:t xml:space="preserve">Sales Staff training methods; </w:t>
            </w:r>
          </w:p>
          <w:p w14:paraId="6D3CA303" w14:textId="77777777" w:rsidR="00E910AF" w:rsidRDefault="00E910AF">
            <w:pPr>
              <w:numPr>
                <w:ilvl w:val="0"/>
                <w:numId w:val="7"/>
              </w:numPr>
              <w:jc w:val="both"/>
              <w:rPr>
                <w:rFonts w:ascii="Calibri" w:hAnsi="Calibri" w:cs="Tahoma"/>
              </w:rPr>
            </w:pPr>
            <w:r>
              <w:rPr>
                <w:rFonts w:ascii="Calibri" w:hAnsi="Calibri" w:cs="Tahoma"/>
              </w:rPr>
              <w:t xml:space="preserve">Sales call interviewing, presentation, and proposal techniques; </w:t>
            </w:r>
          </w:p>
          <w:p w14:paraId="4A46A619" w14:textId="77777777" w:rsidR="00E910AF" w:rsidRDefault="00E910AF">
            <w:pPr>
              <w:numPr>
                <w:ilvl w:val="0"/>
                <w:numId w:val="7"/>
              </w:numPr>
              <w:jc w:val="both"/>
              <w:rPr>
                <w:rFonts w:ascii="Calibri" w:hAnsi="Calibri" w:cs="Tahoma"/>
              </w:rPr>
            </w:pPr>
            <w:r>
              <w:rPr>
                <w:rFonts w:ascii="Calibri" w:hAnsi="Calibri" w:cs="Tahoma"/>
              </w:rPr>
              <w:t xml:space="preserve">Product or service pricing, delivery, reliability, and service compared to competitors; and </w:t>
            </w:r>
          </w:p>
          <w:p w14:paraId="135ED83D" w14:textId="77777777" w:rsidR="00E910AF" w:rsidRDefault="00E910AF">
            <w:pPr>
              <w:numPr>
                <w:ilvl w:val="0"/>
                <w:numId w:val="7"/>
              </w:numPr>
              <w:jc w:val="both"/>
              <w:rPr>
                <w:rFonts w:ascii="Calibri" w:hAnsi="Calibri" w:cs="Tahoma"/>
              </w:rPr>
            </w:pPr>
            <w:r>
              <w:rPr>
                <w:rFonts w:ascii="Calibri" w:hAnsi="Calibri" w:cs="Tahoma"/>
              </w:rPr>
              <w:t xml:space="preserve">Sales Pipeline methods (i.e., are useful leads being generated, does the qualifying process identify quality prospects, etc…). </w:t>
            </w:r>
          </w:p>
          <w:p w14:paraId="389A56C1" w14:textId="77777777" w:rsidR="00E910AF" w:rsidRDefault="00E910AF">
            <w:pPr>
              <w:jc w:val="both"/>
              <w:rPr>
                <w:rFonts w:ascii="Calibri" w:hAnsi="Calibri" w:cs="Tahoma"/>
              </w:rPr>
            </w:pPr>
          </w:p>
          <w:p w14:paraId="13FF059B" w14:textId="77777777" w:rsidR="00E910AF" w:rsidRDefault="00E910AF">
            <w:pPr>
              <w:jc w:val="both"/>
              <w:rPr>
                <w:rFonts w:ascii="Calibri" w:hAnsi="Calibri" w:cs="Tahoma"/>
              </w:rPr>
            </w:pPr>
            <w:r>
              <w:rPr>
                <w:rFonts w:ascii="Calibri" w:hAnsi="Calibri" w:cs="Tahoma"/>
              </w:rPr>
              <w:t>If sales goals are not consistently being reached or exceeded, then Sales Management will evaluate and determine how to adjust or improve sales pipeline goals.</w:t>
            </w:r>
          </w:p>
        </w:tc>
      </w:tr>
    </w:tbl>
    <w:p w14:paraId="0012E50D" w14:textId="77777777" w:rsidR="00E910AF" w:rsidRDefault="00E910AF" w:rsidP="00E910AF"/>
    <w:p w14:paraId="6D4B5D58" w14:textId="77777777" w:rsidR="002C46CC" w:rsidRPr="003B2BDB" w:rsidRDefault="002C46CC" w:rsidP="003B2BDB"/>
    <w:sectPr w:rsidR="002C46CC" w:rsidRPr="003B2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2A0DF" w14:textId="77777777" w:rsidR="00BB52FC" w:rsidRDefault="00BB52FC" w:rsidP="002C46CC">
      <w:r>
        <w:separator/>
      </w:r>
    </w:p>
  </w:endnote>
  <w:endnote w:type="continuationSeparator" w:id="0">
    <w:p w14:paraId="547D1E85" w14:textId="77777777" w:rsidR="00BB52FC" w:rsidRDefault="00BB52FC"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7A315" w14:textId="77777777" w:rsidR="00ED04B1" w:rsidRDefault="00ED04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2436DB21"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A066BE">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A066BE">
      <w:rPr>
        <w:rFonts w:cstheme="minorHAnsi"/>
        <w:b/>
        <w:bCs/>
        <w:noProof/>
      </w:rPr>
      <w:t>4</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w:t>
    </w:r>
    <w:r w:rsidR="00A066BE">
      <w:rPr>
        <w:rFonts w:cstheme="minorHAnsi"/>
      </w:rPr>
      <w:t>ed copy if printed</w:t>
    </w:r>
    <w:r w:rsidR="00A066BE">
      <w:rPr>
        <w:rFonts w:cstheme="minorHAnsi"/>
      </w:rPr>
      <w:tab/>
      <w:t>Document No.7343</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05C07" w14:textId="77777777" w:rsidR="00ED04B1" w:rsidRDefault="00ED0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C8FC7" w14:textId="77777777" w:rsidR="00BB52FC" w:rsidRDefault="00BB52FC" w:rsidP="002C46CC">
      <w:r>
        <w:separator/>
      </w:r>
    </w:p>
  </w:footnote>
  <w:footnote w:type="continuationSeparator" w:id="0">
    <w:p w14:paraId="244D1E15" w14:textId="77777777" w:rsidR="00BB52FC" w:rsidRDefault="00BB52FC"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5826B" w14:textId="77777777" w:rsidR="00ED04B1" w:rsidRDefault="00ED04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5BEC114E" w:rsidR="002C46CC" w:rsidRDefault="00ED04B1" w:rsidP="00E910AF">
    <w:pPr>
      <w:pStyle w:val="Header"/>
      <w:tabs>
        <w:tab w:val="clear" w:pos="4680"/>
        <w:tab w:val="clear" w:pos="9360"/>
        <w:tab w:val="left" w:pos="5325"/>
      </w:tabs>
    </w:pPr>
    <w:r>
      <w:rPr>
        <w:noProof/>
      </w:rPr>
      <mc:AlternateContent>
        <mc:Choice Requires="wps">
          <w:drawing>
            <wp:anchor distT="45720" distB="45720" distL="114300" distR="114300" simplePos="0" relativeHeight="251661312" behindDoc="1" locked="0" layoutInCell="1" allowOverlap="1" wp14:anchorId="74FE3194" wp14:editId="41FD51C9">
              <wp:simplePos x="0" y="0"/>
              <wp:positionH relativeFrom="column">
                <wp:posOffset>2225040</wp:posOffset>
              </wp:positionH>
              <wp:positionV relativeFrom="paragraph">
                <wp:posOffset>7620</wp:posOffset>
              </wp:positionV>
              <wp:extent cx="4088130" cy="742950"/>
              <wp:effectExtent l="0" t="0" r="2667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742950"/>
                      </a:xfrm>
                      <a:prstGeom prst="rect">
                        <a:avLst/>
                      </a:prstGeom>
                      <a:solidFill>
                        <a:schemeClr val="bg1"/>
                      </a:solidFill>
                      <a:ln w="9525">
                        <a:solidFill>
                          <a:schemeClr val="bg1"/>
                        </a:solidFill>
                        <a:miter lim="800000"/>
                        <a:headEnd/>
                        <a:tailEnd/>
                      </a:ln>
                    </wps:spPr>
                    <wps:txbx>
                      <w:txbxContent>
                        <w:p w14:paraId="15CAF269" w14:textId="77777777" w:rsidR="00E910AF" w:rsidRDefault="00E910AF" w:rsidP="00E910AF">
                          <w:pPr>
                            <w:pStyle w:val="Header"/>
                            <w:jc w:val="right"/>
                            <w:rPr>
                              <w:rFonts w:ascii="Calibri" w:hAnsi="Calibri"/>
                              <w:b/>
                              <w:noProof/>
                              <w:sz w:val="32"/>
                            </w:rPr>
                          </w:pPr>
                          <w:r>
                            <w:rPr>
                              <w:rFonts w:ascii="Calibri" w:hAnsi="Calibri"/>
                              <w:b/>
                              <w:noProof/>
                              <w:sz w:val="32"/>
                            </w:rPr>
                            <w:t>Sales Calls Management Policy</w:t>
                          </w:r>
                        </w:p>
                        <w:p w14:paraId="25A3FDCC" w14:textId="0D9EC99C" w:rsidR="002C46CC" w:rsidRDefault="00ED04B1" w:rsidP="00E910AF">
                          <w:pPr>
                            <w:jc w:val="right"/>
                          </w:pPr>
                          <w:r>
                            <w:rPr>
                              <w:rFonts w:ascii="Calibri" w:hAnsi="Calibri" w:cs="Calibri"/>
                            </w:rPr>
                            <w:t xml:space="preserve">Owner/ Department: IBU-JOR, </w:t>
                          </w:r>
                          <w:r w:rsidR="00E910AF">
                            <w:rPr>
                              <w:rFonts w:ascii="Calibri" w:hAnsi="Calibri"/>
                              <w:noProof/>
                            </w:rPr>
                            <w:t>Sales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175.2pt;margin-top:.6pt;width:321.9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" fillcolor="white [3212]" strokecolor="white [3212]">
              <v:textbox>
                <w:txbxContent>
                  <w:p w14:paraId="15CAF269" w14:textId="77777777" w:rsidR="00E910AF" w:rsidRDefault="00E910AF" w:rsidP="00E910AF">
                    <w:pPr>
                      <w:pStyle w:val="Header"/>
                      <w:jc w:val="right"/>
                      <w:rPr>
                        <w:rFonts w:ascii="Calibri" w:hAnsi="Calibri"/>
                        <w:b/>
                        <w:noProof/>
                        <w:sz w:val="32"/>
                      </w:rPr>
                    </w:pPr>
                    <w:r>
                      <w:rPr>
                        <w:rFonts w:ascii="Calibri" w:hAnsi="Calibri"/>
                        <w:b/>
                        <w:noProof/>
                        <w:sz w:val="32"/>
                      </w:rPr>
                      <w:t>Sales Calls Management Policy</w:t>
                    </w:r>
                  </w:p>
                  <w:p w14:paraId="25A3FDCC" w14:textId="0D9EC99C" w:rsidR="002C46CC" w:rsidRDefault="00ED04B1" w:rsidP="00E910AF">
                    <w:pPr>
                      <w:jc w:val="right"/>
                    </w:pPr>
                    <w:r>
                      <w:rPr>
                        <w:rFonts w:ascii="Calibri" w:hAnsi="Calibri" w:cs="Calibri"/>
                      </w:rPr>
                      <w:t>Owner/ Department: IBU-</w:t>
                    </w:r>
                    <w:r>
                      <w:rPr>
                        <w:rFonts w:ascii="Calibri" w:hAnsi="Calibri" w:cs="Calibri"/>
                      </w:rPr>
                      <w:t>JOR</w:t>
                    </w:r>
                    <w:r>
                      <w:rPr>
                        <w:rFonts w:ascii="Calibri" w:hAnsi="Calibri" w:cs="Calibri"/>
                      </w:rPr>
                      <w:t xml:space="preserve">, </w:t>
                    </w:r>
                    <w:r w:rsidR="00E910AF">
                      <w:rPr>
                        <w:rFonts w:ascii="Calibri" w:hAnsi="Calibri"/>
                        <w:noProof/>
                      </w:rPr>
                      <w:t>Sales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727BB0C1">
          <wp:simplePos x="0" y="0"/>
          <wp:positionH relativeFrom="column">
            <wp:posOffset>-251460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E910AF">
      <w:tab/>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rsidP="00ED04B1">
    <w:pPr>
      <w:pStyle w:val="Header"/>
      <w:jc w:val="right"/>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72A29" w14:textId="77777777" w:rsidR="00ED04B1" w:rsidRDefault="00ED04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E6A45"/>
    <w:multiLevelType w:val="multilevel"/>
    <w:tmpl w:val="5C92C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421630A"/>
    <w:multiLevelType w:val="multilevel"/>
    <w:tmpl w:val="9A8C5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25D077E"/>
    <w:multiLevelType w:val="multilevel"/>
    <w:tmpl w:val="1DC6B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DDC7940"/>
    <w:multiLevelType w:val="multilevel"/>
    <w:tmpl w:val="9A625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C913FD8"/>
    <w:multiLevelType w:val="multilevel"/>
    <w:tmpl w:val="F25C5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74052696"/>
    <w:multiLevelType w:val="multilevel"/>
    <w:tmpl w:val="E74A8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4"/>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1E72AC"/>
    <w:rsid w:val="002C46CC"/>
    <w:rsid w:val="00356870"/>
    <w:rsid w:val="003B2BDB"/>
    <w:rsid w:val="00413745"/>
    <w:rsid w:val="004821A2"/>
    <w:rsid w:val="00482C27"/>
    <w:rsid w:val="00497260"/>
    <w:rsid w:val="005257D9"/>
    <w:rsid w:val="005B7B1B"/>
    <w:rsid w:val="005D61F9"/>
    <w:rsid w:val="006536C1"/>
    <w:rsid w:val="00663E20"/>
    <w:rsid w:val="00697F59"/>
    <w:rsid w:val="00704958"/>
    <w:rsid w:val="008359E2"/>
    <w:rsid w:val="008630AD"/>
    <w:rsid w:val="00894600"/>
    <w:rsid w:val="008B7664"/>
    <w:rsid w:val="008C4871"/>
    <w:rsid w:val="00913A57"/>
    <w:rsid w:val="009404AE"/>
    <w:rsid w:val="009E1C3F"/>
    <w:rsid w:val="00A066BE"/>
    <w:rsid w:val="00A40807"/>
    <w:rsid w:val="00A74C2C"/>
    <w:rsid w:val="00A86811"/>
    <w:rsid w:val="00B63455"/>
    <w:rsid w:val="00BB52FC"/>
    <w:rsid w:val="00CC4117"/>
    <w:rsid w:val="00E17A56"/>
    <w:rsid w:val="00E17BF2"/>
    <w:rsid w:val="00E910AF"/>
    <w:rsid w:val="00EC5A48"/>
    <w:rsid w:val="00ED04B1"/>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A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910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A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91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92530">
      <w:bodyDiv w:val="1"/>
      <w:marLeft w:val="0"/>
      <w:marRight w:val="0"/>
      <w:marTop w:val="0"/>
      <w:marBottom w:val="0"/>
      <w:divBdr>
        <w:top w:val="none" w:sz="0" w:space="0" w:color="auto"/>
        <w:left w:val="none" w:sz="0" w:space="0" w:color="auto"/>
        <w:bottom w:val="none" w:sz="0" w:space="0" w:color="auto"/>
        <w:right w:val="none" w:sz="0" w:space="0" w:color="auto"/>
      </w:divBdr>
    </w:div>
    <w:div w:id="145963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2024-01-08T06:06:00Z</dcterms:created>
  <dcterms:modified xsi:type="dcterms:W3CDTF">2024-01-09T06:52:00Z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