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61012D" w14:paraId="41786059" w14:textId="77777777" w:rsidTr="0061012D">
        <w:tc>
          <w:tcPr>
            <w:tcW w:w="1980" w:type="dxa"/>
            <w:tcBorders>
              <w:top w:val="single" w:sz="4" w:space="0" w:color="auto"/>
              <w:left w:val="single" w:sz="4" w:space="0" w:color="auto"/>
              <w:bottom w:val="single" w:sz="4" w:space="0" w:color="auto"/>
              <w:right w:val="single" w:sz="4" w:space="0" w:color="auto"/>
            </w:tcBorders>
            <w:hideMark/>
          </w:tcPr>
          <w:p w14:paraId="76025731" w14:textId="77777777" w:rsidR="0061012D" w:rsidRDefault="0061012D">
            <w:pPr>
              <w:rPr>
                <w:rFonts w:ascii="Calibri" w:hAnsi="Calibri"/>
                <w:b/>
                <w:bCs/>
                <w:lang w:val="en-GB" w:eastAsia="en-GB"/>
              </w:rPr>
            </w:pPr>
            <w:r>
              <w:rPr>
                <w:rFonts w:ascii="Calibri" w:hAnsi="Calibri"/>
                <w:b/>
                <w:bCs/>
                <w:lang w:val="en-GB" w:eastAsia="en-GB"/>
              </w:rPr>
              <w:t>Overview</w:t>
            </w:r>
          </w:p>
        </w:tc>
        <w:tc>
          <w:tcPr>
            <w:tcW w:w="8640" w:type="dxa"/>
            <w:tcBorders>
              <w:top w:val="single" w:sz="4" w:space="0" w:color="auto"/>
              <w:left w:val="single" w:sz="4" w:space="0" w:color="auto"/>
              <w:bottom w:val="single" w:sz="4" w:space="0" w:color="auto"/>
              <w:right w:val="single" w:sz="4" w:space="0" w:color="auto"/>
            </w:tcBorders>
            <w:hideMark/>
          </w:tcPr>
          <w:p w14:paraId="52D7F254" w14:textId="77777777" w:rsidR="0061012D" w:rsidRDefault="0061012D">
            <w:pPr>
              <w:jc w:val="both"/>
              <w:rPr>
                <w:rFonts w:ascii="Calibri" w:hAnsi="Calibri"/>
                <w:lang w:val="en-GB" w:eastAsia="en-GB"/>
              </w:rPr>
            </w:pPr>
            <w:r>
              <w:rPr>
                <w:rFonts w:ascii="Calibri" w:hAnsi="Calibri"/>
                <w:lang w:val="en-GB" w:eastAsia="en-GB"/>
              </w:rPr>
              <w:t>After package acceptance is completed, if customer pays by credit/debit card the following procedures should be applied by the RD Executive.</w:t>
            </w:r>
          </w:p>
        </w:tc>
      </w:tr>
      <w:tr w:rsidR="0061012D" w14:paraId="68F82799" w14:textId="77777777" w:rsidTr="0061012D">
        <w:tc>
          <w:tcPr>
            <w:tcW w:w="1980" w:type="dxa"/>
            <w:tcBorders>
              <w:top w:val="single" w:sz="4" w:space="0" w:color="auto"/>
              <w:left w:val="single" w:sz="4" w:space="0" w:color="auto"/>
              <w:bottom w:val="single" w:sz="4" w:space="0" w:color="auto"/>
              <w:right w:val="single" w:sz="4" w:space="0" w:color="auto"/>
            </w:tcBorders>
            <w:hideMark/>
          </w:tcPr>
          <w:p w14:paraId="42151C62" w14:textId="77777777" w:rsidR="0061012D" w:rsidRDefault="0061012D">
            <w:pPr>
              <w:rPr>
                <w:rFonts w:ascii="Calibri" w:hAnsi="Calibri"/>
                <w:b/>
                <w:bCs/>
                <w:lang w:val="en-GB" w:eastAsia="en-GB"/>
              </w:rPr>
            </w:pPr>
            <w:r>
              <w:rPr>
                <w:rFonts w:ascii="Calibri" w:hAnsi="Calibri"/>
                <w:b/>
                <w:bCs/>
                <w:lang w:val="en-GB" w:eastAsia="en-GB"/>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3EEEC494" w14:textId="77777777" w:rsidR="0061012D" w:rsidRDefault="0061012D">
            <w:pPr>
              <w:jc w:val="both"/>
              <w:rPr>
                <w:rStyle w:val="Strong"/>
                <w:rFonts w:cs="Tahoma"/>
              </w:rPr>
            </w:pPr>
            <w:r>
              <w:rPr>
                <w:rStyle w:val="Strong"/>
                <w:rFonts w:ascii="Calibri" w:hAnsi="Calibri" w:cs="Tahoma"/>
                <w:lang w:val="en-GB" w:eastAsia="en-GB"/>
              </w:rPr>
              <w:t>Receiving – Dispatching Executives</w:t>
            </w:r>
          </w:p>
        </w:tc>
      </w:tr>
      <w:tr w:rsidR="0061012D" w14:paraId="343787CA" w14:textId="77777777" w:rsidTr="0061012D">
        <w:tc>
          <w:tcPr>
            <w:tcW w:w="1980" w:type="dxa"/>
            <w:tcBorders>
              <w:top w:val="single" w:sz="4" w:space="0" w:color="auto"/>
              <w:left w:val="single" w:sz="4" w:space="0" w:color="auto"/>
              <w:bottom w:val="single" w:sz="4" w:space="0" w:color="auto"/>
              <w:right w:val="single" w:sz="4" w:space="0" w:color="auto"/>
            </w:tcBorders>
            <w:hideMark/>
          </w:tcPr>
          <w:p w14:paraId="1313FD83" w14:textId="77777777" w:rsidR="0061012D" w:rsidRDefault="0061012D">
            <w:pPr>
              <w:rPr>
                <w:b/>
                <w:bCs/>
              </w:rPr>
            </w:pPr>
            <w:r>
              <w:rPr>
                <w:rFonts w:ascii="Calibri" w:hAnsi="Calibri"/>
                <w:b/>
                <w:bCs/>
                <w:lang w:val="en-GB" w:eastAsia="en-GB"/>
              </w:rPr>
              <w:t>Instruction</w:t>
            </w:r>
          </w:p>
        </w:tc>
        <w:tc>
          <w:tcPr>
            <w:tcW w:w="8640" w:type="dxa"/>
            <w:tcBorders>
              <w:top w:val="single" w:sz="4" w:space="0" w:color="auto"/>
              <w:left w:val="single" w:sz="4" w:space="0" w:color="auto"/>
              <w:bottom w:val="single" w:sz="4" w:space="0" w:color="auto"/>
              <w:right w:val="single" w:sz="4" w:space="0" w:color="auto"/>
            </w:tcBorders>
            <w:hideMark/>
          </w:tcPr>
          <w:p w14:paraId="00F157C5"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Check if POS machine is online and is in good working condition</w:t>
            </w:r>
          </w:p>
          <w:p w14:paraId="45C0D77D"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Accepts the credit/debit card for verification.</w:t>
            </w:r>
          </w:p>
          <w:p w14:paraId="1217B5B9"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 xml:space="preserve">Verify Name and validity of the credit/debit card (date of expiration) against the sender’s name. </w:t>
            </w:r>
          </w:p>
          <w:p w14:paraId="32A33AF2"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Swipe the card on the machine slot for the magnetic strip reader and wait for the confirmation of connection.</w:t>
            </w:r>
          </w:p>
          <w:p w14:paraId="3B192D5B"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Input the amount of the shipment's transport charges</w:t>
            </w:r>
          </w:p>
          <w:p w14:paraId="4FEDD4EC"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Show the amount keyed in to the customer</w:t>
            </w:r>
          </w:p>
          <w:p w14:paraId="720E4BE8"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If customer uses an ATM card to pay, the personal pin number should be required to be keyed in by the customer. (POS machines can be detached from the terminal)</w:t>
            </w:r>
          </w:p>
          <w:p w14:paraId="2982EBE2"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If customer uses VISA, MASTER cards and the likes, the machine will automatically proceed to the next step of the process or will ask the owner for PIN.</w:t>
            </w:r>
          </w:p>
          <w:p w14:paraId="1EA00675"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After customer keyed in his personal pin number, RE starts the link process by pressing the enter button on the POS machine or in some cases customer presses it, but RE needs to check and make sure the process is started and loads it back to the POS machine terminal if detached.</w:t>
            </w:r>
          </w:p>
          <w:p w14:paraId="7C2489AC"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Checks if POS machine is linking with the bank's terminal.</w:t>
            </w:r>
          </w:p>
          <w:p w14:paraId="20C27D27"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If connection is not established, re-try, following the same procedures above.</w:t>
            </w:r>
          </w:p>
          <w:p w14:paraId="604809C6"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If link is established, a confirmation will appear on the POS machine screen and automatically prints a receipt.</w:t>
            </w:r>
          </w:p>
          <w:p w14:paraId="46ABCB25"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Give the first receipt to the customer and ask him to sign on the space provided on the receipt.</w:t>
            </w:r>
          </w:p>
          <w:p w14:paraId="479D1897"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Print a duplicate either in Arabic or English and attach it with the customers AIR WAYBILL copy.</w:t>
            </w:r>
          </w:p>
          <w:p w14:paraId="70C54400"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Attach the signed receipt with the Billing copy AIR WAYBILL.</w:t>
            </w:r>
          </w:p>
          <w:p w14:paraId="5ACEAA76"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Complete the Cash Collection manifest mentioning credit card payment opposite the tracking paid through credit/debit cards, consider the shipment as cash sales and attach the receipt signed by the customer.</w:t>
            </w:r>
          </w:p>
          <w:p w14:paraId="456E5173"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At the end of the Retail Executive’s shift Initiate reconciliation procedure on the POS machine by choosing the process from the main menu (options), print the reconciliation receipt and attach with the cash collection manifest for Finance records, keeping a copy for the RD Executive’s reference.</w:t>
            </w:r>
          </w:p>
        </w:tc>
      </w:tr>
    </w:tbl>
    <w:p w14:paraId="51611025" w14:textId="77777777" w:rsidR="0061012D" w:rsidRDefault="0061012D" w:rsidP="0061012D"/>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82F6" w14:textId="77777777" w:rsidR="00C90204" w:rsidRDefault="00C90204" w:rsidP="002C46CC">
      <w:r>
        <w:separator/>
      </w:r>
    </w:p>
  </w:endnote>
  <w:endnote w:type="continuationSeparator" w:id="0">
    <w:p w14:paraId="436FA1B7" w14:textId="77777777" w:rsidR="00C90204" w:rsidRDefault="00C90204"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6E680490" w:rsidR="00482C27" w:rsidRPr="00B30831" w:rsidRDefault="00482C27" w:rsidP="00482C27">
    <w:pPr>
      <w:pStyle w:val="Footer"/>
      <w:rPr>
        <w:rFonts w:asciiTheme="minorHAnsi" w:hAnsiTheme="minorHAnsi" w:cstheme="minorHAnsi"/>
        <w:sz w:val="22"/>
        <w:szCs w:val="22"/>
      </w:rPr>
    </w:pPr>
    <w:r w:rsidRPr="00B30831">
      <w:rPr>
        <w:rFonts w:asciiTheme="minorHAnsi" w:hAnsiTheme="minorHAnsi" w:cstheme="minorHAnsi"/>
        <w:sz w:val="22"/>
        <w:szCs w:val="22"/>
      </w:rPr>
      <w:t xml:space="preserve">Page </w:t>
    </w:r>
    <w:r w:rsidRPr="00B30831">
      <w:rPr>
        <w:rFonts w:asciiTheme="minorHAnsi" w:hAnsiTheme="minorHAnsi" w:cstheme="minorHAnsi"/>
        <w:b/>
        <w:bCs/>
        <w:sz w:val="22"/>
        <w:szCs w:val="22"/>
      </w:rPr>
      <w:fldChar w:fldCharType="begin"/>
    </w:r>
    <w:r w:rsidRPr="00B30831">
      <w:rPr>
        <w:rFonts w:asciiTheme="minorHAnsi" w:hAnsiTheme="minorHAnsi" w:cstheme="minorHAnsi"/>
        <w:b/>
        <w:bCs/>
        <w:sz w:val="22"/>
        <w:szCs w:val="22"/>
      </w:rPr>
      <w:instrText xml:space="preserve"> PAGE </w:instrText>
    </w:r>
    <w:r w:rsidRPr="00B30831">
      <w:rPr>
        <w:rFonts w:asciiTheme="minorHAnsi" w:hAnsiTheme="minorHAnsi" w:cstheme="minorHAnsi"/>
        <w:b/>
        <w:bCs/>
        <w:sz w:val="22"/>
        <w:szCs w:val="22"/>
      </w:rPr>
      <w:fldChar w:fldCharType="separate"/>
    </w:r>
    <w:r w:rsidR="00C877AA" w:rsidRPr="00B30831">
      <w:rPr>
        <w:rFonts w:asciiTheme="minorHAnsi" w:hAnsiTheme="minorHAnsi" w:cstheme="minorHAnsi"/>
        <w:b/>
        <w:bCs/>
        <w:noProof/>
        <w:sz w:val="22"/>
        <w:szCs w:val="22"/>
      </w:rPr>
      <w:t>1</w:t>
    </w:r>
    <w:r w:rsidRPr="00B30831">
      <w:rPr>
        <w:rFonts w:asciiTheme="minorHAnsi" w:hAnsiTheme="minorHAnsi" w:cstheme="minorHAnsi"/>
        <w:b/>
        <w:bCs/>
        <w:sz w:val="22"/>
        <w:szCs w:val="22"/>
      </w:rPr>
      <w:fldChar w:fldCharType="end"/>
    </w:r>
    <w:r w:rsidRPr="00B30831">
      <w:rPr>
        <w:rFonts w:asciiTheme="minorHAnsi" w:hAnsiTheme="minorHAnsi" w:cstheme="minorHAnsi"/>
        <w:sz w:val="22"/>
        <w:szCs w:val="22"/>
      </w:rPr>
      <w:t xml:space="preserve"> of </w:t>
    </w:r>
    <w:r w:rsidRPr="00B30831">
      <w:rPr>
        <w:rFonts w:asciiTheme="minorHAnsi" w:hAnsiTheme="minorHAnsi" w:cstheme="minorHAnsi"/>
        <w:b/>
        <w:bCs/>
        <w:sz w:val="22"/>
        <w:szCs w:val="22"/>
      </w:rPr>
      <w:fldChar w:fldCharType="begin"/>
    </w:r>
    <w:r w:rsidRPr="00B30831">
      <w:rPr>
        <w:rFonts w:asciiTheme="minorHAnsi" w:hAnsiTheme="minorHAnsi" w:cstheme="minorHAnsi"/>
        <w:b/>
        <w:bCs/>
        <w:sz w:val="22"/>
        <w:szCs w:val="22"/>
      </w:rPr>
      <w:instrText xml:space="preserve"> NUMPAGES  </w:instrText>
    </w:r>
    <w:r w:rsidRPr="00B30831">
      <w:rPr>
        <w:rFonts w:asciiTheme="minorHAnsi" w:hAnsiTheme="minorHAnsi" w:cstheme="minorHAnsi"/>
        <w:b/>
        <w:bCs/>
        <w:sz w:val="22"/>
        <w:szCs w:val="22"/>
      </w:rPr>
      <w:fldChar w:fldCharType="separate"/>
    </w:r>
    <w:r w:rsidR="00C877AA" w:rsidRPr="00B30831">
      <w:rPr>
        <w:rFonts w:asciiTheme="minorHAnsi" w:hAnsiTheme="minorHAnsi" w:cstheme="minorHAnsi"/>
        <w:b/>
        <w:bCs/>
        <w:noProof/>
        <w:sz w:val="22"/>
        <w:szCs w:val="22"/>
      </w:rPr>
      <w:t>1</w:t>
    </w:r>
    <w:r w:rsidRPr="00B30831">
      <w:rPr>
        <w:rFonts w:asciiTheme="minorHAnsi" w:hAnsiTheme="minorHAnsi" w:cstheme="minorHAnsi"/>
        <w:b/>
        <w:bCs/>
        <w:sz w:val="22"/>
        <w:szCs w:val="22"/>
      </w:rPr>
      <w:fldChar w:fldCharType="end"/>
    </w:r>
    <w:r w:rsidRPr="00B30831">
      <w:rPr>
        <w:rFonts w:asciiTheme="minorHAnsi" w:hAnsiTheme="minorHAnsi" w:cstheme="minorHAnsi"/>
        <w:b/>
        <w:bCs/>
        <w:sz w:val="22"/>
        <w:szCs w:val="22"/>
      </w:rPr>
      <w:t xml:space="preserve">                                       </w:t>
    </w:r>
    <w:r w:rsidRPr="00B30831">
      <w:rPr>
        <w:rFonts w:asciiTheme="minorHAnsi" w:hAnsiTheme="minorHAnsi" w:cstheme="minorHAnsi"/>
        <w:sz w:val="22"/>
        <w:szCs w:val="22"/>
      </w:rPr>
      <w:t>Uncontrolled copy if printed</w:t>
    </w:r>
    <w:r w:rsidRPr="00B30831">
      <w:rPr>
        <w:rFonts w:asciiTheme="minorHAnsi" w:hAnsiTheme="minorHAnsi" w:cstheme="minorHAnsi"/>
        <w:sz w:val="22"/>
        <w:szCs w:val="22"/>
      </w:rPr>
      <w:tab/>
    </w:r>
    <w:r w:rsidR="00C877AA" w:rsidRPr="00B30831">
      <w:rPr>
        <w:rFonts w:asciiTheme="minorHAnsi" w:hAnsiTheme="minorHAnsi" w:cstheme="minorHAnsi"/>
        <w:sz w:val="22"/>
        <w:szCs w:val="22"/>
      </w:rPr>
      <w:t>Document No.</w:t>
    </w:r>
    <w:r w:rsidR="00B30831" w:rsidRPr="00B30831">
      <w:rPr>
        <w:rFonts w:asciiTheme="minorHAnsi" w:hAnsiTheme="minorHAnsi" w:cstheme="minorHAnsi"/>
        <w:sz w:val="22"/>
        <w:szCs w:val="22"/>
      </w:rPr>
      <w:t xml:space="preserve"> </w:t>
    </w:r>
    <w:r w:rsidR="00B30831" w:rsidRPr="00B30831">
      <w:rPr>
        <w:rFonts w:asciiTheme="minorHAnsi" w:hAnsiTheme="minorHAnsi" w:cstheme="minorHAnsi"/>
        <w:sz w:val="22"/>
        <w:szCs w:val="22"/>
      </w:rPr>
      <w:t>DOC1115</w:t>
    </w:r>
  </w:p>
  <w:p w14:paraId="4B9105DE" w14:textId="77777777" w:rsidR="00482C27" w:rsidRPr="00B30831" w:rsidRDefault="00482C27" w:rsidP="00482C27">
    <w:pPr>
      <w:pStyle w:val="Footer"/>
      <w:rPr>
        <w:rFonts w:asciiTheme="minorHAnsi" w:hAnsiTheme="minorHAnsi" w:cstheme="minorHAnsi"/>
        <w:sz w:val="22"/>
        <w:szCs w:val="22"/>
      </w:rPr>
    </w:pPr>
    <w:r w:rsidRPr="00B30831">
      <w:rPr>
        <w:rFonts w:asciiTheme="minorHAnsi" w:hAnsiTheme="minorHAnsi" w:cstheme="minorHAnsi"/>
        <w:sz w:val="22"/>
        <w:szCs w:val="22"/>
      </w:rPr>
      <w:tab/>
    </w:r>
    <w:r w:rsidRPr="00B30831">
      <w:rPr>
        <w:rFonts w:asciiTheme="minorHAnsi" w:hAnsiTheme="minorHAnsi" w:cstheme="minorHAnsi"/>
        <w:sz w:val="22"/>
        <w:szCs w:val="22"/>
      </w:rPr>
      <w:tab/>
      <w:t>Version 1</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0895" w14:textId="77777777" w:rsidR="00C90204" w:rsidRDefault="00C90204" w:rsidP="002C46CC">
      <w:r>
        <w:separator/>
      </w:r>
    </w:p>
  </w:footnote>
  <w:footnote w:type="continuationSeparator" w:id="0">
    <w:p w14:paraId="4842802B" w14:textId="77777777" w:rsidR="00C90204" w:rsidRDefault="00C90204"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1FA67236" w:rsidR="002C46CC" w:rsidRDefault="00506176"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18CDB67F">
              <wp:simplePos x="0" y="0"/>
              <wp:positionH relativeFrom="column">
                <wp:posOffset>1242060</wp:posOffset>
              </wp:positionH>
              <wp:positionV relativeFrom="paragraph">
                <wp:posOffset>7620</wp:posOffset>
              </wp:positionV>
              <wp:extent cx="5065395" cy="594360"/>
              <wp:effectExtent l="0" t="0" r="20955" b="1524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395" cy="594360"/>
                      </a:xfrm>
                      <a:prstGeom prst="rect">
                        <a:avLst/>
                      </a:prstGeom>
                      <a:solidFill>
                        <a:schemeClr val="bg1"/>
                      </a:solidFill>
                      <a:ln w="9525">
                        <a:solidFill>
                          <a:schemeClr val="bg1"/>
                        </a:solidFill>
                        <a:miter lim="800000"/>
                        <a:headEnd/>
                        <a:tailEnd/>
                      </a:ln>
                    </wps:spPr>
                    <wps:txbx>
                      <w:txbxContent>
                        <w:p w14:paraId="65536D90" w14:textId="77777777" w:rsidR="0061012D" w:rsidRDefault="0061012D" w:rsidP="0061012D">
                          <w:pPr>
                            <w:pStyle w:val="Header"/>
                            <w:jc w:val="right"/>
                            <w:rPr>
                              <w:rFonts w:ascii="Calibri" w:hAnsi="Calibri"/>
                              <w:b/>
                              <w:noProof/>
                            </w:rPr>
                          </w:pPr>
                          <w:r>
                            <w:rPr>
                              <w:rFonts w:ascii="Calibri" w:hAnsi="Calibri"/>
                              <w:b/>
                              <w:noProof/>
                              <w:sz w:val="32"/>
                            </w:rPr>
                            <w:t>Credit Card Payment Work Instructions</w:t>
                          </w:r>
                        </w:p>
                        <w:p w14:paraId="25A3FDCC" w14:textId="1AD7755C" w:rsidR="002C46CC" w:rsidRDefault="0061012D" w:rsidP="00506176">
                          <w:pPr>
                            <w:pStyle w:val="Header"/>
                            <w:jc w:val="right"/>
                          </w:pPr>
                          <w:r>
                            <w:rPr>
                              <w:rFonts w:ascii="Calibri" w:hAnsi="Calibri"/>
                              <w:noProof/>
                            </w:rPr>
                            <w:t xml:space="preserve">                                           </w:t>
                          </w:r>
                          <w:r w:rsidR="00506176">
                            <w:rPr>
                              <w:rFonts w:ascii="Calibri" w:hAnsi="Calibri" w:cs="Calibri"/>
                            </w:rPr>
                            <w:t>Owner/ Department: IBU-JOR,</w:t>
                          </w:r>
                          <w:r w:rsidR="00506176">
                            <w:rPr>
                              <w:rFonts w:ascii="Calibri" w:hAnsi="Calibri"/>
                              <w:noProof/>
                            </w:rPr>
                            <w:t xml:space="preserve"> SMSA</w:t>
                          </w:r>
                          <w:r>
                            <w:rPr>
                              <w:rFonts w:ascii="Calibri" w:hAnsi="Calibri"/>
                              <w:noProof/>
                            </w:rPr>
                            <w:t xml:space="preserve"> Services</w:t>
                          </w:r>
                          <w:r w:rsidR="00506176">
                            <w:rPr>
                              <w:rFonts w:ascii="Calibri" w:hAnsi="Calibri"/>
                              <w:noProof/>
                            </w:rPr>
                            <w:t xml:space="preserv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97.8pt;margin-top:.6pt;width:398.85pt;height:46.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" fillcolor="white [3212]" strokecolor="white [3212]">
              <v:textbox>
                <w:txbxContent>
                  <w:p w14:paraId="65536D90" w14:textId="77777777" w:rsidR="0061012D" w:rsidRDefault="0061012D" w:rsidP="0061012D">
                    <w:pPr>
                      <w:pStyle w:val="Header"/>
                      <w:jc w:val="right"/>
                      <w:rPr>
                        <w:rFonts w:ascii="Calibri" w:hAnsi="Calibri"/>
                        <w:b/>
                        <w:noProof/>
                      </w:rPr>
                    </w:pPr>
                    <w:r>
                      <w:rPr>
                        <w:rFonts w:ascii="Calibri" w:hAnsi="Calibri"/>
                        <w:b/>
                        <w:noProof/>
                        <w:sz w:val="32"/>
                      </w:rPr>
                      <w:t>Credit Card Payment Work Instructions</w:t>
                    </w:r>
                  </w:p>
                  <w:p w14:paraId="25A3FDCC" w14:textId="1AD7755C" w:rsidR="002C46CC" w:rsidRDefault="0061012D" w:rsidP="00506176">
                    <w:pPr>
                      <w:pStyle w:val="Header"/>
                      <w:jc w:val="right"/>
                    </w:pPr>
                    <w:r>
                      <w:rPr>
                        <w:rFonts w:ascii="Calibri" w:hAnsi="Calibri"/>
                        <w:noProof/>
                      </w:rPr>
                      <w:t xml:space="preserve">                                           </w:t>
                    </w:r>
                    <w:r w:rsidR="00506176">
                      <w:rPr>
                        <w:rFonts w:ascii="Calibri" w:hAnsi="Calibri" w:cs="Calibri"/>
                      </w:rPr>
                      <w:t>Owner/ Department: IBU-JOR,</w:t>
                    </w:r>
                    <w:r w:rsidR="00506176">
                      <w:rPr>
                        <w:rFonts w:ascii="Calibri" w:hAnsi="Calibri"/>
                        <w:noProof/>
                      </w:rPr>
                      <w:t xml:space="preserve"> SMSA</w:t>
                    </w:r>
                    <w:r>
                      <w:rPr>
                        <w:rFonts w:ascii="Calibri" w:hAnsi="Calibri"/>
                        <w:noProof/>
                      </w:rPr>
                      <w:t xml:space="preserve"> Services</w:t>
                    </w:r>
                    <w:r w:rsidR="00506176">
                      <w:rPr>
                        <w:rFonts w:ascii="Calibri" w:hAnsi="Calibri"/>
                        <w:noProof/>
                      </w:rPr>
                      <w:t xml:space="preserve"> Center</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312BDB1">
          <wp:simplePos x="0" y="0"/>
          <wp:positionH relativeFrom="column">
            <wp:posOffset>-350520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536E5"/>
    <w:multiLevelType w:val="hybridMultilevel"/>
    <w:tmpl w:val="4FCCD1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1E72AC"/>
    <w:rsid w:val="002C46CC"/>
    <w:rsid w:val="00356870"/>
    <w:rsid w:val="00381032"/>
    <w:rsid w:val="003B2BDB"/>
    <w:rsid w:val="004821A2"/>
    <w:rsid w:val="00482C27"/>
    <w:rsid w:val="00506176"/>
    <w:rsid w:val="005257D9"/>
    <w:rsid w:val="005D61F9"/>
    <w:rsid w:val="0061012D"/>
    <w:rsid w:val="006536C1"/>
    <w:rsid w:val="00663E20"/>
    <w:rsid w:val="0067722F"/>
    <w:rsid w:val="00697F59"/>
    <w:rsid w:val="00704958"/>
    <w:rsid w:val="008359E2"/>
    <w:rsid w:val="00894600"/>
    <w:rsid w:val="008B7664"/>
    <w:rsid w:val="00913A57"/>
    <w:rsid w:val="009E1C3F"/>
    <w:rsid w:val="009F1EE9"/>
    <w:rsid w:val="00A40807"/>
    <w:rsid w:val="00A74C2C"/>
    <w:rsid w:val="00A86811"/>
    <w:rsid w:val="00B30831"/>
    <w:rsid w:val="00B63455"/>
    <w:rsid w:val="00C877AA"/>
    <w:rsid w:val="00C90204"/>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DDFBC256-B52B-430E-AF9B-E53CE73D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12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10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32124">
      <w:bodyDiv w:val="1"/>
      <w:marLeft w:val="0"/>
      <w:marRight w:val="0"/>
      <w:marTop w:val="0"/>
      <w:marBottom w:val="0"/>
      <w:divBdr>
        <w:top w:val="none" w:sz="0" w:space="0" w:color="auto"/>
        <w:left w:val="none" w:sz="0" w:space="0" w:color="auto"/>
        <w:bottom w:val="none" w:sz="0" w:space="0" w:color="auto"/>
        <w:right w:val="none" w:sz="0" w:space="0" w:color="auto"/>
      </w:divBdr>
    </w:div>
    <w:div w:id="14019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2</cp:revision>
  <dcterms:created xsi:type="dcterms:W3CDTF">2025-09-01T10:32:00Z</dcterms:created>
  <dcterms:modified xsi:type="dcterms:W3CDTF">2025-09-01T10:32:00Z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