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9926C5" w:rsidRPr="00400626" w14:paraId="526C4463" w14:textId="77777777" w:rsidTr="00CA5F72">
        <w:tc>
          <w:tcPr>
            <w:tcW w:w="1980" w:type="dxa"/>
          </w:tcPr>
          <w:p w14:paraId="4173B951" w14:textId="77777777" w:rsidR="009926C5" w:rsidRPr="00400626" w:rsidRDefault="009926C5" w:rsidP="00CA5F72">
            <w:pPr>
              <w:rPr>
                <w:rFonts w:ascii="Calibri" w:hAnsi="Calibri"/>
                <w:b/>
                <w:bCs/>
              </w:rPr>
            </w:pPr>
            <w:r w:rsidRPr="004006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F993917" w14:textId="77777777" w:rsidR="009926C5" w:rsidRPr="00400626" w:rsidRDefault="009926C5" w:rsidP="00CA5F72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SMSA Express performs a documented, signed, proof of delivery at the time of shipment delivery to consignee.</w:t>
            </w:r>
          </w:p>
          <w:p w14:paraId="042FCEFF" w14:textId="77777777" w:rsidR="009926C5" w:rsidRPr="00400626" w:rsidRDefault="009926C5" w:rsidP="00CA5F72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</w:p>
          <w:p w14:paraId="3924C37C" w14:textId="44F1A30A" w:rsidR="009926C5" w:rsidRPr="00400626" w:rsidRDefault="009926C5" w:rsidP="00CA5F72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SMSA </w:t>
            </w:r>
            <w:r w:rsidR="00A15629">
              <w:rPr>
                <w:rFonts w:ascii="Calibri" w:hAnsi="Calibri" w:cs="Tahoma"/>
              </w:rPr>
              <w:t>Express</w:t>
            </w:r>
            <w:r w:rsidRPr="00400626">
              <w:rPr>
                <w:rFonts w:ascii="Calibri" w:hAnsi="Calibri" w:cs="Tahoma"/>
              </w:rPr>
              <w:t xml:space="preserve"> performs POD scans to indicate when any shipment is delivered.</w:t>
            </w:r>
          </w:p>
        </w:tc>
      </w:tr>
      <w:tr w:rsidR="009926C5" w:rsidRPr="00400626" w14:paraId="2A382208" w14:textId="77777777" w:rsidTr="00CA5F72">
        <w:tc>
          <w:tcPr>
            <w:tcW w:w="1980" w:type="dxa"/>
          </w:tcPr>
          <w:p w14:paraId="1E8869BA" w14:textId="77777777" w:rsidR="009926C5" w:rsidRPr="00400626" w:rsidRDefault="009926C5" w:rsidP="00CA5F72">
            <w:pPr>
              <w:rPr>
                <w:rFonts w:ascii="Calibri" w:hAnsi="Calibri"/>
                <w:b/>
                <w:bCs/>
              </w:rPr>
            </w:pPr>
            <w:r w:rsidRPr="004006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24CBD4A" w14:textId="77777777" w:rsidR="009926C5" w:rsidRPr="00400626" w:rsidRDefault="009926C5" w:rsidP="00CA5F72">
            <w:p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Performing proof of delivery gives customers indication when their shipments has been delivered and who deliver them. </w:t>
            </w:r>
          </w:p>
          <w:p w14:paraId="0506ACFB" w14:textId="77777777" w:rsidR="009926C5" w:rsidRPr="00400626" w:rsidRDefault="009926C5" w:rsidP="00CA5F72">
            <w:p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</w:p>
          <w:p w14:paraId="6C26DEA4" w14:textId="77777777" w:rsidR="009926C5" w:rsidRPr="00400626" w:rsidRDefault="009926C5" w:rsidP="00CA5F72">
            <w:p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This gives better information, better service quality and prevents SMSA Express from any legal issues pertaining to shipment delivery.</w:t>
            </w:r>
          </w:p>
        </w:tc>
      </w:tr>
      <w:tr w:rsidR="009926C5" w:rsidRPr="00400626" w14:paraId="1D6E52B4" w14:textId="77777777" w:rsidTr="00CA5F72">
        <w:tc>
          <w:tcPr>
            <w:tcW w:w="1980" w:type="dxa"/>
          </w:tcPr>
          <w:p w14:paraId="467E4879" w14:textId="77777777" w:rsidR="009926C5" w:rsidRPr="00400626" w:rsidRDefault="009926C5" w:rsidP="00CA5F72">
            <w:pPr>
              <w:rPr>
                <w:rFonts w:ascii="Calibri" w:hAnsi="Calibri"/>
                <w:b/>
                <w:bCs/>
              </w:rPr>
            </w:pPr>
            <w:r w:rsidRPr="00400626"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75AF334E" w14:textId="77777777" w:rsidR="009926C5" w:rsidRPr="00400626" w:rsidRDefault="009926C5" w:rsidP="00CA5F72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Executive: is responsible of obtaining POD and do proper scans.</w:t>
            </w:r>
          </w:p>
          <w:p w14:paraId="5D502002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</w:p>
          <w:p w14:paraId="65E8E37C" w14:textId="77777777" w:rsidR="009926C5" w:rsidRPr="00400626" w:rsidRDefault="009926C5" w:rsidP="00CA5F72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Area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Supervisor: should ensure that REs </w:t>
            </w:r>
            <w:proofErr w:type="gramStart"/>
            <w:r w:rsidRPr="00400626">
              <w:rPr>
                <w:rFonts w:ascii="Calibri" w:hAnsi="Calibri" w:cs="Tahoma"/>
              </w:rPr>
              <w:t>are</w:t>
            </w:r>
            <w:proofErr w:type="gramEnd"/>
            <w:r w:rsidRPr="00400626">
              <w:rPr>
                <w:rFonts w:ascii="Calibri" w:hAnsi="Calibri" w:cs="Tahoma"/>
              </w:rPr>
              <w:t xml:space="preserve"> following this Policy literally.</w:t>
            </w:r>
          </w:p>
          <w:p w14:paraId="326C086E" w14:textId="77777777" w:rsidR="009926C5" w:rsidRPr="00400626" w:rsidRDefault="009926C5" w:rsidP="00E20EAE">
            <w:pPr>
              <w:jc w:val="both"/>
              <w:rPr>
                <w:rFonts w:ascii="Calibri" w:hAnsi="Calibri" w:cs="Tahoma"/>
              </w:rPr>
            </w:pPr>
          </w:p>
          <w:p w14:paraId="758C2B84" w14:textId="77777777" w:rsidR="009926C5" w:rsidRPr="00400626" w:rsidRDefault="009926C5" w:rsidP="00CA5F72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Regional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Manager: follow the status of the POD regularly.</w:t>
            </w:r>
          </w:p>
        </w:tc>
      </w:tr>
      <w:tr w:rsidR="009926C5" w:rsidRPr="00400626" w14:paraId="43D80D6E" w14:textId="77777777" w:rsidTr="00CA5F72">
        <w:tc>
          <w:tcPr>
            <w:tcW w:w="1980" w:type="dxa"/>
          </w:tcPr>
          <w:p w14:paraId="2C677EA9" w14:textId="77777777" w:rsidR="009926C5" w:rsidRPr="00400626" w:rsidRDefault="009926C5" w:rsidP="00CA5F72">
            <w:pPr>
              <w:rPr>
                <w:rFonts w:ascii="Calibri" w:hAnsi="Calibri"/>
                <w:b/>
                <w:bCs/>
              </w:rPr>
            </w:pPr>
            <w:r w:rsidRPr="004006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1972E6E0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POD is highly connected to the following policies and procedures, thus, refer to them:</w:t>
            </w:r>
          </w:p>
          <w:p w14:paraId="680FCBCE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HAL.</w:t>
            </w:r>
          </w:p>
          <w:p w14:paraId="410A9306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Scanning.</w:t>
            </w:r>
          </w:p>
          <w:p w14:paraId="4DB72A51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Reporting.</w:t>
            </w:r>
          </w:p>
          <w:p w14:paraId="06DF36CD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Undeliverable shipments.</w:t>
            </w:r>
          </w:p>
          <w:p w14:paraId="3C4613FD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Cash on Delivery.</w:t>
            </w:r>
          </w:p>
          <w:p w14:paraId="6779AF9E" w14:textId="77777777" w:rsidR="009926C5" w:rsidRPr="00400626" w:rsidRDefault="00000000" w:rsidP="00CA5F72">
            <w:pPr>
              <w:jc w:val="both"/>
              <w:rPr>
                <w:rFonts w:ascii="Calibri" w:hAnsi="Calibri" w:cs="Tahoma"/>
              </w:rPr>
            </w:pPr>
            <w:hyperlink w:anchor="POD" w:history="1">
              <w:r w:rsidR="009926C5" w:rsidRPr="00400626">
                <w:rPr>
                  <w:rStyle w:val="Hyperlink"/>
                  <w:rFonts w:ascii="Calibri" w:hAnsi="Calibri" w:cs="Tahoma"/>
                </w:rPr>
                <w:t>POD form</w:t>
              </w:r>
            </w:hyperlink>
          </w:p>
          <w:p w14:paraId="42533104" w14:textId="77777777" w:rsidR="009926C5" w:rsidRPr="00400626" w:rsidRDefault="00000000" w:rsidP="00CA5F72">
            <w:pPr>
              <w:jc w:val="both"/>
              <w:rPr>
                <w:rFonts w:ascii="Calibri" w:hAnsi="Calibri" w:cs="Tahoma"/>
              </w:rPr>
            </w:pPr>
            <w:hyperlink w:anchor="WorkFPOD" w:history="1">
              <w:r w:rsidR="009926C5" w:rsidRPr="00400626">
                <w:rPr>
                  <w:rStyle w:val="Hyperlink"/>
                  <w:rFonts w:ascii="Calibri" w:hAnsi="Calibri" w:cs="Tahoma"/>
                </w:rPr>
                <w:t>Workflow</w:t>
              </w:r>
            </w:hyperlink>
          </w:p>
          <w:p w14:paraId="0C8C4085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</w:p>
          <w:p w14:paraId="7B93EE87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Procedure</w:t>
            </w:r>
          </w:p>
          <w:p w14:paraId="7532A46E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</w:p>
          <w:p w14:paraId="32DB05AD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Executive:</w:t>
            </w:r>
          </w:p>
          <w:p w14:paraId="17757F1D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119A3708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Contact recipient:</w:t>
            </w:r>
          </w:p>
          <w:p w14:paraId="643DE9EC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Call the recipient on the telephone number mentioned on the AWB.</w:t>
            </w:r>
          </w:p>
          <w:p w14:paraId="3643EF88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If he did not respond (at least three time per shift), call the sender on the telephone number printed on the AWB. </w:t>
            </w:r>
          </w:p>
          <w:p w14:paraId="6749045A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Inform the next shift’s RE(s) about the shipment.</w:t>
            </w:r>
          </w:p>
          <w:p w14:paraId="7738E9A0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Keep the shipment for (15) days. (Refer to HAL Policy).</w:t>
            </w:r>
          </w:p>
          <w:p w14:paraId="5D67A5C5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Repeat (1) &amp; (2) every day of the HAL period (15) days. </w:t>
            </w:r>
          </w:p>
          <w:p w14:paraId="6C4F6023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Then it can be considered as undelivered shipment. (Refer to Undelivered shipments Policy).</w:t>
            </w:r>
          </w:p>
          <w:p w14:paraId="3C281C4C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If the recipient </w:t>
            </w:r>
            <w:proofErr w:type="gramStart"/>
            <w:r w:rsidRPr="00400626">
              <w:rPr>
                <w:rFonts w:ascii="Calibri" w:hAnsi="Calibri" w:cs="Tahoma"/>
              </w:rPr>
              <w:t>respond</w:t>
            </w:r>
            <w:proofErr w:type="gramEnd"/>
            <w:r w:rsidRPr="00400626">
              <w:rPr>
                <w:rFonts w:ascii="Calibri" w:hAnsi="Calibri" w:cs="Tahoma"/>
              </w:rPr>
              <w:t>:</w:t>
            </w:r>
          </w:p>
          <w:p w14:paraId="69D25391" w14:textId="77777777" w:rsidR="009926C5" w:rsidRPr="00400626" w:rsidRDefault="009926C5" w:rsidP="00CA5F7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Explain to him that he has a shipment.</w:t>
            </w:r>
          </w:p>
          <w:p w14:paraId="44DCD836" w14:textId="77777777" w:rsidR="009926C5" w:rsidRPr="00400626" w:rsidRDefault="009926C5" w:rsidP="00CA5F7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Give him shipment details: sender’s name, weight, number of pieces and any other information he need.</w:t>
            </w:r>
          </w:p>
          <w:p w14:paraId="675F7717" w14:textId="77777777" w:rsidR="009926C5" w:rsidRPr="00400626" w:rsidRDefault="009926C5" w:rsidP="00CA5F7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lastRenderedPageBreak/>
              <w:t xml:space="preserve">Describe the location in details and ensure the customer know how to reach the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>.</w:t>
            </w:r>
          </w:p>
          <w:p w14:paraId="5468A7A3" w14:textId="77777777" w:rsidR="009926C5" w:rsidRPr="00400626" w:rsidRDefault="009926C5" w:rsidP="00CA5F7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Ask him if he will come himself or he is going to send someone else to collect the shipment:</w:t>
            </w:r>
          </w:p>
          <w:p w14:paraId="4DF402D6" w14:textId="77777777" w:rsidR="009926C5" w:rsidRPr="00400626" w:rsidRDefault="009926C5" w:rsidP="00CA5F72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If he will come himself, ask him not to forget to bring his ID.</w:t>
            </w:r>
          </w:p>
          <w:p w14:paraId="251DB7CA" w14:textId="77777777" w:rsidR="009926C5" w:rsidRPr="00400626" w:rsidRDefault="009926C5" w:rsidP="00CA5F72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If he will send someone else, ask him whether to give him authorization letter or copy of his ID. </w:t>
            </w:r>
          </w:p>
          <w:p w14:paraId="00209761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7D5C134A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Open the shipment in front of the recipient to check contents lose or/and damages.</w:t>
            </w:r>
          </w:p>
          <w:p w14:paraId="505D00C9" w14:textId="77777777" w:rsidR="009926C5" w:rsidRPr="00400626" w:rsidRDefault="009926C5" w:rsidP="00CA5F7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Tahoma"/>
              </w:rPr>
            </w:pPr>
          </w:p>
          <w:p w14:paraId="1AF3ED79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Perform the appropriate delivery scans/entry (POD) for each delivery you complete, including number of pieces in the MPS (Refer to Scanning Policy)</w:t>
            </w:r>
          </w:p>
          <w:p w14:paraId="1AE9F541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1C727E3B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Complete delivery record: </w:t>
            </w:r>
          </w:p>
          <w:p w14:paraId="6F615913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Ensure that the name of the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Executive(s), shift and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details are completed.</w:t>
            </w:r>
          </w:p>
          <w:p w14:paraId="04A31E39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Write AWB number. </w:t>
            </w:r>
          </w:p>
          <w:p w14:paraId="00CB2EFA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Write the total number of delivered packages. </w:t>
            </w:r>
          </w:p>
          <w:p w14:paraId="0DD5DE20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Write service and time. </w:t>
            </w:r>
          </w:p>
          <w:p w14:paraId="60B73908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Write any exceptions. </w:t>
            </w:r>
          </w:p>
          <w:p w14:paraId="7013D137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Write recipient name.</w:t>
            </w:r>
          </w:p>
          <w:p w14:paraId="434E2351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If the recipient comes himself, write recipient’s ID number.</w:t>
            </w:r>
          </w:p>
          <w:p w14:paraId="27ADA97A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If he authorized someone else, keep copy of the authorization letter or/and copy of recipient ID, attach it with the POD. </w:t>
            </w:r>
          </w:p>
          <w:p w14:paraId="4C4B78FF" w14:textId="77777777" w:rsidR="009926C5" w:rsidRPr="00400626" w:rsidRDefault="009926C5" w:rsidP="00CA5F72">
            <w:pPr>
              <w:tabs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066DBA03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Signature: </w:t>
            </w:r>
          </w:p>
          <w:p w14:paraId="3A85C3BB" w14:textId="77777777" w:rsidR="009926C5" w:rsidRPr="00400626" w:rsidRDefault="009926C5" w:rsidP="00CA5F7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GFLIED+Arial"/>
              </w:rPr>
              <w:t xml:space="preserve">RE should obtain </w:t>
            </w:r>
            <w:r w:rsidRPr="00400626">
              <w:rPr>
                <w:rFonts w:ascii="Calibri" w:hAnsi="Calibri" w:cs="Tahoma"/>
              </w:rPr>
              <w:t>consignee’s</w:t>
            </w:r>
            <w:r w:rsidRPr="00400626">
              <w:rPr>
                <w:rFonts w:ascii="Calibri" w:hAnsi="Calibri" w:cs="GFLIED+Arial"/>
              </w:rPr>
              <w:t xml:space="preserve"> signature on the delivery record upon delivering the shipment. Which is treated as </w:t>
            </w:r>
            <w:r w:rsidRPr="00400626">
              <w:rPr>
                <w:rFonts w:ascii="Calibri" w:hAnsi="Calibri" w:cs="GFLIGE+Arial,Bold"/>
              </w:rPr>
              <w:t xml:space="preserve">POD </w:t>
            </w:r>
            <w:r w:rsidRPr="00400626">
              <w:rPr>
                <w:rFonts w:ascii="Calibri" w:hAnsi="Calibri" w:cs="GFLIED+Arial"/>
              </w:rPr>
              <w:t>(Proof of Delivery)</w:t>
            </w:r>
          </w:p>
          <w:p w14:paraId="38B2B114" w14:textId="77777777" w:rsidR="009926C5" w:rsidRPr="00400626" w:rsidRDefault="009926C5" w:rsidP="00CA5F7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Show the recipient where he should sign.</w:t>
            </w:r>
          </w:p>
          <w:p w14:paraId="3A40256E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49E8CCA5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Separate the Air Waybill and distribute the copies as follows: </w:t>
            </w:r>
          </w:p>
          <w:p w14:paraId="02FFAE10" w14:textId="77777777" w:rsidR="009926C5" w:rsidRPr="00400626" w:rsidRDefault="009926C5" w:rsidP="00CA5F7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Give the recipient a copy (recipient copy). </w:t>
            </w:r>
          </w:p>
          <w:p w14:paraId="25C5404E" w14:textId="77777777" w:rsidR="009926C5" w:rsidRPr="00400626" w:rsidRDefault="009926C5" w:rsidP="00CA5F7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Keep the destination copy and file it.</w:t>
            </w:r>
          </w:p>
          <w:p w14:paraId="1B40B56D" w14:textId="77777777" w:rsidR="009926C5" w:rsidRPr="00400626" w:rsidRDefault="009926C5" w:rsidP="00CA5F72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Tahoma"/>
              </w:rPr>
            </w:pPr>
          </w:p>
          <w:p w14:paraId="1C7CCCD9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COD: refer to COD Policy</w:t>
            </w:r>
          </w:p>
          <w:p w14:paraId="7ACB67C9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68598ABF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4E2C9D9F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20A7CD9B" w14:textId="77777777" w:rsidR="009926C5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3416DE68" w14:textId="77777777" w:rsidR="001B4B0E" w:rsidRPr="00400626" w:rsidRDefault="001B4B0E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60877BEA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SSC</w:t>
            </w:r>
            <w:r w:rsidRPr="00400626">
              <w:rPr>
                <w:rFonts w:ascii="Calibri" w:hAnsi="Calibri" w:cs="Tahoma"/>
              </w:rPr>
              <w:t xml:space="preserve"> Supervisor:</w:t>
            </w:r>
          </w:p>
          <w:p w14:paraId="48A99A39" w14:textId="77777777" w:rsidR="009926C5" w:rsidRPr="00400626" w:rsidRDefault="009926C5" w:rsidP="00CA5F72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Make sure this policy is followed.</w:t>
            </w:r>
          </w:p>
          <w:p w14:paraId="2D8E4ADC" w14:textId="77777777" w:rsidR="009926C5" w:rsidRPr="00400626" w:rsidRDefault="009926C5" w:rsidP="00CA5F72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Check the PODs and filing daily.</w:t>
            </w:r>
          </w:p>
          <w:p w14:paraId="46DA9EB5" w14:textId="77777777" w:rsidR="009926C5" w:rsidRPr="00400626" w:rsidRDefault="009926C5" w:rsidP="00CA5F72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Report POD status weekly to RRM.</w:t>
            </w:r>
          </w:p>
          <w:p w14:paraId="4C0755DA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</w:p>
          <w:p w14:paraId="50756CB4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POD Form:</w:t>
            </w:r>
          </w:p>
        </w:tc>
      </w:tr>
    </w:tbl>
    <w:p w14:paraId="52881F35" w14:textId="77777777" w:rsidR="009926C5" w:rsidRPr="00400626" w:rsidRDefault="009926C5" w:rsidP="009926C5"/>
    <w:p w14:paraId="6D4B5D58" w14:textId="7531EFC0" w:rsidR="002C46CC" w:rsidRPr="003B2BDB" w:rsidRDefault="009926C5" w:rsidP="003B2BDB">
      <w:r>
        <w:rPr>
          <w:rtl/>
        </w:rPr>
        <w:tab/>
      </w:r>
    </w:p>
    <w:sectPr w:rsidR="002C46CC" w:rsidRPr="003B2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19CC" w14:textId="77777777" w:rsidR="00E20898" w:rsidRDefault="00E20898" w:rsidP="002C46CC">
      <w:r>
        <w:separator/>
      </w:r>
    </w:p>
  </w:endnote>
  <w:endnote w:type="continuationSeparator" w:id="0">
    <w:p w14:paraId="3B90FA15" w14:textId="77777777" w:rsidR="00E20898" w:rsidRDefault="00E20898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FLIE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FLIG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0307" w14:textId="77777777" w:rsidR="00D277C7" w:rsidRDefault="00D27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0F3D917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D277C7">
      <w:rPr>
        <w:rFonts w:cstheme="minorHAnsi"/>
      </w:rPr>
      <w:t>6523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984C" w14:textId="77777777" w:rsidR="00D277C7" w:rsidRDefault="00D27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792C" w14:textId="77777777" w:rsidR="00E20898" w:rsidRDefault="00E20898" w:rsidP="002C46CC">
      <w:r>
        <w:separator/>
      </w:r>
    </w:p>
  </w:footnote>
  <w:footnote w:type="continuationSeparator" w:id="0">
    <w:p w14:paraId="065F1186" w14:textId="77777777" w:rsidR="00E20898" w:rsidRDefault="00E20898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9D88" w14:textId="77777777" w:rsidR="00D277C7" w:rsidRDefault="00D27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E4FC5FA">
              <wp:simplePos x="0" y="0"/>
              <wp:positionH relativeFrom="column">
                <wp:posOffset>2447925</wp:posOffset>
              </wp:positionH>
              <wp:positionV relativeFrom="paragraph">
                <wp:posOffset>5715</wp:posOffset>
              </wp:positionV>
              <wp:extent cx="3942715" cy="742950"/>
              <wp:effectExtent l="0" t="0" r="1968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271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727C0" w14:textId="77777777" w:rsidR="009926C5" w:rsidRDefault="009926C5" w:rsidP="009926C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       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Proof-of-Delivery (POD) Policy</w:t>
                          </w:r>
                        </w:p>
                        <w:p w14:paraId="25A3FDCC" w14:textId="4C9806ED" w:rsidR="002C46CC" w:rsidRDefault="009926C5" w:rsidP="009926C5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/Department: SMSA Service Center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75pt;margin-top:.45pt;width:310.4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" fillcolor="white [3212]" strokecolor="white [3212]">
              <v:textbox>
                <w:txbxContent>
                  <w:p w14:paraId="3DD727C0" w14:textId="77777777" w:rsidR="009926C5" w:rsidRDefault="009926C5" w:rsidP="009926C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       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Proof-of-Delivery (POD) Policy</w:t>
                    </w:r>
                  </w:p>
                  <w:p w14:paraId="25A3FDCC" w14:textId="4C9806ED" w:rsidR="002C46CC" w:rsidRDefault="009926C5" w:rsidP="009926C5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 xml:space="preserve">/Department: SMSA Service Center 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F764" w14:textId="77777777" w:rsidR="00D277C7" w:rsidRDefault="00D27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822"/>
    <w:multiLevelType w:val="hybridMultilevel"/>
    <w:tmpl w:val="639268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5029B9"/>
    <w:multiLevelType w:val="hybridMultilevel"/>
    <w:tmpl w:val="CC161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845AA"/>
    <w:multiLevelType w:val="hybridMultilevel"/>
    <w:tmpl w:val="8818648C"/>
    <w:lvl w:ilvl="0" w:tplc="31E0D3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82575"/>
    <w:multiLevelType w:val="hybridMultilevel"/>
    <w:tmpl w:val="7BB8B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E10B8"/>
    <w:multiLevelType w:val="hybridMultilevel"/>
    <w:tmpl w:val="46302F4E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F7427"/>
    <w:multiLevelType w:val="hybridMultilevel"/>
    <w:tmpl w:val="A1BC57CC"/>
    <w:lvl w:ilvl="0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2B034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AEC606E"/>
    <w:multiLevelType w:val="hybridMultilevel"/>
    <w:tmpl w:val="551A3F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E48D7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E854AF"/>
    <w:multiLevelType w:val="hybridMultilevel"/>
    <w:tmpl w:val="27F2EF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7F53235"/>
    <w:multiLevelType w:val="hybridMultilevel"/>
    <w:tmpl w:val="85989BC0"/>
    <w:lvl w:ilvl="0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80ED4C6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23516215">
    <w:abstractNumId w:val="4"/>
  </w:num>
  <w:num w:numId="2" w16cid:durableId="1959946900">
    <w:abstractNumId w:val="2"/>
  </w:num>
  <w:num w:numId="3" w16cid:durableId="55855884">
    <w:abstractNumId w:val="3"/>
  </w:num>
  <w:num w:numId="4" w16cid:durableId="1627008789">
    <w:abstractNumId w:val="1"/>
  </w:num>
  <w:num w:numId="5" w16cid:durableId="1951475568">
    <w:abstractNumId w:val="8"/>
  </w:num>
  <w:num w:numId="6" w16cid:durableId="533231684">
    <w:abstractNumId w:val="6"/>
  </w:num>
  <w:num w:numId="7" w16cid:durableId="707225313">
    <w:abstractNumId w:val="0"/>
  </w:num>
  <w:num w:numId="8" w16cid:durableId="436027089">
    <w:abstractNumId w:val="7"/>
  </w:num>
  <w:num w:numId="9" w16cid:durableId="637536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B4B0E"/>
    <w:rsid w:val="001E29AE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8359E2"/>
    <w:rsid w:val="00894600"/>
    <w:rsid w:val="008B7664"/>
    <w:rsid w:val="00913A57"/>
    <w:rsid w:val="009926C5"/>
    <w:rsid w:val="009E1C3F"/>
    <w:rsid w:val="00A15629"/>
    <w:rsid w:val="00A40807"/>
    <w:rsid w:val="00A74C2C"/>
    <w:rsid w:val="00A86811"/>
    <w:rsid w:val="00B63455"/>
    <w:rsid w:val="00D277C7"/>
    <w:rsid w:val="00E17A56"/>
    <w:rsid w:val="00E17BF2"/>
    <w:rsid w:val="00E20898"/>
    <w:rsid w:val="00E20EAE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26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2</cp:revision>
  <dcterms:created xsi:type="dcterms:W3CDTF">2023-10-16T11:13:00Z</dcterms:created>
  <dcterms:modified xsi:type="dcterms:W3CDTF">2023-10-16T11:13:00Z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