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A04B05" w14:paraId="3C6430FD" w14:textId="77777777" w:rsidTr="00026AE7">
        <w:tc>
          <w:tcPr>
            <w:tcW w:w="1980" w:type="dxa"/>
          </w:tcPr>
          <w:p w14:paraId="1CCB58B3" w14:textId="77777777" w:rsidR="00A04B05" w:rsidRPr="00FF6426" w:rsidRDefault="00A04B05" w:rsidP="00026AE7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40168E77" w14:textId="77777777" w:rsidR="00A04B05" w:rsidRPr="00506D0D" w:rsidRDefault="00A04B05" w:rsidP="00026AE7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SMSA Express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rates shipments at its </w:t>
            </w:r>
            <w:r>
              <w:rPr>
                <w:rFonts w:ascii="Calibri" w:hAnsi="Calibri" w:cs="Tahoma"/>
              </w:rPr>
              <w:t>SSC</w:t>
            </w:r>
            <w:r w:rsidRPr="00506D0D">
              <w:rPr>
                <w:rFonts w:ascii="Calibri" w:hAnsi="Calibri" w:cs="Tahoma"/>
              </w:rPr>
              <w:t>s at the time of acceptance and before running it into its network</w:t>
            </w:r>
          </w:p>
        </w:tc>
      </w:tr>
      <w:tr w:rsidR="00A04B05" w14:paraId="2C0AAE9D" w14:textId="77777777" w:rsidTr="00026AE7">
        <w:tc>
          <w:tcPr>
            <w:tcW w:w="1980" w:type="dxa"/>
          </w:tcPr>
          <w:p w14:paraId="6AB837DE" w14:textId="77777777" w:rsidR="00A04B05" w:rsidRPr="00FF6426" w:rsidRDefault="00A04B05" w:rsidP="00026AE7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3844374F" w14:textId="77777777" w:rsidR="00A04B05" w:rsidRPr="00506D0D" w:rsidRDefault="00A04B05" w:rsidP="00026AE7">
            <w:pPr>
              <w:tabs>
                <w:tab w:val="left" w:pos="3765"/>
              </w:tabs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Legally customers should know the shipping rates before signing the AWB, which is a legal contract.</w:t>
            </w:r>
          </w:p>
        </w:tc>
      </w:tr>
      <w:tr w:rsidR="00A04B05" w14:paraId="3362D2ED" w14:textId="77777777" w:rsidTr="00026AE7">
        <w:tc>
          <w:tcPr>
            <w:tcW w:w="1980" w:type="dxa"/>
          </w:tcPr>
          <w:p w14:paraId="30D97981" w14:textId="77777777" w:rsidR="00A04B05" w:rsidRPr="00FF6426" w:rsidRDefault="00A04B05" w:rsidP="00026AE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221713BF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506D0D">
              <w:rPr>
                <w:rFonts w:ascii="Calibri" w:hAnsi="Calibri" w:cs="Tahoma"/>
              </w:rPr>
              <w:t xml:space="preserve"> Executive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should rate the shipments correctly.</w:t>
            </w:r>
          </w:p>
          <w:p w14:paraId="6A5D3D9B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16115E7E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506D0D">
              <w:rPr>
                <w:rFonts w:ascii="Calibri" w:hAnsi="Calibri" w:cs="Tahoma"/>
              </w:rPr>
              <w:t xml:space="preserve"> Supervisor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"Retail Supervisor (RS): SMSA Express employee who directly supervise Retail Executives in number of retails"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should make a random rating check.</w:t>
            </w:r>
          </w:p>
        </w:tc>
      </w:tr>
      <w:tr w:rsidR="00A04B05" w14:paraId="655A0675" w14:textId="77777777" w:rsidTr="00026AE7">
        <w:tc>
          <w:tcPr>
            <w:tcW w:w="1980" w:type="dxa"/>
          </w:tcPr>
          <w:p w14:paraId="7142AF0D" w14:textId="77777777" w:rsidR="00A04B05" w:rsidRPr="00FF6426" w:rsidRDefault="00A04B05" w:rsidP="00026AE7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6428793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SMSA Express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has a rating list for its walk-in customers (fixed rate), </w:t>
            </w:r>
            <w:r>
              <w:rPr>
                <w:rFonts w:ascii="Calibri" w:hAnsi="Calibri" w:cs="Tahoma"/>
              </w:rPr>
              <w:t>SSC</w:t>
            </w:r>
            <w:r w:rsidRPr="00506D0D">
              <w:rPr>
                <w:rFonts w:ascii="Calibri" w:hAnsi="Calibri" w:cs="Tahoma"/>
              </w:rPr>
              <w:t xml:space="preserve"> Executive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>’s limit of discount is (-- %).</w:t>
            </w:r>
          </w:p>
          <w:p w14:paraId="6157E3FF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03D2A66D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SMSA Express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system shows the </w:t>
            </w:r>
            <w:r>
              <w:rPr>
                <w:rFonts w:ascii="Calibri" w:hAnsi="Calibri" w:cs="Tahoma"/>
              </w:rPr>
              <w:t>SSC</w:t>
            </w:r>
            <w:r w:rsidRPr="00506D0D">
              <w:rPr>
                <w:rFonts w:ascii="Calibri" w:hAnsi="Calibri" w:cs="Tahoma"/>
              </w:rPr>
              <w:t xml:space="preserve"> Executive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the rate of corporate customers.</w:t>
            </w:r>
          </w:p>
          <w:p w14:paraId="43474F95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21C4D282" w14:textId="3E69102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SMSA Express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t xml:space="preserve"> authorized some of its managers to give discounts. </w:t>
            </w:r>
            <w:hyperlink r:id="rId8" w:history="1">
              <w:r w:rsidRPr="00506D0D">
                <w:rPr>
                  <w:rStyle w:val="Hyperlink"/>
                  <w:rFonts w:ascii="Calibri" w:hAnsi="Calibri" w:cs="Tahoma"/>
                </w:rPr>
                <w:t>Refer to discount policy</w:t>
              </w:r>
            </w:hyperlink>
          </w:p>
          <w:p w14:paraId="16CC94BA" w14:textId="77777777" w:rsidR="00A04B05" w:rsidRPr="00506D0D" w:rsidRDefault="00A04B05" w:rsidP="00026AE7">
            <w:pPr>
              <w:rPr>
                <w:rFonts w:ascii="Calibri" w:hAnsi="Calibri" w:cs="Tahoma"/>
              </w:rPr>
            </w:pPr>
          </w:p>
          <w:p w14:paraId="417272B2" w14:textId="77777777" w:rsidR="00A04B05" w:rsidRPr="00506D0D" w:rsidRDefault="00A04B05" w:rsidP="00026AE7">
            <w:pPr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Procedure</w:t>
            </w:r>
          </w:p>
          <w:p w14:paraId="5EA6E94F" w14:textId="77777777" w:rsidR="00A04B05" w:rsidRPr="00506D0D" w:rsidRDefault="00A04B05" w:rsidP="00026AE7">
            <w:pPr>
              <w:rPr>
                <w:rFonts w:ascii="Calibri" w:hAnsi="Calibri" w:cs="Tahoma"/>
              </w:rPr>
            </w:pPr>
          </w:p>
          <w:p w14:paraId="445162F3" w14:textId="77777777" w:rsidR="00A04B05" w:rsidRPr="00506D0D" w:rsidRDefault="00A04B05" w:rsidP="00026AE7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Determine the total weight of the shipment and type of service:</w:t>
            </w:r>
          </w:p>
          <w:p w14:paraId="014DE9A9" w14:textId="77777777" w:rsidR="00A04B05" w:rsidRPr="00506D0D" w:rsidRDefault="00A04B05" w:rsidP="00026AE7">
            <w:pPr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Total the weight of all packages in the shipment.</w:t>
            </w:r>
          </w:p>
          <w:p w14:paraId="2509A2A8" w14:textId="77777777" w:rsidR="00A04B05" w:rsidRPr="00506D0D" w:rsidRDefault="00A04B05" w:rsidP="00026AE7">
            <w:pPr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Check the type of the service requested on the shipping document.</w:t>
            </w:r>
          </w:p>
          <w:p w14:paraId="7DB1CB97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28DC4CEA" w14:textId="77777777" w:rsidR="00A04B05" w:rsidRPr="00506D0D" w:rsidRDefault="00A04B05" w:rsidP="00026AE7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Determine the rate and record the amount on the AWB:</w:t>
            </w:r>
          </w:p>
          <w:p w14:paraId="267F8234" w14:textId="77777777" w:rsidR="00A04B05" w:rsidRPr="00506D0D" w:rsidRDefault="00A04B05" w:rsidP="00026AE7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Use the pricing list.</w:t>
            </w:r>
          </w:p>
          <w:p w14:paraId="04B2CC87" w14:textId="77777777" w:rsidR="00A04B05" w:rsidRPr="00506D0D" w:rsidRDefault="00A04B05" w:rsidP="00026AE7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Subtract all discounts for which the customer is eligible.</w:t>
            </w:r>
          </w:p>
          <w:p w14:paraId="5A5CFD08" w14:textId="77777777" w:rsidR="00A04B05" w:rsidRPr="00506D0D" w:rsidRDefault="00A04B05" w:rsidP="00026AE7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Record this amount in the total charges section.</w:t>
            </w:r>
          </w:p>
          <w:p w14:paraId="3C63F944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625E8BFA" w14:textId="77777777" w:rsidR="00A04B05" w:rsidRPr="00506D0D" w:rsidRDefault="00A04B05" w:rsidP="00026AE7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Total all the charges and record the amount on the AWB:</w:t>
            </w:r>
          </w:p>
          <w:p w14:paraId="602CF3B3" w14:textId="77777777" w:rsidR="00A04B05" w:rsidRPr="00506D0D" w:rsidRDefault="00A04B05" w:rsidP="00026AE7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Add all additional charges.</w:t>
            </w:r>
          </w:p>
          <w:p w14:paraId="378DF9DD" w14:textId="77777777" w:rsidR="00A04B05" w:rsidRPr="00506D0D" w:rsidRDefault="00A04B05" w:rsidP="00026AE7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Record these charges in the appropriate section on the AWB.</w:t>
            </w:r>
          </w:p>
          <w:p w14:paraId="5CB752F9" w14:textId="77777777" w:rsidR="00A04B05" w:rsidRPr="00506D0D" w:rsidRDefault="00A04B05" w:rsidP="00026AE7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Total all of the charges.</w:t>
            </w:r>
          </w:p>
          <w:p w14:paraId="7FF7036E" w14:textId="77777777" w:rsidR="00A04B05" w:rsidRPr="00506D0D" w:rsidRDefault="00A04B05" w:rsidP="00026AE7">
            <w:pPr>
              <w:jc w:val="both"/>
              <w:rPr>
                <w:rFonts w:ascii="Calibri" w:hAnsi="Calibri" w:cs="Tahoma"/>
              </w:rPr>
            </w:pPr>
          </w:p>
          <w:p w14:paraId="2D11B5E2" w14:textId="77777777" w:rsidR="00A04B05" w:rsidRPr="00250D95" w:rsidRDefault="00A04B05" w:rsidP="00026AE7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 xml:space="preserve">Determine Declared Value: </w:t>
            </w:r>
            <w:hyperlink r:id="rId9" w:history="1">
              <w:r w:rsidRPr="00506D0D">
                <w:rPr>
                  <w:rStyle w:val="Hyperlink"/>
                  <w:rFonts w:ascii="Calibri" w:hAnsi="Calibri" w:cs="Tahoma"/>
                </w:rPr>
                <w:t>refer to declared value</w:t>
              </w:r>
            </w:hyperlink>
          </w:p>
          <w:p w14:paraId="424B7F28" w14:textId="4BCB8F80" w:rsidR="00250D95" w:rsidRPr="00506D0D" w:rsidRDefault="00250D95" w:rsidP="00250D95">
            <w:pPr>
              <w:ind w:left="360"/>
              <w:jc w:val="both"/>
              <w:rPr>
                <w:rFonts w:ascii="Calibri" w:hAnsi="Calibri" w:cs="Tahoma"/>
              </w:rPr>
            </w:pPr>
          </w:p>
        </w:tc>
      </w:tr>
    </w:tbl>
    <w:p w14:paraId="49B6AA0B" w14:textId="77777777" w:rsidR="00A04B05" w:rsidRDefault="00A04B05" w:rsidP="00A04B05"/>
    <w:p w14:paraId="6D4B5D58" w14:textId="77777777" w:rsidR="002C46CC" w:rsidRPr="003B2BDB" w:rsidRDefault="002C46CC" w:rsidP="003B2BDB"/>
    <w:sectPr w:rsidR="002C46CC" w:rsidRPr="003B2B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C96AB" w14:textId="77777777" w:rsidR="009F331B" w:rsidRDefault="009F331B" w:rsidP="002C46CC">
      <w:r>
        <w:separator/>
      </w:r>
    </w:p>
  </w:endnote>
  <w:endnote w:type="continuationSeparator" w:id="0">
    <w:p w14:paraId="589F8D54" w14:textId="77777777" w:rsidR="009F331B" w:rsidRDefault="009F331B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95706" w14:textId="77777777" w:rsidR="004E4EA0" w:rsidRDefault="004E4E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2640F6DF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EC50AB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EC50AB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EC50AB" w:rsidRPr="00EC50AB">
      <w:rPr>
        <w:rFonts w:cstheme="minorHAnsi"/>
      </w:rPr>
      <w:t>6524</w:t>
    </w:r>
    <w:bookmarkStart w:id="0" w:name="_GoBack"/>
    <w:bookmarkEnd w:id="0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0B25" w14:textId="77777777" w:rsidR="004E4EA0" w:rsidRDefault="004E4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16182" w14:textId="77777777" w:rsidR="009F331B" w:rsidRDefault="009F331B" w:rsidP="002C46CC">
      <w:r>
        <w:separator/>
      </w:r>
    </w:p>
  </w:footnote>
  <w:footnote w:type="continuationSeparator" w:id="0">
    <w:p w14:paraId="5F1D1811" w14:textId="77777777" w:rsidR="009F331B" w:rsidRDefault="009F331B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9A473" w14:textId="77777777" w:rsidR="004E4EA0" w:rsidRDefault="004E4E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0696192C">
              <wp:simplePos x="0" y="0"/>
              <wp:positionH relativeFrom="column">
                <wp:posOffset>2400300</wp:posOffset>
              </wp:positionH>
              <wp:positionV relativeFrom="paragraph">
                <wp:posOffset>9525</wp:posOffset>
              </wp:positionV>
              <wp:extent cx="400050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A9385D" w14:textId="77777777" w:rsidR="00A04B05" w:rsidRDefault="00A04B05" w:rsidP="00A04B0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506D0D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Rating Shipments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</w:t>
                          </w:r>
                          <w:r w:rsidRPr="005B2193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Policy</w:t>
                          </w:r>
                        </w:p>
                        <w:p w14:paraId="25A3FDCC" w14:textId="0BF09719" w:rsidR="002C46CC" w:rsidRDefault="00A04B05" w:rsidP="00A04B05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/Department: SMSA Service Center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pt;margin-top:.75pt;width:31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53CwIAAB0EAAAOAAAAZHJzL2Uyb0RvYy54bWysU8tu2zAQvBfoPxC815INu4kFy0HqNEWB&#10;9AGk/YAVRVlEKS5L0pbcr++SUhwjPbXohdjlksOd2eHmZug0O0rnFZqSz2c5Z9IIrJXZl/z7t/s3&#10;15z5AKYGjUaW/CQ9v9m+frXpbSEX2KKupWMEYnzR25K3Idgiy7xoZQd+hlYaKjboOgiUun1WO+gJ&#10;vdPZIs/fZj262joU0nvavRuLfJvwm0aK8KVpvAxMl5x6C2l1aa3imm03UOwd2FaJqQ34hy46UIYe&#10;PUPdQQB2cOoPqE4Jhx6bMBPYZdg0SsjEgdjM8xdsHluwMnEhcbw9y+T/H6z4fHy0Xx0LwzscaICJ&#10;hLcPKH54ZnDXgtnLW+ewbyXU9PA8Spb11hfT1Si1L3wEqfpPWNOQ4RAwAQ2N66IqxJMROg3gdBZd&#10;DoEJ2lzmeb7KqSSodrVcrFdpKhkUT7et8+GDxI7FoOSOhprQ4fjgQ+wGiqcj8TGPWtX3SuuURCPJ&#10;nXbsCGSBaj/2/+KUNqwv+Xq1WI38/x6hU4F8rFVX8msiRHySs6Jo702d4gBKjzE1rM2kYhRulDAM&#10;1UAHo5oV1ifS0+HoV/pfFLTofnHWk1dL7n8ewEnO9EdDM1nPl8to7pQsV1cLStxlpbqsgBEEVfLA&#10;2RjuQvoQUS6DtzS7RiVZnzuZeiUPJrWn/xJNfpmnU8+/evsbAAD//wMAUEsDBBQABgAIAAAAIQDW&#10;mK2x3wAAAAoBAAAPAAAAZHJzL2Rvd25yZXYueG1sTI9BT8MwDIXvSPyHyEhcEEsHGkRd02lMmnZA&#10;HDY67Zo1pq1onKrJ1vLvcU9ws/2enr+XrUbXiiv2ofGkYT5LQCCV3jZUaSg+t48KRIiGrGk9oYYf&#10;DLDKb28yk1o/0B6vh1gJDqGQGg11jF0qZShrdCbMfIfE2pfvnYm89pW0vRk43LXyKUlepDMN8Yfa&#10;dLipsfw+XJyG9wdDqlB0Om4+1qdq2O7iW7HT+v5uXC9BRBzjnxkmfEaHnJnO/kI2iFbD86viLpGF&#10;BYhJT5LpcOZprhYg80z+r5D/AgAA//8DAFBLAQItABQABgAIAAAAIQC2gziS/gAAAOEBAAATAAAA&#10;AAAAAAAAAAAAAAAAAABbQ29udGVudF9UeXBlc10ueG1sUEsBAi0AFAAGAAgAAAAhADj9If/WAAAA&#10;lAEAAAsAAAAAAAAAAAAAAAAALwEAAF9yZWxzLy5yZWxzUEsBAi0AFAAGAAgAAAAhAF3aHncLAgAA&#10;HQQAAA4AAAAAAAAAAAAAAAAALgIAAGRycy9lMm9Eb2MueG1sUEsBAi0AFAAGAAgAAAAhANaYrbHf&#10;AAAACgEAAA8AAAAAAAAAAAAAAAAAZQQAAGRycy9kb3ducmV2LnhtbFBLBQYAAAAABAAEAPMAAABx&#10;BQAAAAA=&#10;" fillcolor="white [3212]" strokecolor="white [3212]">
              <v:textbox>
                <w:txbxContent>
                  <w:p w14:paraId="4CA9385D" w14:textId="77777777" w:rsidR="00A04B05" w:rsidRDefault="00A04B05" w:rsidP="00A04B05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506D0D">
                      <w:rPr>
                        <w:rFonts w:ascii="Calibri" w:hAnsi="Calibri"/>
                        <w:b/>
                        <w:noProof/>
                        <w:sz w:val="32"/>
                      </w:rPr>
                      <w:t>Rating Shipments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</w:t>
                    </w:r>
                    <w:r w:rsidRPr="005B2193">
                      <w:rPr>
                        <w:rFonts w:ascii="Calibri" w:hAnsi="Calibri"/>
                        <w:b/>
                        <w:noProof/>
                        <w:sz w:val="32"/>
                      </w:rPr>
                      <w:t>Policy</w:t>
                    </w:r>
                  </w:p>
                  <w:p w14:paraId="25A3FDCC" w14:textId="0BF09719" w:rsidR="002C46CC" w:rsidRDefault="00A04B05" w:rsidP="00A04B05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 xml:space="preserve">/Department: SMSA Service Center 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88BCB" w14:textId="77777777" w:rsidR="004E4EA0" w:rsidRDefault="004E4E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67E"/>
    <w:multiLevelType w:val="hybridMultilevel"/>
    <w:tmpl w:val="945E8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E0784"/>
    <w:multiLevelType w:val="hybridMultilevel"/>
    <w:tmpl w:val="E1EEE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1913EA"/>
    <w:multiLevelType w:val="hybridMultilevel"/>
    <w:tmpl w:val="5D60B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23AA8"/>
    <w:multiLevelType w:val="hybridMultilevel"/>
    <w:tmpl w:val="283CD8BA"/>
    <w:lvl w:ilvl="0" w:tplc="1604D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67E67"/>
    <w:rsid w:val="001E72AC"/>
    <w:rsid w:val="00250D95"/>
    <w:rsid w:val="002C46CC"/>
    <w:rsid w:val="00356870"/>
    <w:rsid w:val="003B2BDB"/>
    <w:rsid w:val="004821A2"/>
    <w:rsid w:val="00482C27"/>
    <w:rsid w:val="004E4EA0"/>
    <w:rsid w:val="005257D9"/>
    <w:rsid w:val="005D61F9"/>
    <w:rsid w:val="006536C1"/>
    <w:rsid w:val="00663E20"/>
    <w:rsid w:val="00697F59"/>
    <w:rsid w:val="00704958"/>
    <w:rsid w:val="00755040"/>
    <w:rsid w:val="008359E2"/>
    <w:rsid w:val="00894600"/>
    <w:rsid w:val="008B7664"/>
    <w:rsid w:val="00913A57"/>
    <w:rsid w:val="009E1C3F"/>
    <w:rsid w:val="009F331B"/>
    <w:rsid w:val="00A04B05"/>
    <w:rsid w:val="00A40807"/>
    <w:rsid w:val="00A74C2C"/>
    <w:rsid w:val="00A86811"/>
    <w:rsid w:val="00B63455"/>
    <w:rsid w:val="00E17A56"/>
    <w:rsid w:val="00E17BF2"/>
    <w:rsid w:val="00EC50AB"/>
    <w:rsid w:val="00F81F9F"/>
    <w:rsid w:val="00F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04B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04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ISO\xml%20files\17%20-%20Discount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ISO\xml%20files\16%20-%20Declared%20Value.do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3</cp:revision>
  <dcterms:created xsi:type="dcterms:W3CDTF">2023-10-17T08:12:00Z</dcterms:created>
  <dcterms:modified xsi:type="dcterms:W3CDTF">2023-10-17T08:20:00Z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