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A128B8" w:rsidRPr="005473E2" w14:paraId="3CFBA104" w14:textId="77777777" w:rsidTr="002F3E76">
        <w:tc>
          <w:tcPr>
            <w:tcW w:w="1980" w:type="dxa"/>
          </w:tcPr>
          <w:p w14:paraId="5006EA6A" w14:textId="77777777" w:rsidR="00A128B8" w:rsidRPr="005473E2" w:rsidRDefault="00A128B8" w:rsidP="002F3E76">
            <w:pPr>
              <w:spacing w:before="120" w:after="120"/>
              <w:rPr>
                <w:rFonts w:asciiTheme="minorHAnsi" w:hAnsiTheme="minorHAnsi" w:cstheme="minorHAnsi"/>
                <w:b/>
                <w:bCs/>
              </w:rPr>
            </w:pPr>
            <w:r w:rsidRPr="005473E2">
              <w:rPr>
                <w:rFonts w:asciiTheme="minorHAnsi" w:hAnsiTheme="minorHAnsi" w:cstheme="minorHAnsi"/>
                <w:b/>
                <w:bCs/>
              </w:rPr>
              <w:t>Brief</w:t>
            </w:r>
          </w:p>
        </w:tc>
        <w:tc>
          <w:tcPr>
            <w:tcW w:w="8640" w:type="dxa"/>
          </w:tcPr>
          <w:p w14:paraId="345BB355" w14:textId="77777777" w:rsidR="00A128B8" w:rsidRPr="005473E2" w:rsidRDefault="00A128B8" w:rsidP="002F3E76">
            <w:pPr>
              <w:tabs>
                <w:tab w:val="left" w:pos="2775"/>
                <w:tab w:val="left" w:pos="4215"/>
              </w:tabs>
              <w:spacing w:before="120" w:after="120" w:line="360" w:lineRule="auto"/>
              <w:jc w:val="both"/>
              <w:rPr>
                <w:rFonts w:asciiTheme="minorHAnsi" w:hAnsiTheme="minorHAnsi" w:cstheme="minorHAnsi"/>
              </w:rPr>
            </w:pPr>
            <w:r w:rsidRPr="005473E2">
              <w:rPr>
                <w:rFonts w:asciiTheme="minorHAnsi" w:hAnsiTheme="minorHAnsi" w:cstheme="minorHAnsi"/>
              </w:rPr>
              <w:t>SMSA Express</w:t>
            </w:r>
            <w:r w:rsidRPr="005473E2">
              <w:rPr>
                <w:rFonts w:asciiTheme="minorHAnsi" w:hAnsiTheme="minorHAnsi" w:cstheme="minorHAnsi"/>
              </w:rPr>
              <w:fldChar w:fldCharType="begin"/>
            </w:r>
            <w:r w:rsidRPr="005473E2">
              <w:rPr>
                <w:rFonts w:asciiTheme="minorHAnsi" w:hAnsiTheme="minorHAnsi" w:cstheme="minorHAnsi"/>
              </w:rPr>
              <w:instrText xml:space="preserve"> XE "SMSA Express: SMSA Transportation Company Ltd. Licensee of Federal Express Corporation FedEx" </w:instrText>
            </w:r>
            <w:r w:rsidRPr="005473E2">
              <w:rPr>
                <w:rFonts w:asciiTheme="minorHAnsi" w:hAnsiTheme="minorHAnsi" w:cstheme="minorHAnsi"/>
              </w:rPr>
              <w:fldChar w:fldCharType="end"/>
            </w:r>
            <w:r w:rsidRPr="005473E2">
              <w:rPr>
                <w:rFonts w:asciiTheme="minorHAnsi" w:hAnsiTheme="minorHAnsi" w:cstheme="minorHAnsi"/>
              </w:rPr>
              <w:fldChar w:fldCharType="begin"/>
            </w:r>
            <w:r w:rsidRPr="005473E2">
              <w:rPr>
                <w:rFonts w:asciiTheme="minorHAnsi" w:hAnsiTheme="minorHAnsi" w:cstheme="minorHAnsi"/>
              </w:rPr>
              <w:instrText xml:space="preserve"> XE "SMSA Express: SMSA Transportation Company Ltd. Licensee of Federal Express Corporation FedEx." </w:instrText>
            </w:r>
            <w:r w:rsidRPr="005473E2">
              <w:rPr>
                <w:rFonts w:asciiTheme="minorHAnsi" w:hAnsiTheme="minorHAnsi" w:cstheme="minorHAnsi"/>
              </w:rPr>
              <w:fldChar w:fldCharType="end"/>
            </w:r>
            <w:r w:rsidRPr="005473E2">
              <w:rPr>
                <w:rFonts w:asciiTheme="minorHAnsi" w:hAnsiTheme="minorHAnsi" w:cstheme="minorHAnsi"/>
              </w:rPr>
              <w:t xml:space="preserve"> aims to provide distinguished services through its SSCs centers.</w:t>
            </w:r>
          </w:p>
        </w:tc>
      </w:tr>
      <w:tr w:rsidR="00A128B8" w:rsidRPr="005473E2" w14:paraId="48B3F603" w14:textId="77777777" w:rsidTr="002F3E76">
        <w:tc>
          <w:tcPr>
            <w:tcW w:w="1980" w:type="dxa"/>
          </w:tcPr>
          <w:p w14:paraId="1C5CE7D4" w14:textId="77777777" w:rsidR="00A128B8" w:rsidRPr="005473E2" w:rsidRDefault="00A128B8" w:rsidP="002F3E76">
            <w:pPr>
              <w:spacing w:before="120" w:after="120"/>
              <w:rPr>
                <w:rFonts w:asciiTheme="minorHAnsi" w:hAnsiTheme="minorHAnsi" w:cstheme="minorHAnsi"/>
                <w:b/>
                <w:bCs/>
              </w:rPr>
            </w:pPr>
            <w:r w:rsidRPr="005473E2">
              <w:rPr>
                <w:rFonts w:asciiTheme="minorHAnsi" w:hAnsiTheme="minorHAnsi" w:cstheme="minorHAnsi"/>
                <w:b/>
                <w:bCs/>
              </w:rPr>
              <w:t>Purpose</w:t>
            </w:r>
          </w:p>
        </w:tc>
        <w:tc>
          <w:tcPr>
            <w:tcW w:w="8640" w:type="dxa"/>
          </w:tcPr>
          <w:p w14:paraId="33366D88" w14:textId="77777777" w:rsidR="00A128B8" w:rsidRPr="005473E2" w:rsidRDefault="00A128B8" w:rsidP="002F3E76">
            <w:pPr>
              <w:tabs>
                <w:tab w:val="left" w:pos="3765"/>
              </w:tabs>
              <w:spacing w:before="120" w:line="360" w:lineRule="auto"/>
              <w:ind w:left="360"/>
              <w:rPr>
                <w:rFonts w:asciiTheme="minorHAnsi" w:hAnsiTheme="minorHAnsi" w:cstheme="minorHAnsi"/>
              </w:rPr>
            </w:pPr>
            <w:r w:rsidRPr="005473E2">
              <w:rPr>
                <w:rFonts w:asciiTheme="minorHAnsi" w:hAnsiTheme="minorHAnsi" w:cstheme="minorHAnsi"/>
              </w:rPr>
              <w:t>Ensure policies and procedures are followed.</w:t>
            </w:r>
          </w:p>
          <w:p w14:paraId="4A14D91E" w14:textId="77777777" w:rsidR="00A128B8" w:rsidRPr="005473E2" w:rsidRDefault="00A128B8" w:rsidP="002F3E76">
            <w:pPr>
              <w:tabs>
                <w:tab w:val="left" w:pos="3765"/>
              </w:tabs>
              <w:spacing w:line="360" w:lineRule="auto"/>
              <w:ind w:left="360"/>
              <w:rPr>
                <w:rFonts w:asciiTheme="minorHAnsi" w:hAnsiTheme="minorHAnsi" w:cstheme="minorHAnsi"/>
              </w:rPr>
            </w:pPr>
            <w:r w:rsidRPr="005473E2">
              <w:rPr>
                <w:rFonts w:asciiTheme="minorHAnsi" w:hAnsiTheme="minorHAnsi" w:cstheme="minorHAnsi"/>
              </w:rPr>
              <w:t>Ensure of compliance of policies and procedures by respective members.</w:t>
            </w:r>
          </w:p>
          <w:p w14:paraId="1CDA1E28" w14:textId="77777777" w:rsidR="00A128B8" w:rsidRPr="005473E2" w:rsidRDefault="00A128B8" w:rsidP="002F3E76">
            <w:pPr>
              <w:tabs>
                <w:tab w:val="left" w:pos="3765"/>
              </w:tabs>
              <w:spacing w:after="120" w:line="360" w:lineRule="auto"/>
              <w:ind w:left="360"/>
              <w:rPr>
                <w:rFonts w:asciiTheme="minorHAnsi" w:hAnsiTheme="minorHAnsi" w:cstheme="minorHAnsi"/>
              </w:rPr>
            </w:pPr>
            <w:r w:rsidRPr="005473E2">
              <w:rPr>
                <w:rFonts w:asciiTheme="minorHAnsi" w:hAnsiTheme="minorHAnsi" w:cstheme="minorHAnsi"/>
              </w:rPr>
              <w:t>Minimize the gap between the management and the front-line staff.</w:t>
            </w:r>
          </w:p>
          <w:p w14:paraId="76C3983B" w14:textId="77777777" w:rsidR="00A128B8" w:rsidRPr="005473E2" w:rsidRDefault="00A128B8" w:rsidP="002F3E76">
            <w:pPr>
              <w:tabs>
                <w:tab w:val="left" w:pos="3765"/>
              </w:tabs>
              <w:spacing w:after="120" w:line="360" w:lineRule="auto"/>
              <w:ind w:left="360"/>
              <w:rPr>
                <w:rFonts w:asciiTheme="minorHAnsi" w:hAnsiTheme="minorHAnsi" w:cstheme="minorHAnsi"/>
              </w:rPr>
            </w:pPr>
            <w:r w:rsidRPr="005473E2">
              <w:rPr>
                <w:rFonts w:asciiTheme="minorHAnsi" w:hAnsiTheme="minorHAnsi" w:cstheme="minorHAnsi"/>
              </w:rPr>
              <w:t>Automate and speed up processes through the use of online tools.</w:t>
            </w:r>
          </w:p>
        </w:tc>
      </w:tr>
      <w:tr w:rsidR="00A128B8" w:rsidRPr="005473E2" w14:paraId="707F4CFC" w14:textId="77777777" w:rsidTr="002F3E76">
        <w:trPr>
          <w:trHeight w:val="1979"/>
        </w:trPr>
        <w:tc>
          <w:tcPr>
            <w:tcW w:w="1980" w:type="dxa"/>
          </w:tcPr>
          <w:p w14:paraId="3AF19E31" w14:textId="77777777" w:rsidR="00A128B8" w:rsidRPr="005473E2" w:rsidRDefault="00A128B8" w:rsidP="002F3E76">
            <w:pPr>
              <w:spacing w:before="120"/>
              <w:rPr>
                <w:rFonts w:asciiTheme="minorHAnsi" w:hAnsiTheme="minorHAnsi" w:cstheme="minorHAnsi"/>
                <w:b/>
                <w:bCs/>
              </w:rPr>
            </w:pPr>
            <w:r w:rsidRPr="005473E2">
              <w:rPr>
                <w:rFonts w:asciiTheme="minorHAnsi" w:hAnsiTheme="minorHAnsi" w:cstheme="minorHAnsi"/>
                <w:b/>
                <w:bCs/>
              </w:rPr>
              <w:t>Responsibilities</w:t>
            </w:r>
          </w:p>
        </w:tc>
        <w:tc>
          <w:tcPr>
            <w:tcW w:w="8640" w:type="dxa"/>
          </w:tcPr>
          <w:p w14:paraId="624E941E" w14:textId="77777777" w:rsidR="00A128B8" w:rsidRPr="005473E2" w:rsidRDefault="00A128B8" w:rsidP="00A128B8">
            <w:pPr>
              <w:numPr>
                <w:ilvl w:val="0"/>
                <w:numId w:val="1"/>
              </w:numPr>
              <w:tabs>
                <w:tab w:val="clear" w:pos="789"/>
              </w:tabs>
              <w:spacing w:before="120" w:line="360" w:lineRule="auto"/>
              <w:ind w:left="342" w:hanging="270"/>
              <w:rPr>
                <w:rFonts w:asciiTheme="minorHAnsi" w:hAnsiTheme="minorHAnsi" w:cstheme="minorHAnsi"/>
              </w:rPr>
            </w:pPr>
            <w:r w:rsidRPr="005473E2">
              <w:rPr>
                <w:rFonts w:asciiTheme="minorHAnsi" w:hAnsiTheme="minorHAnsi" w:cstheme="minorHAnsi"/>
              </w:rPr>
              <w:t>Operations Supervisor</w:t>
            </w:r>
            <w:r w:rsidRPr="005473E2">
              <w:rPr>
                <w:rFonts w:asciiTheme="minorHAnsi" w:hAnsiTheme="minorHAnsi" w:cstheme="minorHAnsi"/>
              </w:rPr>
              <w:fldChar w:fldCharType="begin"/>
            </w:r>
            <w:r w:rsidRPr="005473E2">
              <w:rPr>
                <w:rFonts w:asciiTheme="minorHAnsi" w:hAnsiTheme="minorHAnsi" w:cstheme="minorHAnsi"/>
              </w:rPr>
              <w:instrText xml:space="preserve"> XE "Retail Supervisor (RS): SMSA Express employee who directly supervise Retail Executives in number of retails" </w:instrText>
            </w:r>
            <w:r w:rsidRPr="005473E2">
              <w:rPr>
                <w:rFonts w:asciiTheme="minorHAnsi" w:hAnsiTheme="minorHAnsi" w:cstheme="minorHAnsi"/>
              </w:rPr>
              <w:fldChar w:fldCharType="end"/>
            </w:r>
            <w:r w:rsidRPr="005473E2">
              <w:rPr>
                <w:rFonts w:asciiTheme="minorHAnsi" w:hAnsiTheme="minorHAnsi" w:cstheme="minorHAnsi"/>
              </w:rPr>
              <w:t xml:space="preserve"> is responsible to visit SSCs under his area of responsibility.</w:t>
            </w:r>
          </w:p>
          <w:p w14:paraId="7B952653" w14:textId="77777777" w:rsidR="00A128B8" w:rsidRPr="005473E2" w:rsidRDefault="00A128B8" w:rsidP="00A128B8">
            <w:pPr>
              <w:numPr>
                <w:ilvl w:val="0"/>
                <w:numId w:val="1"/>
              </w:numPr>
              <w:tabs>
                <w:tab w:val="clear" w:pos="789"/>
              </w:tabs>
              <w:spacing w:line="360" w:lineRule="auto"/>
              <w:ind w:left="342" w:hanging="270"/>
              <w:rPr>
                <w:rFonts w:asciiTheme="minorHAnsi" w:hAnsiTheme="minorHAnsi" w:cstheme="minorHAnsi"/>
              </w:rPr>
            </w:pPr>
            <w:r w:rsidRPr="005473E2">
              <w:rPr>
                <w:rFonts w:asciiTheme="minorHAnsi" w:hAnsiTheme="minorHAnsi" w:cstheme="minorHAnsi"/>
              </w:rPr>
              <w:t>Regional Manager is responsible to visit SSCs within his region.</w:t>
            </w:r>
          </w:p>
          <w:p w14:paraId="23EC3FC8" w14:textId="77777777" w:rsidR="00A128B8" w:rsidRPr="005473E2" w:rsidRDefault="00A128B8" w:rsidP="00A128B8">
            <w:pPr>
              <w:numPr>
                <w:ilvl w:val="0"/>
                <w:numId w:val="1"/>
              </w:numPr>
              <w:tabs>
                <w:tab w:val="clear" w:pos="789"/>
              </w:tabs>
              <w:spacing w:after="120" w:line="360" w:lineRule="auto"/>
              <w:ind w:left="342" w:hanging="270"/>
              <w:rPr>
                <w:rFonts w:asciiTheme="minorHAnsi" w:hAnsiTheme="minorHAnsi" w:cstheme="minorHAnsi"/>
              </w:rPr>
            </w:pPr>
            <w:r w:rsidRPr="005473E2">
              <w:rPr>
                <w:rFonts w:asciiTheme="minorHAnsi" w:hAnsiTheme="minorHAnsi" w:cstheme="minorHAnsi"/>
              </w:rPr>
              <w:t>Operations Manager is responsible to visit SSCs kingdom wide.</w:t>
            </w:r>
          </w:p>
          <w:p w14:paraId="3957986D" w14:textId="77777777" w:rsidR="00A128B8" w:rsidRPr="005473E2" w:rsidRDefault="00A128B8" w:rsidP="00A128B8">
            <w:pPr>
              <w:numPr>
                <w:ilvl w:val="0"/>
                <w:numId w:val="1"/>
              </w:numPr>
              <w:tabs>
                <w:tab w:val="clear" w:pos="789"/>
              </w:tabs>
              <w:spacing w:after="120" w:line="360" w:lineRule="auto"/>
              <w:ind w:left="342" w:hanging="270"/>
              <w:rPr>
                <w:rFonts w:asciiTheme="minorHAnsi" w:hAnsiTheme="minorHAnsi" w:cstheme="minorHAnsi"/>
              </w:rPr>
            </w:pPr>
            <w:r w:rsidRPr="005473E2">
              <w:rPr>
                <w:rFonts w:asciiTheme="minorHAnsi" w:hAnsiTheme="minorHAnsi" w:cstheme="minorHAnsi"/>
              </w:rPr>
              <w:t>National Manager – Retail is responsible to visit SSCs kingdom wide.</w:t>
            </w:r>
          </w:p>
        </w:tc>
      </w:tr>
      <w:tr w:rsidR="00A128B8" w:rsidRPr="005473E2" w14:paraId="3ABB2475" w14:textId="77777777" w:rsidTr="002F3E76">
        <w:tc>
          <w:tcPr>
            <w:tcW w:w="1980" w:type="dxa"/>
          </w:tcPr>
          <w:p w14:paraId="5EB95303" w14:textId="77777777" w:rsidR="00A128B8" w:rsidRPr="005473E2" w:rsidRDefault="00A128B8" w:rsidP="002F3E76">
            <w:pPr>
              <w:spacing w:before="120"/>
              <w:jc w:val="both"/>
              <w:rPr>
                <w:rFonts w:asciiTheme="minorHAnsi" w:hAnsiTheme="minorHAnsi" w:cstheme="minorHAnsi"/>
              </w:rPr>
            </w:pPr>
            <w:r w:rsidRPr="005473E2">
              <w:rPr>
                <w:rFonts w:asciiTheme="minorHAnsi" w:hAnsiTheme="minorHAnsi" w:cstheme="minorHAnsi"/>
                <w:b/>
                <w:bCs/>
              </w:rPr>
              <w:t>Guidelines/ Procedure</w:t>
            </w:r>
          </w:p>
          <w:p w14:paraId="06B2707C" w14:textId="77777777" w:rsidR="00A128B8" w:rsidRPr="005473E2" w:rsidRDefault="00A128B8" w:rsidP="002F3E76">
            <w:pPr>
              <w:spacing w:before="120"/>
              <w:rPr>
                <w:rFonts w:asciiTheme="minorHAnsi" w:hAnsiTheme="minorHAnsi" w:cstheme="minorHAnsi"/>
                <w:b/>
                <w:bCs/>
              </w:rPr>
            </w:pPr>
          </w:p>
        </w:tc>
        <w:tc>
          <w:tcPr>
            <w:tcW w:w="8640" w:type="dxa"/>
          </w:tcPr>
          <w:p w14:paraId="06920916" w14:textId="77777777" w:rsidR="00A128B8" w:rsidRPr="005473E2" w:rsidRDefault="00A128B8" w:rsidP="002F3E76">
            <w:pPr>
              <w:spacing w:line="360" w:lineRule="auto"/>
              <w:jc w:val="both"/>
              <w:rPr>
                <w:rFonts w:asciiTheme="minorHAnsi" w:hAnsiTheme="minorHAnsi" w:cstheme="minorHAnsi"/>
                <w:sz w:val="16"/>
              </w:rPr>
            </w:pPr>
          </w:p>
          <w:p w14:paraId="2B7341C6" w14:textId="77777777" w:rsidR="00A128B8" w:rsidRPr="005473E2" w:rsidRDefault="00A128B8" w:rsidP="002F3E76">
            <w:pPr>
              <w:tabs>
                <w:tab w:val="num" w:pos="1440"/>
              </w:tabs>
              <w:spacing w:line="360" w:lineRule="auto"/>
              <w:rPr>
                <w:rFonts w:asciiTheme="minorHAnsi" w:hAnsiTheme="minorHAnsi" w:cstheme="minorHAnsi"/>
              </w:rPr>
            </w:pPr>
            <w:r w:rsidRPr="005473E2">
              <w:rPr>
                <w:rFonts w:asciiTheme="minorHAnsi" w:hAnsiTheme="minorHAnsi" w:cstheme="minorHAnsi"/>
                <w:b/>
                <w:bCs/>
              </w:rPr>
              <w:t xml:space="preserve">Operations Supervisor </w:t>
            </w:r>
          </w:p>
          <w:p w14:paraId="7FAF05EB" w14:textId="77777777" w:rsidR="00A128B8" w:rsidRPr="005473E2" w:rsidRDefault="00A128B8" w:rsidP="00A128B8">
            <w:pPr>
              <w:numPr>
                <w:ilvl w:val="0"/>
                <w:numId w:val="2"/>
              </w:numPr>
              <w:tabs>
                <w:tab w:val="num" w:pos="1440"/>
              </w:tabs>
              <w:spacing w:line="360" w:lineRule="auto"/>
              <w:rPr>
                <w:rFonts w:asciiTheme="minorHAnsi" w:hAnsiTheme="minorHAnsi" w:cstheme="minorHAnsi"/>
              </w:rPr>
            </w:pPr>
            <w:r w:rsidRPr="005473E2">
              <w:rPr>
                <w:rFonts w:asciiTheme="minorHAnsi" w:hAnsiTheme="minorHAnsi" w:cstheme="minorHAnsi"/>
              </w:rPr>
              <w:t>Should visit one SSC daily under his AOR within the city where his office is based. In and out should be registered on TAS biometric.</w:t>
            </w:r>
          </w:p>
          <w:p w14:paraId="78830307" w14:textId="77777777" w:rsidR="00A128B8" w:rsidRPr="005473E2" w:rsidRDefault="00A128B8" w:rsidP="00A128B8">
            <w:pPr>
              <w:numPr>
                <w:ilvl w:val="0"/>
                <w:numId w:val="2"/>
              </w:numPr>
              <w:spacing w:line="360" w:lineRule="auto"/>
              <w:rPr>
                <w:rFonts w:asciiTheme="minorHAnsi" w:hAnsiTheme="minorHAnsi" w:cstheme="minorHAnsi"/>
              </w:rPr>
            </w:pPr>
            <w:r w:rsidRPr="005473E2">
              <w:rPr>
                <w:rFonts w:asciiTheme="minorHAnsi" w:hAnsiTheme="minorHAnsi" w:cstheme="minorHAnsi"/>
              </w:rPr>
              <w:t xml:space="preserve">Monthly minimum 1 Routine Visit Report per SSC within the city should be completed by conducting actual checks and true scoring via online RV form. The routine visits in SSCs in remote areas and far cities have to be conducted in consultation with RM/OM/NRM based on the business requirements with minimum completion of 3 months.  Open tickets for support required and follow ups to be made for action.  Copy of RVR should be emailed within three (3) working days to SSC &amp; RM. </w:t>
            </w:r>
          </w:p>
          <w:p w14:paraId="55180AB8" w14:textId="77777777" w:rsidR="00A128B8" w:rsidRPr="005473E2" w:rsidRDefault="00A128B8" w:rsidP="00A128B8">
            <w:pPr>
              <w:numPr>
                <w:ilvl w:val="0"/>
                <w:numId w:val="2"/>
              </w:numPr>
              <w:spacing w:line="360" w:lineRule="auto"/>
              <w:rPr>
                <w:rFonts w:asciiTheme="minorHAnsi" w:hAnsiTheme="minorHAnsi" w:cstheme="minorHAnsi"/>
              </w:rPr>
            </w:pPr>
            <w:r w:rsidRPr="005473E2">
              <w:rPr>
                <w:rFonts w:asciiTheme="minorHAnsi" w:hAnsiTheme="minorHAnsi" w:cstheme="minorHAnsi"/>
              </w:rPr>
              <w:t>Ensure that the SSC Policies and Procedures are followed.</w:t>
            </w:r>
          </w:p>
          <w:p w14:paraId="16601355" w14:textId="77777777" w:rsidR="00A128B8" w:rsidRPr="005473E2" w:rsidRDefault="00A128B8" w:rsidP="002F3E76">
            <w:pPr>
              <w:spacing w:before="120" w:line="360" w:lineRule="auto"/>
              <w:rPr>
                <w:rFonts w:asciiTheme="minorHAnsi" w:hAnsiTheme="minorHAnsi" w:cstheme="minorHAnsi"/>
                <w:b/>
                <w:bCs/>
              </w:rPr>
            </w:pPr>
            <w:r w:rsidRPr="005473E2">
              <w:rPr>
                <w:rFonts w:asciiTheme="minorHAnsi" w:hAnsiTheme="minorHAnsi" w:cstheme="minorHAnsi"/>
                <w:b/>
                <w:bCs/>
              </w:rPr>
              <w:t xml:space="preserve">Regional Manager </w:t>
            </w:r>
          </w:p>
          <w:p w14:paraId="7ED25939" w14:textId="77777777" w:rsidR="00A128B8" w:rsidRPr="005473E2" w:rsidRDefault="00A128B8" w:rsidP="00A128B8">
            <w:pPr>
              <w:numPr>
                <w:ilvl w:val="0"/>
                <w:numId w:val="3"/>
              </w:numPr>
              <w:spacing w:before="120" w:line="360" w:lineRule="auto"/>
              <w:rPr>
                <w:rFonts w:asciiTheme="minorHAnsi" w:hAnsiTheme="minorHAnsi" w:cstheme="minorHAnsi"/>
              </w:rPr>
            </w:pPr>
            <w:r w:rsidRPr="005473E2">
              <w:rPr>
                <w:rFonts w:asciiTheme="minorHAnsi" w:hAnsiTheme="minorHAnsi" w:cstheme="minorHAnsi"/>
              </w:rPr>
              <w:t xml:space="preserve">Each SSC in the city where the regional office is based should be visited minimum once in three months for regional managers with 30 SSCs below located within the same city and minimum once every 6 months for regional </w:t>
            </w:r>
            <w:r w:rsidRPr="005473E2">
              <w:rPr>
                <w:rFonts w:asciiTheme="minorHAnsi" w:hAnsiTheme="minorHAnsi" w:cstheme="minorHAnsi"/>
              </w:rPr>
              <w:lastRenderedPageBreak/>
              <w:t>managers with above 30 SSCs within the same city.  The SSCs visits in remote areas and far cities have to be conducted in consultation with OM/NRM based on the business requirements.</w:t>
            </w:r>
          </w:p>
          <w:p w14:paraId="66B5EC7F" w14:textId="77777777" w:rsidR="00A128B8" w:rsidRPr="005473E2" w:rsidRDefault="00A128B8" w:rsidP="00A128B8">
            <w:pPr>
              <w:numPr>
                <w:ilvl w:val="0"/>
                <w:numId w:val="3"/>
              </w:numPr>
              <w:spacing w:line="360" w:lineRule="auto"/>
              <w:rPr>
                <w:rFonts w:asciiTheme="minorHAnsi" w:hAnsiTheme="minorHAnsi" w:cstheme="minorHAnsi"/>
              </w:rPr>
            </w:pPr>
            <w:r w:rsidRPr="005473E2">
              <w:rPr>
                <w:rFonts w:asciiTheme="minorHAnsi" w:hAnsiTheme="minorHAnsi" w:cstheme="minorHAnsi"/>
              </w:rPr>
              <w:t xml:space="preserve"> Minimum 10% RVR of the total AOR SSCs (without any repetitions) which are visited per month should be made via the paperless online RV form after each visit through email, share the soft copies with SSC and respective Operations Supervisor follow up and make sure action recommended are completed. </w:t>
            </w:r>
          </w:p>
          <w:p w14:paraId="6C3EA9AA" w14:textId="77777777" w:rsidR="00A128B8" w:rsidRPr="005473E2" w:rsidRDefault="00A128B8" w:rsidP="00A128B8">
            <w:pPr>
              <w:numPr>
                <w:ilvl w:val="0"/>
                <w:numId w:val="3"/>
              </w:numPr>
              <w:spacing w:line="360" w:lineRule="auto"/>
              <w:rPr>
                <w:rFonts w:asciiTheme="minorHAnsi" w:hAnsiTheme="minorHAnsi" w:cstheme="minorHAnsi"/>
              </w:rPr>
            </w:pPr>
            <w:r w:rsidRPr="005473E2">
              <w:rPr>
                <w:rFonts w:asciiTheme="minorHAnsi" w:hAnsiTheme="minorHAnsi" w:cstheme="minorHAnsi"/>
              </w:rPr>
              <w:t>Ensure that the SSC Policies &amp; Procedures are followed.</w:t>
            </w:r>
          </w:p>
          <w:p w14:paraId="3AFFBD51" w14:textId="77777777" w:rsidR="00A128B8" w:rsidRPr="005473E2" w:rsidRDefault="00A128B8" w:rsidP="002F3E76">
            <w:pPr>
              <w:spacing w:line="360" w:lineRule="auto"/>
              <w:rPr>
                <w:rFonts w:asciiTheme="minorHAnsi" w:hAnsiTheme="minorHAnsi" w:cstheme="minorHAnsi"/>
                <w:b/>
                <w:bCs/>
              </w:rPr>
            </w:pPr>
          </w:p>
          <w:p w14:paraId="000EAF43" w14:textId="77777777" w:rsidR="00A128B8" w:rsidRPr="005473E2" w:rsidRDefault="00A128B8" w:rsidP="002F3E76">
            <w:pPr>
              <w:spacing w:line="360" w:lineRule="auto"/>
              <w:rPr>
                <w:rFonts w:asciiTheme="minorHAnsi" w:hAnsiTheme="minorHAnsi" w:cstheme="minorHAnsi"/>
              </w:rPr>
            </w:pPr>
            <w:r w:rsidRPr="005473E2">
              <w:rPr>
                <w:rFonts w:asciiTheme="minorHAnsi" w:hAnsiTheme="minorHAnsi" w:cstheme="minorHAnsi"/>
                <w:b/>
                <w:bCs/>
              </w:rPr>
              <w:t>Operations Manager</w:t>
            </w:r>
            <w:r w:rsidRPr="005473E2">
              <w:rPr>
                <w:rFonts w:asciiTheme="minorHAnsi" w:hAnsiTheme="minorHAnsi" w:cstheme="minorHAnsi"/>
                <w:b/>
                <w:bCs/>
              </w:rPr>
              <w:fldChar w:fldCharType="begin"/>
            </w:r>
            <w:r w:rsidRPr="005473E2">
              <w:rPr>
                <w:rFonts w:asciiTheme="minorHAnsi" w:hAnsiTheme="minorHAnsi" w:cstheme="minorHAnsi"/>
                <w:b/>
                <w:bCs/>
              </w:rPr>
              <w:instrText xml:space="preserve"> XE "National Retail Manager: SMSA Express employee who is responsible for directing and controlling the retail business and its staff kingdom-wide" </w:instrText>
            </w:r>
            <w:r w:rsidRPr="005473E2">
              <w:rPr>
                <w:rFonts w:asciiTheme="minorHAnsi" w:hAnsiTheme="minorHAnsi" w:cstheme="minorHAnsi"/>
                <w:b/>
                <w:bCs/>
              </w:rPr>
              <w:fldChar w:fldCharType="end"/>
            </w:r>
          </w:p>
          <w:p w14:paraId="4E6640DB" w14:textId="77777777" w:rsidR="00A128B8" w:rsidRPr="005473E2" w:rsidRDefault="00A128B8" w:rsidP="00A128B8">
            <w:pPr>
              <w:numPr>
                <w:ilvl w:val="0"/>
                <w:numId w:val="4"/>
              </w:numPr>
              <w:spacing w:line="360" w:lineRule="auto"/>
              <w:rPr>
                <w:rFonts w:asciiTheme="minorHAnsi" w:hAnsiTheme="minorHAnsi" w:cstheme="minorHAnsi"/>
              </w:rPr>
            </w:pPr>
            <w:r w:rsidRPr="005473E2">
              <w:rPr>
                <w:rFonts w:asciiTheme="minorHAnsi" w:hAnsiTheme="minorHAnsi" w:cstheme="minorHAnsi"/>
              </w:rPr>
              <w:t>Visit the regions based on the business requirements and priorities. If issues noted or support requests and actions to be taken should be communicated through email.</w:t>
            </w:r>
          </w:p>
          <w:p w14:paraId="43D2EF25" w14:textId="77777777" w:rsidR="00A128B8" w:rsidRPr="005473E2" w:rsidRDefault="00A128B8" w:rsidP="00A128B8">
            <w:pPr>
              <w:numPr>
                <w:ilvl w:val="0"/>
                <w:numId w:val="4"/>
              </w:numPr>
              <w:tabs>
                <w:tab w:val="num" w:pos="1080"/>
              </w:tabs>
              <w:spacing w:line="360" w:lineRule="auto"/>
              <w:ind w:left="1080"/>
              <w:rPr>
                <w:rFonts w:asciiTheme="minorHAnsi" w:hAnsiTheme="minorHAnsi" w:cstheme="minorHAnsi"/>
              </w:rPr>
            </w:pPr>
            <w:r w:rsidRPr="005473E2">
              <w:rPr>
                <w:rFonts w:asciiTheme="minorHAnsi" w:hAnsiTheme="minorHAnsi" w:cstheme="minorHAnsi"/>
              </w:rPr>
              <w:t>Ensure that the SSC Policies &amp;Procedures are followed kingdom-wide.</w:t>
            </w:r>
          </w:p>
          <w:p w14:paraId="0E2D40E7" w14:textId="77777777" w:rsidR="00A128B8" w:rsidRPr="005473E2" w:rsidRDefault="00A128B8" w:rsidP="002F3E76">
            <w:pPr>
              <w:spacing w:line="360" w:lineRule="auto"/>
              <w:rPr>
                <w:rFonts w:asciiTheme="minorHAnsi" w:hAnsiTheme="minorHAnsi" w:cstheme="minorHAnsi"/>
              </w:rPr>
            </w:pPr>
          </w:p>
          <w:p w14:paraId="791F84F4" w14:textId="77777777" w:rsidR="00A128B8" w:rsidRPr="005473E2" w:rsidRDefault="00A128B8" w:rsidP="002F3E76">
            <w:pPr>
              <w:spacing w:line="360" w:lineRule="auto"/>
              <w:rPr>
                <w:rFonts w:asciiTheme="minorHAnsi" w:hAnsiTheme="minorHAnsi" w:cstheme="minorHAnsi"/>
              </w:rPr>
            </w:pPr>
            <w:r w:rsidRPr="005473E2">
              <w:rPr>
                <w:rFonts w:asciiTheme="minorHAnsi" w:hAnsiTheme="minorHAnsi" w:cstheme="minorHAnsi"/>
                <w:b/>
                <w:bCs/>
              </w:rPr>
              <w:t>National Manager</w:t>
            </w:r>
            <w:r w:rsidRPr="005473E2">
              <w:rPr>
                <w:rFonts w:asciiTheme="minorHAnsi" w:hAnsiTheme="minorHAnsi" w:cstheme="minorHAnsi"/>
                <w:b/>
                <w:bCs/>
              </w:rPr>
              <w:fldChar w:fldCharType="begin"/>
            </w:r>
            <w:r w:rsidRPr="005473E2">
              <w:rPr>
                <w:rFonts w:asciiTheme="minorHAnsi" w:hAnsiTheme="minorHAnsi" w:cstheme="minorHAnsi"/>
                <w:b/>
                <w:bCs/>
              </w:rPr>
              <w:instrText xml:space="preserve"> XE "National Retail Manager: SMSA Express employee who is responsible for directing and controlling the retail business and its staff kingdom-wide" </w:instrText>
            </w:r>
            <w:r w:rsidRPr="005473E2">
              <w:rPr>
                <w:rFonts w:asciiTheme="minorHAnsi" w:hAnsiTheme="minorHAnsi" w:cstheme="minorHAnsi"/>
                <w:b/>
                <w:bCs/>
              </w:rPr>
              <w:fldChar w:fldCharType="end"/>
            </w:r>
            <w:r w:rsidRPr="005473E2">
              <w:rPr>
                <w:rFonts w:asciiTheme="minorHAnsi" w:hAnsiTheme="minorHAnsi" w:cstheme="minorHAnsi"/>
                <w:b/>
                <w:bCs/>
              </w:rPr>
              <w:t xml:space="preserve">  - Retail </w:t>
            </w:r>
          </w:p>
          <w:p w14:paraId="493C76D5" w14:textId="77777777" w:rsidR="00A128B8" w:rsidRPr="005473E2" w:rsidRDefault="00A128B8" w:rsidP="00A128B8">
            <w:pPr>
              <w:numPr>
                <w:ilvl w:val="0"/>
                <w:numId w:val="5"/>
              </w:numPr>
              <w:spacing w:line="360" w:lineRule="auto"/>
              <w:rPr>
                <w:rFonts w:asciiTheme="minorHAnsi" w:hAnsiTheme="minorHAnsi" w:cstheme="minorHAnsi"/>
              </w:rPr>
            </w:pPr>
            <w:r w:rsidRPr="005473E2">
              <w:rPr>
                <w:rFonts w:asciiTheme="minorHAnsi" w:hAnsiTheme="minorHAnsi" w:cstheme="minorHAnsi"/>
              </w:rPr>
              <w:t>Visit the regions based on the business requirements and priorities. If issues noted or support requests and actions to be taken should be communicated through email.</w:t>
            </w:r>
          </w:p>
          <w:p w14:paraId="2FA79C53" w14:textId="77777777" w:rsidR="00A128B8" w:rsidRPr="005473E2" w:rsidRDefault="00A128B8" w:rsidP="00A128B8">
            <w:pPr>
              <w:numPr>
                <w:ilvl w:val="0"/>
                <w:numId w:val="5"/>
              </w:numPr>
              <w:tabs>
                <w:tab w:val="num" w:pos="1080"/>
              </w:tabs>
              <w:spacing w:line="360" w:lineRule="auto"/>
              <w:ind w:left="1080"/>
              <w:rPr>
                <w:rFonts w:asciiTheme="minorHAnsi" w:hAnsiTheme="minorHAnsi" w:cstheme="minorHAnsi"/>
              </w:rPr>
            </w:pPr>
            <w:r w:rsidRPr="005473E2">
              <w:rPr>
                <w:rFonts w:asciiTheme="minorHAnsi" w:hAnsiTheme="minorHAnsi" w:cstheme="minorHAnsi"/>
              </w:rPr>
              <w:t>Ensure that the SSC Policies &amp;Procedures are followed kingdom-wide.</w:t>
            </w:r>
          </w:p>
          <w:p w14:paraId="4C24F8EA" w14:textId="77777777" w:rsidR="00A128B8" w:rsidRPr="005473E2" w:rsidRDefault="00A128B8" w:rsidP="002F3E76">
            <w:pPr>
              <w:spacing w:before="120" w:line="360" w:lineRule="auto"/>
              <w:jc w:val="both"/>
              <w:rPr>
                <w:rFonts w:asciiTheme="minorHAnsi" w:hAnsiTheme="minorHAnsi" w:cstheme="minorHAnsi"/>
                <w:b/>
                <w:bCs/>
              </w:rPr>
            </w:pPr>
            <w:r w:rsidRPr="005473E2">
              <w:rPr>
                <w:rFonts w:asciiTheme="minorHAnsi" w:hAnsiTheme="minorHAnsi" w:cstheme="minorHAnsi"/>
                <w:b/>
                <w:bCs/>
              </w:rPr>
              <w:t>General Guidelines</w:t>
            </w:r>
          </w:p>
          <w:p w14:paraId="416DFDE7"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Routine visit checklists will be filled up during the actual visit via the online form. Results will be accessible by the respective regional manager to be discussed with the operations supervisor.</w:t>
            </w:r>
          </w:p>
          <w:p w14:paraId="33B2590A"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In case of official leave, RV target for the leave duration is exempted.</w:t>
            </w:r>
          </w:p>
          <w:p w14:paraId="5C0EB178" w14:textId="77777777" w:rsidR="00A128B8" w:rsidRPr="005473E2" w:rsidRDefault="00A128B8" w:rsidP="002F3E76">
            <w:pPr>
              <w:spacing w:before="120" w:line="360" w:lineRule="auto"/>
              <w:jc w:val="both"/>
              <w:rPr>
                <w:rFonts w:asciiTheme="minorHAnsi" w:hAnsiTheme="minorHAnsi" w:cstheme="minorHAnsi"/>
              </w:rPr>
            </w:pPr>
            <w:r w:rsidRPr="005473E2">
              <w:rPr>
                <w:rFonts w:asciiTheme="minorHAnsi" w:hAnsiTheme="minorHAnsi" w:cstheme="minorHAnsi"/>
              </w:rPr>
              <w:t xml:space="preserve">Refer Online Routine Visit SSC </w:t>
            </w:r>
            <w:hyperlink r:id="rId7" w:history="1">
              <w:r w:rsidRPr="005473E2">
                <w:rPr>
                  <w:rStyle w:val="Hyperlink"/>
                  <w:rFonts w:asciiTheme="minorHAnsi" w:hAnsiTheme="minorHAnsi" w:cstheme="minorHAnsi"/>
                </w:rPr>
                <w:t>Check list</w:t>
              </w:r>
            </w:hyperlink>
            <w:r w:rsidRPr="005473E2">
              <w:rPr>
                <w:rFonts w:asciiTheme="minorHAnsi" w:hAnsiTheme="minorHAnsi" w:cstheme="minorHAnsi"/>
              </w:rPr>
              <w:t xml:space="preserve"> for complete guidelines. </w:t>
            </w:r>
          </w:p>
        </w:tc>
      </w:tr>
    </w:tbl>
    <w:p w14:paraId="38726A81" w14:textId="77777777" w:rsidR="00A128B8" w:rsidRDefault="00A128B8" w:rsidP="00A128B8"/>
    <w:p w14:paraId="186CB414" w14:textId="77777777" w:rsidR="00A128B8" w:rsidRDefault="00A128B8" w:rsidP="00A128B8"/>
    <w:p w14:paraId="1D45153F" w14:textId="77777777" w:rsidR="00A128B8" w:rsidRDefault="00A128B8" w:rsidP="00A128B8"/>
    <w:p w14:paraId="7E4CCB47" w14:textId="77777777" w:rsidR="00A128B8" w:rsidRDefault="00A128B8" w:rsidP="00A128B8"/>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A128B8" w14:paraId="54145E4E" w14:textId="77777777" w:rsidTr="002F3E76">
        <w:tc>
          <w:tcPr>
            <w:tcW w:w="1980" w:type="dxa"/>
          </w:tcPr>
          <w:p w14:paraId="631F683D" w14:textId="77777777" w:rsidR="00A128B8" w:rsidRPr="00FF6426" w:rsidRDefault="00A128B8" w:rsidP="002F3E76">
            <w:pPr>
              <w:spacing w:before="120" w:after="120"/>
              <w:jc w:val="center"/>
              <w:rPr>
                <w:rFonts w:ascii="Calibri" w:hAnsi="Calibri"/>
                <w:b/>
                <w:bCs/>
              </w:rPr>
            </w:pPr>
            <w:r>
              <w:rPr>
                <w:rFonts w:ascii="Calibri" w:hAnsi="Calibri" w:hint="cs"/>
                <w:b/>
                <w:bCs/>
                <w:rtl/>
              </w:rPr>
              <w:t>نبذة</w:t>
            </w:r>
          </w:p>
        </w:tc>
        <w:tc>
          <w:tcPr>
            <w:tcW w:w="8640" w:type="dxa"/>
          </w:tcPr>
          <w:p w14:paraId="46EED955" w14:textId="77777777" w:rsidR="00A128B8" w:rsidRPr="003B55C0" w:rsidRDefault="00A128B8" w:rsidP="002F3E76">
            <w:pPr>
              <w:tabs>
                <w:tab w:val="left" w:pos="2775"/>
                <w:tab w:val="left" w:pos="4215"/>
              </w:tabs>
              <w:bidi/>
              <w:spacing w:before="120" w:after="120" w:line="360" w:lineRule="auto"/>
              <w:rPr>
                <w:rFonts w:ascii="Calibri" w:hAnsi="Calibri" w:cs="Tahoma"/>
                <w:sz w:val="22"/>
                <w:szCs w:val="22"/>
              </w:rPr>
            </w:pPr>
            <w:r w:rsidRPr="003B55C0">
              <w:rPr>
                <w:rFonts w:ascii="Calibri" w:hAnsi="Calibri" w:cs="Tahoma"/>
                <w:sz w:val="22"/>
                <w:szCs w:val="22"/>
                <w:rtl/>
              </w:rPr>
              <w:t>تهدف سمسا اكسبريس إلى تقديم خدمات متميزة من خلال مراكز</w:t>
            </w:r>
            <w:r w:rsidRPr="003B55C0">
              <w:rPr>
                <w:rFonts w:ascii="Calibri" w:hAnsi="Calibri" w:cs="Tahoma" w:hint="cs"/>
                <w:sz w:val="22"/>
                <w:szCs w:val="22"/>
                <w:rtl/>
              </w:rPr>
              <w:t xml:space="preserve"> الخدمات الخاصة بها </w:t>
            </w:r>
          </w:p>
        </w:tc>
      </w:tr>
      <w:tr w:rsidR="00A128B8" w14:paraId="64E7C223" w14:textId="77777777" w:rsidTr="002F3E76">
        <w:tc>
          <w:tcPr>
            <w:tcW w:w="1980" w:type="dxa"/>
          </w:tcPr>
          <w:p w14:paraId="2C72BAAB" w14:textId="77777777" w:rsidR="00A128B8" w:rsidRPr="00FF6426" w:rsidRDefault="00A128B8" w:rsidP="002F3E76">
            <w:pPr>
              <w:spacing w:before="120" w:after="120"/>
              <w:jc w:val="center"/>
              <w:rPr>
                <w:rFonts w:ascii="Calibri" w:hAnsi="Calibri"/>
                <w:b/>
                <w:bCs/>
              </w:rPr>
            </w:pPr>
            <w:r>
              <w:rPr>
                <w:rFonts w:ascii="Calibri" w:hAnsi="Calibri" w:hint="cs"/>
                <w:b/>
                <w:bCs/>
                <w:rtl/>
              </w:rPr>
              <w:t>الهدف</w:t>
            </w:r>
          </w:p>
        </w:tc>
        <w:tc>
          <w:tcPr>
            <w:tcW w:w="8640" w:type="dxa"/>
          </w:tcPr>
          <w:p w14:paraId="486FEDEA"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 xml:space="preserve">التأكد من </w:t>
            </w:r>
            <w:r w:rsidRPr="003B55C0">
              <w:rPr>
                <w:rFonts w:ascii="Calibri" w:hAnsi="Calibri" w:cs="Tahoma" w:hint="cs"/>
                <w:sz w:val="22"/>
                <w:szCs w:val="22"/>
                <w:rtl/>
              </w:rPr>
              <w:t>إ</w:t>
            </w:r>
            <w:r w:rsidRPr="003B55C0">
              <w:rPr>
                <w:rFonts w:ascii="Calibri" w:hAnsi="Calibri" w:cs="Tahoma"/>
                <w:sz w:val="22"/>
                <w:szCs w:val="22"/>
                <w:rtl/>
              </w:rPr>
              <w:t>تباع السياسات والإجراءات</w:t>
            </w:r>
            <w:r w:rsidRPr="003B55C0">
              <w:rPr>
                <w:rFonts w:ascii="Calibri" w:hAnsi="Calibri" w:cs="Tahoma"/>
                <w:sz w:val="22"/>
                <w:szCs w:val="22"/>
              </w:rPr>
              <w:t>.</w:t>
            </w:r>
          </w:p>
          <w:p w14:paraId="090701E7"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Pr>
              <w:t xml:space="preserve">- </w:t>
            </w:r>
            <w:r w:rsidRPr="003B55C0">
              <w:rPr>
                <w:rFonts w:ascii="Calibri" w:hAnsi="Calibri" w:cs="Tahoma"/>
                <w:sz w:val="22"/>
                <w:szCs w:val="22"/>
                <w:rtl/>
              </w:rPr>
              <w:t xml:space="preserve">ضمان </w:t>
            </w:r>
            <w:r w:rsidRPr="003B55C0">
              <w:rPr>
                <w:rFonts w:ascii="Calibri" w:hAnsi="Calibri" w:cs="Tahoma" w:hint="cs"/>
                <w:sz w:val="22"/>
                <w:szCs w:val="22"/>
                <w:rtl/>
              </w:rPr>
              <w:t>الإ</w:t>
            </w:r>
            <w:r w:rsidRPr="003B55C0">
              <w:rPr>
                <w:rFonts w:ascii="Calibri" w:hAnsi="Calibri" w:cs="Tahoma"/>
                <w:sz w:val="22"/>
                <w:szCs w:val="22"/>
                <w:rtl/>
              </w:rPr>
              <w:t>متثال للسياسات والإجراءات من قبل الأعضاء المعنيين</w:t>
            </w:r>
            <w:r w:rsidRPr="003B55C0">
              <w:rPr>
                <w:rFonts w:ascii="Calibri" w:hAnsi="Calibri" w:cs="Tahoma"/>
                <w:sz w:val="22"/>
                <w:szCs w:val="22"/>
              </w:rPr>
              <w:t>.</w:t>
            </w:r>
          </w:p>
          <w:p w14:paraId="6CE0B0DD"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تقليل الفجوة بين الإدارة وموظفي الخطوط الأمامية</w:t>
            </w:r>
            <w:r w:rsidRPr="003B55C0">
              <w:rPr>
                <w:rFonts w:ascii="Calibri" w:hAnsi="Calibri" w:cs="Tahoma"/>
                <w:sz w:val="22"/>
                <w:szCs w:val="22"/>
              </w:rPr>
              <w:t>.</w:t>
            </w:r>
          </w:p>
          <w:p w14:paraId="02EE0619" w14:textId="77777777" w:rsidR="00A128B8" w:rsidRPr="003B55C0" w:rsidRDefault="00A128B8" w:rsidP="002F3E76">
            <w:pPr>
              <w:tabs>
                <w:tab w:val="left" w:pos="3765"/>
              </w:tabs>
              <w:bidi/>
              <w:spacing w:after="120" w:line="360" w:lineRule="auto"/>
              <w:ind w:left="360"/>
              <w:rPr>
                <w:rFonts w:ascii="Calibri" w:hAnsi="Calibri" w:cs="Tahoma"/>
                <w:sz w:val="22"/>
                <w:szCs w:val="22"/>
                <w:rtl/>
              </w:rPr>
            </w:pPr>
            <w:r w:rsidRPr="003B55C0">
              <w:rPr>
                <w:rFonts w:ascii="Calibri" w:hAnsi="Calibri" w:cs="Tahoma"/>
                <w:sz w:val="22"/>
                <w:szCs w:val="22"/>
                <w:rtl/>
              </w:rPr>
              <w:t>أتمتة العمليات وتسريعها من خلال استخدام الأدوات عبر الإنترنت.</w:t>
            </w:r>
          </w:p>
          <w:p w14:paraId="006CB1A5" w14:textId="77777777" w:rsidR="00A128B8" w:rsidRPr="003B55C0" w:rsidRDefault="00A128B8" w:rsidP="002F3E76">
            <w:pPr>
              <w:tabs>
                <w:tab w:val="left" w:pos="3765"/>
              </w:tabs>
              <w:bidi/>
              <w:spacing w:after="120" w:line="360" w:lineRule="auto"/>
              <w:ind w:left="360"/>
              <w:jc w:val="both"/>
              <w:rPr>
                <w:rFonts w:ascii="Calibri" w:hAnsi="Calibri" w:cs="Tahoma"/>
                <w:sz w:val="22"/>
                <w:szCs w:val="22"/>
              </w:rPr>
            </w:pPr>
          </w:p>
        </w:tc>
      </w:tr>
      <w:tr w:rsidR="00A128B8" w14:paraId="679874DD" w14:textId="77777777" w:rsidTr="002F3E76">
        <w:trPr>
          <w:trHeight w:val="1979"/>
        </w:trPr>
        <w:tc>
          <w:tcPr>
            <w:tcW w:w="1980" w:type="dxa"/>
          </w:tcPr>
          <w:p w14:paraId="2A0F9639" w14:textId="77777777" w:rsidR="00A128B8" w:rsidRPr="00FF6426" w:rsidRDefault="00A128B8" w:rsidP="002F3E76">
            <w:pPr>
              <w:spacing w:before="120"/>
              <w:jc w:val="center"/>
              <w:rPr>
                <w:rFonts w:ascii="Calibri" w:hAnsi="Calibri"/>
                <w:b/>
                <w:bCs/>
              </w:rPr>
            </w:pPr>
            <w:r>
              <w:rPr>
                <w:rFonts w:ascii="Calibri" w:hAnsi="Calibri" w:hint="cs"/>
                <w:b/>
                <w:bCs/>
                <w:rtl/>
              </w:rPr>
              <w:t>المسؤوليات</w:t>
            </w:r>
          </w:p>
        </w:tc>
        <w:tc>
          <w:tcPr>
            <w:tcW w:w="8640" w:type="dxa"/>
          </w:tcPr>
          <w:p w14:paraId="3302C374"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مشرف العمليات مسؤول عن زيارة مراكز الخدمات الواقعة ضمن نطاق مسؤوليته</w:t>
            </w:r>
            <w:r w:rsidRPr="003B55C0">
              <w:rPr>
                <w:rFonts w:ascii="Calibri" w:hAnsi="Calibri" w:cs="Tahoma"/>
                <w:sz w:val="22"/>
                <w:szCs w:val="22"/>
              </w:rPr>
              <w:t>.</w:t>
            </w:r>
          </w:p>
          <w:p w14:paraId="0C10FC34"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 xml:space="preserve">المدير الإقليمي مسؤول عن زيارة مراكز الخدمات </w:t>
            </w:r>
            <w:r w:rsidRPr="003B55C0">
              <w:rPr>
                <w:rFonts w:ascii="Calibri" w:hAnsi="Calibri" w:cs="Tahoma" w:hint="cs"/>
                <w:sz w:val="22"/>
                <w:szCs w:val="22"/>
                <w:rtl/>
              </w:rPr>
              <w:t>ضمن</w:t>
            </w:r>
            <w:r w:rsidRPr="003B55C0">
              <w:rPr>
                <w:rFonts w:ascii="Calibri" w:hAnsi="Calibri" w:cs="Tahoma"/>
                <w:sz w:val="22"/>
                <w:szCs w:val="22"/>
                <w:rtl/>
              </w:rPr>
              <w:t xml:space="preserve"> منطقته</w:t>
            </w:r>
            <w:r w:rsidRPr="003B55C0">
              <w:rPr>
                <w:rFonts w:ascii="Calibri" w:hAnsi="Calibri" w:cs="Tahoma"/>
                <w:sz w:val="22"/>
                <w:szCs w:val="22"/>
              </w:rPr>
              <w:t>.</w:t>
            </w:r>
          </w:p>
          <w:p w14:paraId="02A8202D" w14:textId="77777777" w:rsidR="00A128B8" w:rsidRPr="003B55C0" w:rsidRDefault="00A128B8" w:rsidP="00A128B8">
            <w:pPr>
              <w:numPr>
                <w:ilvl w:val="0"/>
                <w:numId w:val="6"/>
              </w:numPr>
              <w:bidi/>
              <w:spacing w:after="120" w:line="360" w:lineRule="auto"/>
              <w:rPr>
                <w:rFonts w:ascii="Calibri" w:hAnsi="Calibri" w:cs="Tahoma"/>
                <w:sz w:val="22"/>
                <w:szCs w:val="22"/>
                <w:rtl/>
              </w:rPr>
            </w:pPr>
            <w:r w:rsidRPr="003B55C0">
              <w:rPr>
                <w:rFonts w:ascii="Calibri" w:hAnsi="Calibri" w:cs="Tahoma"/>
                <w:sz w:val="22"/>
                <w:szCs w:val="22"/>
                <w:rtl/>
              </w:rPr>
              <w:t>مدير العمليات هو المسؤول عن زيارة</w:t>
            </w:r>
            <w:r w:rsidRPr="003B55C0">
              <w:rPr>
                <w:rFonts w:ascii="Calibri" w:hAnsi="Calibri" w:cs="Tahoma"/>
                <w:sz w:val="22"/>
                <w:szCs w:val="22"/>
              </w:rPr>
              <w:t xml:space="preserve"> </w:t>
            </w:r>
            <w:r w:rsidRPr="003B55C0">
              <w:rPr>
                <w:rFonts w:ascii="Calibri" w:hAnsi="Calibri" w:cs="Tahoma" w:hint="cs"/>
                <w:sz w:val="22"/>
                <w:szCs w:val="22"/>
                <w:rtl/>
              </w:rPr>
              <w:t>مراكز الخدمات</w:t>
            </w:r>
            <w:r w:rsidRPr="003B55C0">
              <w:rPr>
                <w:rFonts w:ascii="Calibri" w:hAnsi="Calibri" w:cs="Tahoma"/>
                <w:sz w:val="22"/>
                <w:szCs w:val="22"/>
              </w:rPr>
              <w:t xml:space="preserve"> </w:t>
            </w:r>
            <w:r w:rsidRPr="003B55C0">
              <w:rPr>
                <w:rFonts w:ascii="Calibri" w:hAnsi="Calibri" w:cs="Tahoma"/>
                <w:sz w:val="22"/>
                <w:szCs w:val="22"/>
                <w:rtl/>
              </w:rPr>
              <w:t>في جميع أنحاء المملكة</w:t>
            </w:r>
            <w:r w:rsidRPr="003B55C0">
              <w:rPr>
                <w:rFonts w:ascii="Calibri" w:hAnsi="Calibri" w:cs="Tahoma"/>
                <w:sz w:val="22"/>
                <w:szCs w:val="22"/>
              </w:rPr>
              <w:t>.</w:t>
            </w:r>
          </w:p>
          <w:p w14:paraId="06E70431" w14:textId="77777777" w:rsidR="00A128B8" w:rsidRPr="003B55C0" w:rsidRDefault="00A128B8" w:rsidP="00A128B8">
            <w:pPr>
              <w:numPr>
                <w:ilvl w:val="0"/>
                <w:numId w:val="6"/>
              </w:numPr>
              <w:bidi/>
              <w:spacing w:after="120" w:line="360" w:lineRule="auto"/>
              <w:rPr>
                <w:rFonts w:ascii="Calibri" w:hAnsi="Calibri" w:cs="Tahoma"/>
                <w:sz w:val="22"/>
                <w:szCs w:val="22"/>
              </w:rPr>
            </w:pPr>
            <w:r w:rsidRPr="003B55C0">
              <w:rPr>
                <w:rFonts w:ascii="Calibri" w:hAnsi="Calibri" w:cs="Tahoma" w:hint="cs"/>
                <w:sz w:val="22"/>
                <w:szCs w:val="22"/>
                <w:rtl/>
              </w:rPr>
              <w:t>مدير مبيعات التجزئة</w:t>
            </w:r>
            <w:r w:rsidRPr="003B55C0">
              <w:rPr>
                <w:rFonts w:ascii="Calibri" w:hAnsi="Calibri" w:cs="Tahoma"/>
                <w:sz w:val="22"/>
                <w:szCs w:val="22"/>
                <w:rtl/>
              </w:rPr>
              <w:t xml:space="preserve"> مسؤول عن زيارة </w:t>
            </w:r>
            <w:r w:rsidRPr="003B55C0">
              <w:rPr>
                <w:rFonts w:ascii="Calibri" w:hAnsi="Calibri" w:cs="Tahoma" w:hint="cs"/>
                <w:sz w:val="22"/>
                <w:szCs w:val="22"/>
                <w:rtl/>
              </w:rPr>
              <w:t>مراكز الخدمات في جميع أنحاء المملكة.</w:t>
            </w:r>
          </w:p>
        </w:tc>
      </w:tr>
      <w:tr w:rsidR="00A128B8" w14:paraId="31CCC545" w14:textId="77777777" w:rsidTr="002F3E76">
        <w:tc>
          <w:tcPr>
            <w:tcW w:w="1980" w:type="dxa"/>
          </w:tcPr>
          <w:p w14:paraId="08888F32" w14:textId="77777777" w:rsidR="008F1BF1" w:rsidRDefault="00A128B8" w:rsidP="008F1BF1">
            <w:pPr>
              <w:spacing w:before="120"/>
              <w:jc w:val="center"/>
              <w:rPr>
                <w:rFonts w:ascii="Calibri" w:hAnsi="Calibri"/>
                <w:b/>
                <w:bCs/>
                <w:rtl/>
              </w:rPr>
            </w:pPr>
            <w:r>
              <w:rPr>
                <w:rFonts w:ascii="Calibri" w:hAnsi="Calibri" w:hint="cs"/>
                <w:b/>
                <w:bCs/>
                <w:rtl/>
              </w:rPr>
              <w:t>الإرشادات</w:t>
            </w:r>
          </w:p>
          <w:p w14:paraId="5EC8216F" w14:textId="2419D572" w:rsidR="00A128B8" w:rsidRPr="009A57C6" w:rsidRDefault="00A128B8" w:rsidP="008F1BF1">
            <w:pPr>
              <w:spacing w:before="120"/>
              <w:jc w:val="center"/>
              <w:rPr>
                <w:rFonts w:ascii="Calibri" w:hAnsi="Calibri" w:cs="Tahoma"/>
              </w:rPr>
            </w:pPr>
            <w:r>
              <w:rPr>
                <w:rFonts w:ascii="Calibri" w:hAnsi="Calibri" w:hint="cs"/>
                <w:b/>
                <w:bCs/>
                <w:rtl/>
              </w:rPr>
              <w:t>و الإجراءات</w:t>
            </w:r>
          </w:p>
          <w:p w14:paraId="3EB7841A" w14:textId="77777777" w:rsidR="00A128B8" w:rsidRPr="00FF6426" w:rsidRDefault="00A128B8" w:rsidP="002F3E76">
            <w:pPr>
              <w:spacing w:before="120"/>
              <w:rPr>
                <w:rFonts w:ascii="Calibri" w:hAnsi="Calibri"/>
                <w:b/>
                <w:bCs/>
              </w:rPr>
            </w:pPr>
          </w:p>
        </w:tc>
        <w:tc>
          <w:tcPr>
            <w:tcW w:w="8640" w:type="dxa"/>
          </w:tcPr>
          <w:p w14:paraId="2153BF0D" w14:textId="77777777" w:rsidR="00A128B8" w:rsidRPr="00AA2746" w:rsidRDefault="00A128B8" w:rsidP="002F3E76">
            <w:pPr>
              <w:bidi/>
              <w:spacing w:line="360" w:lineRule="auto"/>
              <w:rPr>
                <w:rFonts w:ascii="Calibri" w:hAnsi="Calibri" w:cs="Tahoma"/>
                <w:sz w:val="22"/>
                <w:szCs w:val="22"/>
              </w:rPr>
            </w:pPr>
          </w:p>
          <w:p w14:paraId="24D514E4" w14:textId="77777777" w:rsidR="00A128B8" w:rsidRPr="00AA2746" w:rsidRDefault="00A128B8" w:rsidP="002F3E76">
            <w:pPr>
              <w:bidi/>
              <w:spacing w:before="120" w:line="360" w:lineRule="auto"/>
              <w:rPr>
                <w:rFonts w:ascii="Calibri" w:hAnsi="Calibri" w:cs="Tahoma"/>
                <w:b/>
                <w:bCs/>
                <w:sz w:val="22"/>
                <w:szCs w:val="22"/>
                <w:rtl/>
              </w:rPr>
            </w:pPr>
            <w:r w:rsidRPr="00AA2746">
              <w:rPr>
                <w:rFonts w:ascii="Calibri" w:hAnsi="Calibri" w:cs="Tahoma"/>
                <w:b/>
                <w:bCs/>
                <w:sz w:val="22"/>
                <w:szCs w:val="22"/>
                <w:rtl/>
              </w:rPr>
              <w:t>مشرف العمليات</w:t>
            </w:r>
          </w:p>
          <w:p w14:paraId="1D8F2707" w14:textId="77777777" w:rsidR="00A128B8" w:rsidRPr="00AA2746" w:rsidRDefault="00A128B8" w:rsidP="00A128B8">
            <w:pPr>
              <w:numPr>
                <w:ilvl w:val="0"/>
                <w:numId w:val="7"/>
              </w:numPr>
              <w:bidi/>
              <w:spacing w:before="120" w:line="360" w:lineRule="auto"/>
              <w:rPr>
                <w:rFonts w:ascii="Calibri" w:hAnsi="Calibri" w:cs="Tahoma"/>
                <w:sz w:val="22"/>
                <w:szCs w:val="22"/>
                <w:rtl/>
              </w:rPr>
            </w:pPr>
            <w:r w:rsidRPr="00AA2746">
              <w:rPr>
                <w:rFonts w:ascii="Calibri" w:hAnsi="Calibri" w:cs="Tahoma"/>
                <w:sz w:val="22"/>
                <w:szCs w:val="22"/>
                <w:rtl/>
              </w:rPr>
              <w:t>ينبغي عليه زيارة أحد مراكز الخدمات يوميًا ضمن منطقة المسؤولية</w:t>
            </w:r>
            <w:r w:rsidRPr="00AA2746">
              <w:rPr>
                <w:rFonts w:ascii="Calibri" w:hAnsi="Calibri" w:cs="Tahoma"/>
                <w:sz w:val="22"/>
                <w:szCs w:val="22"/>
              </w:rPr>
              <w:t xml:space="preserve"> (AOR) </w:t>
            </w:r>
            <w:r w:rsidRPr="00AA2746">
              <w:rPr>
                <w:rFonts w:ascii="Calibri" w:hAnsi="Calibri" w:cs="Tahoma"/>
                <w:sz w:val="22"/>
                <w:szCs w:val="22"/>
                <w:rtl/>
              </w:rPr>
              <w:t>الخاصة به داخل المدينة التي يقع فيها مكتبه. يجب تسجيل الدخول والخروج في</w:t>
            </w:r>
            <w:r w:rsidRPr="00AA2746">
              <w:rPr>
                <w:rFonts w:ascii="Calibri" w:hAnsi="Calibri" w:cs="Tahoma"/>
                <w:sz w:val="22"/>
                <w:szCs w:val="22"/>
              </w:rPr>
              <w:t xml:space="preserve"> TAS </w:t>
            </w:r>
            <w:r w:rsidRPr="00AA2746">
              <w:rPr>
                <w:rFonts w:ascii="Calibri" w:hAnsi="Calibri" w:cs="Tahoma"/>
                <w:sz w:val="22"/>
                <w:szCs w:val="22"/>
                <w:rtl/>
              </w:rPr>
              <w:t>البيومترية</w:t>
            </w:r>
            <w:r w:rsidRPr="00AA2746">
              <w:rPr>
                <w:rFonts w:ascii="Calibri" w:hAnsi="Calibri" w:cs="Tahoma"/>
                <w:sz w:val="22"/>
                <w:szCs w:val="22"/>
              </w:rPr>
              <w:t>.</w:t>
            </w:r>
          </w:p>
          <w:p w14:paraId="17D8F3DD" w14:textId="77777777" w:rsidR="00A128B8" w:rsidRPr="00AA2746" w:rsidRDefault="00A128B8" w:rsidP="00A128B8">
            <w:pPr>
              <w:numPr>
                <w:ilvl w:val="0"/>
                <w:numId w:val="7"/>
              </w:numPr>
              <w:bidi/>
              <w:spacing w:before="120" w:line="360" w:lineRule="auto"/>
              <w:rPr>
                <w:rFonts w:ascii="Calibri" w:hAnsi="Calibri" w:cs="Tahoma"/>
                <w:sz w:val="22"/>
                <w:szCs w:val="22"/>
                <w:rtl/>
              </w:rPr>
            </w:pPr>
            <w:r w:rsidRPr="00AA2746">
              <w:rPr>
                <w:rFonts w:ascii="Calibri" w:hAnsi="Calibri" w:cs="Tahoma"/>
                <w:sz w:val="22"/>
                <w:szCs w:val="22"/>
                <w:rtl/>
              </w:rPr>
              <w:t>يجب إكمال تقرير زيارة روتينية واحد كحد أدنى شهريًا لكل</w:t>
            </w:r>
            <w:r w:rsidRPr="00AA2746">
              <w:rPr>
                <w:rFonts w:ascii="Calibri" w:hAnsi="Calibri" w:cs="Tahoma"/>
                <w:sz w:val="22"/>
                <w:szCs w:val="22"/>
              </w:rPr>
              <w:t xml:space="preserve"> </w:t>
            </w:r>
            <w:r>
              <w:rPr>
                <w:rFonts w:ascii="Calibri" w:hAnsi="Calibri" w:cs="Tahoma" w:hint="cs"/>
                <w:sz w:val="22"/>
                <w:szCs w:val="22"/>
                <w:rtl/>
              </w:rPr>
              <w:t>مركز خدمات</w:t>
            </w:r>
            <w:r w:rsidRPr="00AA2746">
              <w:rPr>
                <w:rFonts w:ascii="Calibri" w:hAnsi="Calibri" w:cs="Tahoma"/>
                <w:sz w:val="22"/>
                <w:szCs w:val="22"/>
              </w:rPr>
              <w:t xml:space="preserve"> </w:t>
            </w:r>
            <w:r w:rsidRPr="00AA2746">
              <w:rPr>
                <w:rFonts w:ascii="Calibri" w:hAnsi="Calibri" w:cs="Tahoma"/>
                <w:sz w:val="22"/>
                <w:szCs w:val="22"/>
                <w:rtl/>
              </w:rPr>
              <w:t xml:space="preserve">داخل المدينة عن طريق إجراء </w:t>
            </w:r>
            <w:r>
              <w:rPr>
                <w:rFonts w:ascii="Calibri" w:hAnsi="Calibri" w:cs="Tahoma" w:hint="cs"/>
                <w:sz w:val="22"/>
                <w:szCs w:val="22"/>
                <w:rtl/>
              </w:rPr>
              <w:t>تدقيق</w:t>
            </w:r>
            <w:r w:rsidRPr="00AA2746">
              <w:rPr>
                <w:rFonts w:ascii="Calibri" w:hAnsi="Calibri" w:cs="Tahoma"/>
                <w:sz w:val="22"/>
                <w:szCs w:val="22"/>
                <w:rtl/>
              </w:rPr>
              <w:t xml:space="preserve"> فعلي</w:t>
            </w:r>
            <w:r>
              <w:rPr>
                <w:rFonts w:ascii="Calibri" w:hAnsi="Calibri" w:cs="Tahoma" w:hint="cs"/>
                <w:sz w:val="22"/>
                <w:szCs w:val="22"/>
                <w:rtl/>
              </w:rPr>
              <w:t xml:space="preserve"> </w:t>
            </w:r>
            <w:r w:rsidRPr="00AA2746">
              <w:rPr>
                <w:rFonts w:ascii="Calibri" w:hAnsi="Calibri" w:cs="Tahoma"/>
                <w:sz w:val="22"/>
                <w:szCs w:val="22"/>
                <w:rtl/>
              </w:rPr>
              <w:t>وتسجيل حقيقي عبر نموذج</w:t>
            </w:r>
            <w:r w:rsidRPr="00AA2746">
              <w:rPr>
                <w:rFonts w:ascii="Calibri" w:hAnsi="Calibri" w:cs="Tahoma"/>
                <w:sz w:val="22"/>
                <w:szCs w:val="22"/>
              </w:rPr>
              <w:t xml:space="preserve"> RV </w:t>
            </w:r>
            <w:r w:rsidRPr="00AA2746">
              <w:rPr>
                <w:rFonts w:ascii="Calibri" w:hAnsi="Calibri" w:cs="Tahoma"/>
                <w:sz w:val="22"/>
                <w:szCs w:val="22"/>
                <w:rtl/>
              </w:rPr>
              <w:t xml:space="preserve">عبر الإنترنت. يجب إجراء الزيارات الروتينية في مراكز الخدمات </w:t>
            </w:r>
            <w:r>
              <w:rPr>
                <w:rFonts w:ascii="Calibri" w:hAnsi="Calibri" w:cs="Tahoma" w:hint="cs"/>
                <w:sz w:val="22"/>
                <w:szCs w:val="22"/>
                <w:rtl/>
              </w:rPr>
              <w:t xml:space="preserve"> </w:t>
            </w:r>
            <w:r w:rsidRPr="00AA2746">
              <w:rPr>
                <w:rFonts w:ascii="Calibri" w:hAnsi="Calibri" w:cs="Tahoma"/>
                <w:sz w:val="22"/>
                <w:szCs w:val="22"/>
                <w:rtl/>
              </w:rPr>
              <w:t>في المناطق النائية والمدن البعيدة بالتشاور مع</w:t>
            </w:r>
            <w:r>
              <w:rPr>
                <w:rFonts w:ascii="Calibri" w:hAnsi="Calibri" w:cs="Tahoma" w:hint="cs"/>
                <w:sz w:val="22"/>
                <w:szCs w:val="22"/>
                <w:rtl/>
              </w:rPr>
              <w:t>مدير المنطقة ، مدير العمليات ، مدير مبيعات التجزئة</w:t>
            </w:r>
            <w:r w:rsidRPr="00AA2746">
              <w:rPr>
                <w:rFonts w:ascii="Calibri" w:hAnsi="Calibri" w:cs="Tahoma"/>
                <w:sz w:val="22"/>
                <w:szCs w:val="22"/>
              </w:rPr>
              <w:t xml:space="preserve"> RM/OM/NRM </w:t>
            </w:r>
            <w:r>
              <w:rPr>
                <w:rFonts w:ascii="Calibri" w:hAnsi="Calibri" w:cs="Tahoma" w:hint="cs"/>
                <w:sz w:val="22"/>
                <w:szCs w:val="22"/>
                <w:rtl/>
              </w:rPr>
              <w:t xml:space="preserve"> </w:t>
            </w:r>
            <w:r w:rsidRPr="00AA2746">
              <w:rPr>
                <w:rFonts w:ascii="Calibri" w:hAnsi="Calibri" w:cs="Tahoma"/>
                <w:sz w:val="22"/>
                <w:szCs w:val="22"/>
                <w:rtl/>
              </w:rPr>
              <w:t xml:space="preserve">بناءً على متطلبات العمل </w:t>
            </w:r>
            <w:r>
              <w:rPr>
                <w:rFonts w:ascii="Calibri" w:hAnsi="Calibri" w:cs="Tahoma" w:hint="cs"/>
                <w:sz w:val="22"/>
                <w:szCs w:val="22"/>
                <w:rtl/>
              </w:rPr>
              <w:t>خلال كل 3 شهور كحد أدنى</w:t>
            </w:r>
            <w:r w:rsidRPr="00AA2746">
              <w:rPr>
                <w:rFonts w:ascii="Calibri" w:hAnsi="Calibri" w:cs="Tahoma"/>
                <w:sz w:val="22"/>
                <w:szCs w:val="22"/>
                <w:rtl/>
              </w:rPr>
              <w:t xml:space="preserve">. فتح </w:t>
            </w:r>
            <w:r>
              <w:rPr>
                <w:rFonts w:ascii="Calibri" w:hAnsi="Calibri" w:cs="Tahoma" w:hint="cs"/>
                <w:sz w:val="22"/>
                <w:szCs w:val="22"/>
                <w:rtl/>
              </w:rPr>
              <w:t>طلبات</w:t>
            </w:r>
            <w:r w:rsidRPr="00AA2746">
              <w:rPr>
                <w:rFonts w:ascii="Calibri" w:hAnsi="Calibri" w:cs="Tahoma"/>
                <w:sz w:val="22"/>
                <w:szCs w:val="22"/>
                <w:rtl/>
              </w:rPr>
              <w:t xml:space="preserve"> للحصول على الدعم المطلوب وإجراء المتابعات لاتخاذ الإجراء. يجب إرسال نسخة من</w:t>
            </w:r>
            <w:r w:rsidRPr="00AA2746">
              <w:rPr>
                <w:rFonts w:ascii="Calibri" w:hAnsi="Calibri" w:cs="Tahoma"/>
                <w:sz w:val="22"/>
                <w:szCs w:val="22"/>
              </w:rPr>
              <w:t xml:space="preserve"> RVR </w:t>
            </w:r>
            <w:r w:rsidRPr="00AA2746">
              <w:rPr>
                <w:rFonts w:ascii="Calibri" w:hAnsi="Calibri" w:cs="Tahoma"/>
                <w:sz w:val="22"/>
                <w:szCs w:val="22"/>
                <w:rtl/>
              </w:rPr>
              <w:t xml:space="preserve">عبر البريد الإلكتروني خلال ثلاثة (3) أيام عمل </w:t>
            </w:r>
            <w:r>
              <w:rPr>
                <w:rFonts w:ascii="Calibri" w:hAnsi="Calibri" w:cs="Tahoma" w:hint="cs"/>
                <w:sz w:val="22"/>
                <w:szCs w:val="22"/>
                <w:rtl/>
              </w:rPr>
              <w:t>إلى مدير المنطقة و مركز الخدمات.</w:t>
            </w:r>
          </w:p>
          <w:p w14:paraId="3B51B2B3" w14:textId="461A899F" w:rsidR="00A128B8" w:rsidRPr="008F1BF1" w:rsidRDefault="00A128B8" w:rsidP="008F1BF1">
            <w:pPr>
              <w:numPr>
                <w:ilvl w:val="0"/>
                <w:numId w:val="7"/>
              </w:numPr>
              <w:bidi/>
              <w:spacing w:before="120" w:line="360" w:lineRule="auto"/>
              <w:rPr>
                <w:rFonts w:ascii="Calibri" w:hAnsi="Calibri" w:cs="Tahoma"/>
                <w:b/>
                <w:bCs/>
                <w:rtl/>
              </w:rPr>
            </w:pPr>
            <w:r w:rsidRPr="00AA2746">
              <w:rPr>
                <w:rFonts w:ascii="Calibri" w:hAnsi="Calibri" w:cs="Tahoma"/>
                <w:sz w:val="22"/>
                <w:szCs w:val="22"/>
                <w:rtl/>
              </w:rPr>
              <w:t xml:space="preserve">التأكد من </w:t>
            </w:r>
            <w:r>
              <w:rPr>
                <w:rFonts w:ascii="Calibri" w:hAnsi="Calibri" w:cs="Tahoma" w:hint="cs"/>
                <w:sz w:val="22"/>
                <w:szCs w:val="22"/>
                <w:rtl/>
              </w:rPr>
              <w:t>إت</w:t>
            </w:r>
            <w:r w:rsidRPr="00AA2746">
              <w:rPr>
                <w:rFonts w:ascii="Calibri" w:hAnsi="Calibri" w:cs="Tahoma"/>
                <w:sz w:val="22"/>
                <w:szCs w:val="22"/>
                <w:rtl/>
              </w:rPr>
              <w:t xml:space="preserve">باع سياسات وإجراءات </w:t>
            </w:r>
            <w:r w:rsidRPr="00AA2746">
              <w:rPr>
                <w:rFonts w:ascii="Calibri" w:hAnsi="Calibri" w:cs="Tahoma" w:hint="cs"/>
                <w:sz w:val="22"/>
                <w:szCs w:val="22"/>
                <w:rtl/>
              </w:rPr>
              <w:t>مراكز الخدمات</w:t>
            </w:r>
            <w:r w:rsidRPr="00AA2746">
              <w:rPr>
                <w:rFonts w:ascii="Calibri" w:hAnsi="Calibri" w:cs="Tahoma"/>
                <w:sz w:val="22"/>
                <w:szCs w:val="22"/>
                <w:rtl/>
              </w:rPr>
              <w:t>.</w:t>
            </w:r>
          </w:p>
          <w:p w14:paraId="48415644" w14:textId="77777777" w:rsidR="00A128B8" w:rsidRPr="00667183" w:rsidRDefault="00A128B8" w:rsidP="002F3E76">
            <w:pPr>
              <w:bidi/>
              <w:spacing w:before="120" w:line="360" w:lineRule="auto"/>
              <w:rPr>
                <w:rFonts w:ascii="Calibri" w:hAnsi="Calibri" w:cs="Tahoma"/>
                <w:b/>
                <w:bCs/>
                <w:sz w:val="22"/>
                <w:szCs w:val="22"/>
                <w:rtl/>
              </w:rPr>
            </w:pPr>
            <w:r w:rsidRPr="00667183">
              <w:rPr>
                <w:rFonts w:ascii="Calibri" w:hAnsi="Calibri" w:cs="Tahoma"/>
                <w:b/>
                <w:bCs/>
                <w:rtl/>
              </w:rPr>
              <w:lastRenderedPageBreak/>
              <w:t>ا</w:t>
            </w:r>
            <w:r w:rsidRPr="00667183">
              <w:rPr>
                <w:rFonts w:ascii="Calibri" w:hAnsi="Calibri" w:cs="Tahoma"/>
                <w:b/>
                <w:bCs/>
                <w:sz w:val="22"/>
                <w:szCs w:val="22"/>
                <w:rtl/>
              </w:rPr>
              <w:t xml:space="preserve">لمدير </w:t>
            </w:r>
            <w:r w:rsidRPr="00667183">
              <w:rPr>
                <w:rFonts w:ascii="Calibri" w:hAnsi="Calibri" w:cs="Tahoma" w:hint="cs"/>
                <w:b/>
                <w:bCs/>
                <w:sz w:val="22"/>
                <w:szCs w:val="22"/>
                <w:rtl/>
              </w:rPr>
              <w:t>الإقليمي</w:t>
            </w:r>
          </w:p>
          <w:p w14:paraId="0D97555C"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 xml:space="preserve">يجب زيارة كل مركز خدمة في المدينة التي يوجد بها المكتب الإقليمي مرة واحدة على الأقل كل ثلاثة أشهر للمديرين الإقليميين الذين لديهم 30 مركزًا مشتركًا </w:t>
            </w:r>
            <w:r>
              <w:rPr>
                <w:rFonts w:ascii="Calibri" w:hAnsi="Calibri" w:cs="Tahoma" w:hint="cs"/>
                <w:sz w:val="22"/>
                <w:szCs w:val="22"/>
                <w:rtl/>
              </w:rPr>
              <w:t xml:space="preserve">و أقل </w:t>
            </w:r>
            <w:r w:rsidRPr="00214F9E">
              <w:rPr>
                <w:rFonts w:ascii="Calibri" w:hAnsi="Calibri" w:cs="Tahoma"/>
                <w:sz w:val="22"/>
                <w:szCs w:val="22"/>
                <w:rtl/>
              </w:rPr>
              <w:t xml:space="preserve">والموجودين داخل نفس المدينة والحد الأدنى مرة كل 6 أشهر للمديرين الإقليميين الذين لديهم أكثر من 30 مركزًا </w:t>
            </w:r>
            <w:r>
              <w:rPr>
                <w:rFonts w:ascii="Calibri" w:hAnsi="Calibri" w:cs="Tahoma" w:hint="cs"/>
                <w:sz w:val="22"/>
                <w:szCs w:val="22"/>
                <w:rtl/>
              </w:rPr>
              <w:t xml:space="preserve"> </w:t>
            </w:r>
            <w:r w:rsidRPr="00214F9E">
              <w:rPr>
                <w:rFonts w:ascii="Calibri" w:hAnsi="Calibri" w:cs="Tahoma"/>
                <w:sz w:val="22"/>
                <w:szCs w:val="22"/>
                <w:rtl/>
              </w:rPr>
              <w:t xml:space="preserve"> داخل نفس المدينة. يجب إجراء زيارات</w:t>
            </w:r>
            <w:r w:rsidRPr="00214F9E">
              <w:rPr>
                <w:rFonts w:ascii="Calibri" w:hAnsi="Calibri" w:cs="Tahoma"/>
                <w:sz w:val="22"/>
                <w:szCs w:val="22"/>
              </w:rPr>
              <w:t xml:space="preserve"> </w:t>
            </w:r>
            <w:r>
              <w:rPr>
                <w:rFonts w:ascii="Calibri" w:hAnsi="Calibri" w:cs="Tahoma" w:hint="cs"/>
                <w:sz w:val="22"/>
                <w:szCs w:val="22"/>
                <w:rtl/>
              </w:rPr>
              <w:t xml:space="preserve">لمراكز الخدمات </w:t>
            </w:r>
            <w:r w:rsidRPr="00214F9E">
              <w:rPr>
                <w:rFonts w:ascii="Calibri" w:hAnsi="Calibri" w:cs="Tahoma"/>
                <w:sz w:val="22"/>
                <w:szCs w:val="22"/>
              </w:rPr>
              <w:t xml:space="preserve"> </w:t>
            </w:r>
            <w:r w:rsidRPr="00214F9E">
              <w:rPr>
                <w:rFonts w:ascii="Calibri" w:hAnsi="Calibri" w:cs="Tahoma"/>
                <w:sz w:val="22"/>
                <w:szCs w:val="22"/>
                <w:rtl/>
              </w:rPr>
              <w:t>في المناطق النائية والمدن البعيدة بالتشاور مع</w:t>
            </w:r>
            <w:r>
              <w:rPr>
                <w:rFonts w:ascii="Calibri" w:hAnsi="Calibri" w:cs="Tahoma" w:hint="cs"/>
                <w:sz w:val="22"/>
                <w:szCs w:val="22"/>
                <w:rtl/>
              </w:rPr>
              <w:t xml:space="preserve"> مدير العمليات و مدير مبيعات التجزئة  </w:t>
            </w:r>
            <w:r w:rsidRPr="00214F9E">
              <w:rPr>
                <w:rFonts w:ascii="Calibri" w:hAnsi="Calibri" w:cs="Tahoma"/>
                <w:sz w:val="22"/>
                <w:szCs w:val="22"/>
              </w:rPr>
              <w:t xml:space="preserve"> OM/NRM </w:t>
            </w:r>
            <w:r w:rsidRPr="00214F9E">
              <w:rPr>
                <w:rFonts w:ascii="Calibri" w:hAnsi="Calibri" w:cs="Tahoma"/>
                <w:sz w:val="22"/>
                <w:szCs w:val="22"/>
                <w:rtl/>
              </w:rPr>
              <w:t>بناءً على متطلبات العمل</w:t>
            </w:r>
            <w:r w:rsidRPr="00214F9E">
              <w:rPr>
                <w:rFonts w:ascii="Calibri" w:hAnsi="Calibri" w:cs="Tahoma"/>
                <w:sz w:val="22"/>
                <w:szCs w:val="22"/>
              </w:rPr>
              <w:t>.</w:t>
            </w:r>
          </w:p>
          <w:p w14:paraId="01B2580F"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يجب إجراء ما لا يقل عن 10% من</w:t>
            </w:r>
            <w:r w:rsidRPr="00214F9E">
              <w:rPr>
                <w:rFonts w:ascii="Calibri" w:hAnsi="Calibri" w:cs="Tahoma"/>
                <w:sz w:val="22"/>
                <w:szCs w:val="22"/>
              </w:rPr>
              <w:t xml:space="preserve"> RVR</w:t>
            </w:r>
            <w:r>
              <w:rPr>
                <w:rFonts w:ascii="Calibri" w:hAnsi="Calibri" w:cs="Tahoma" w:hint="cs"/>
                <w:sz w:val="22"/>
                <w:szCs w:val="22"/>
                <w:rtl/>
              </w:rPr>
              <w:t>الزيارات الروتينية</w:t>
            </w:r>
            <w:r w:rsidRPr="00214F9E">
              <w:rPr>
                <w:rFonts w:ascii="Calibri" w:hAnsi="Calibri" w:cs="Tahoma"/>
                <w:sz w:val="22"/>
                <w:szCs w:val="22"/>
              </w:rPr>
              <w:t xml:space="preserve"> </w:t>
            </w:r>
            <w:r w:rsidRPr="00214F9E">
              <w:rPr>
                <w:rFonts w:ascii="Calibri" w:hAnsi="Calibri" w:cs="Tahoma"/>
                <w:sz w:val="22"/>
                <w:szCs w:val="22"/>
                <w:rtl/>
              </w:rPr>
              <w:t>من إجمالي</w:t>
            </w:r>
            <w:r w:rsidRPr="00214F9E">
              <w:rPr>
                <w:rFonts w:ascii="Calibri" w:hAnsi="Calibri" w:cs="Tahoma"/>
                <w:sz w:val="22"/>
                <w:szCs w:val="22"/>
              </w:rPr>
              <w:t xml:space="preserve"> AOR </w:t>
            </w:r>
            <w:r>
              <w:rPr>
                <w:rFonts w:ascii="Calibri" w:hAnsi="Calibri" w:cs="Tahoma" w:hint="cs"/>
                <w:sz w:val="22"/>
                <w:szCs w:val="22"/>
                <w:rtl/>
              </w:rPr>
              <w:t xml:space="preserve">مراكز الخدمات </w:t>
            </w:r>
            <w:r w:rsidRPr="00214F9E">
              <w:rPr>
                <w:rFonts w:ascii="Calibri" w:hAnsi="Calibri" w:cs="Tahoma"/>
                <w:sz w:val="22"/>
                <w:szCs w:val="22"/>
              </w:rPr>
              <w:t xml:space="preserve"> </w:t>
            </w:r>
            <w:r w:rsidRPr="00214F9E">
              <w:rPr>
                <w:rFonts w:ascii="Calibri" w:hAnsi="Calibri" w:cs="Tahoma"/>
                <w:sz w:val="22"/>
                <w:szCs w:val="22"/>
                <w:rtl/>
              </w:rPr>
              <w:t>(دون أي تكرار) التي تتم زيارتها شهريًا عبر نموذج</w:t>
            </w:r>
            <w:r w:rsidRPr="00214F9E">
              <w:rPr>
                <w:rFonts w:ascii="Calibri" w:hAnsi="Calibri" w:cs="Tahoma"/>
                <w:sz w:val="22"/>
                <w:szCs w:val="22"/>
              </w:rPr>
              <w:t xml:space="preserve"> RVR </w:t>
            </w:r>
            <w:r w:rsidRPr="00214F9E">
              <w:rPr>
                <w:rFonts w:ascii="Calibri" w:hAnsi="Calibri" w:cs="Tahoma"/>
                <w:sz w:val="22"/>
                <w:szCs w:val="22"/>
                <w:rtl/>
              </w:rPr>
              <w:t>غير الورقي عبر الإنترنت بعد كل زيارة عبر البريد الإلكتروني، ومشاركة النسخ الإلكترونية مع</w:t>
            </w:r>
            <w:r w:rsidRPr="00214F9E">
              <w:rPr>
                <w:rFonts w:ascii="Calibri" w:hAnsi="Calibri" w:cs="Tahoma"/>
                <w:sz w:val="22"/>
                <w:szCs w:val="22"/>
              </w:rPr>
              <w:t xml:space="preserve"> </w:t>
            </w:r>
            <w:r>
              <w:rPr>
                <w:rFonts w:ascii="Calibri" w:hAnsi="Calibri" w:cs="Tahoma" w:hint="cs"/>
                <w:sz w:val="22"/>
                <w:szCs w:val="22"/>
                <w:rtl/>
              </w:rPr>
              <w:t>مركز الخدمات</w:t>
            </w:r>
            <w:r w:rsidRPr="00214F9E">
              <w:rPr>
                <w:rFonts w:ascii="Calibri" w:hAnsi="Calibri" w:cs="Tahoma"/>
                <w:sz w:val="22"/>
                <w:szCs w:val="22"/>
              </w:rPr>
              <w:t xml:space="preserve"> </w:t>
            </w:r>
            <w:r w:rsidRPr="00214F9E">
              <w:rPr>
                <w:rFonts w:ascii="Calibri" w:hAnsi="Calibri" w:cs="Tahoma"/>
                <w:sz w:val="22"/>
                <w:szCs w:val="22"/>
                <w:rtl/>
              </w:rPr>
              <w:t>و</w:t>
            </w:r>
            <w:r>
              <w:rPr>
                <w:rFonts w:ascii="Calibri" w:hAnsi="Calibri" w:cs="Tahoma"/>
                <w:sz w:val="22"/>
                <w:szCs w:val="22"/>
              </w:rPr>
              <w:t xml:space="preserve"> </w:t>
            </w:r>
            <w:r w:rsidRPr="00214F9E">
              <w:rPr>
                <w:rFonts w:ascii="Calibri" w:hAnsi="Calibri" w:cs="Tahoma"/>
                <w:sz w:val="22"/>
                <w:szCs w:val="22"/>
                <w:rtl/>
              </w:rPr>
              <w:t>مشرف العمليات المعني</w:t>
            </w:r>
            <w:r>
              <w:rPr>
                <w:rFonts w:ascii="Calibri" w:hAnsi="Calibri" w:cs="Tahoma"/>
                <w:sz w:val="22"/>
                <w:szCs w:val="22"/>
              </w:rPr>
              <w:t xml:space="preserve"> </w:t>
            </w:r>
            <w:r>
              <w:rPr>
                <w:rFonts w:ascii="Calibri" w:hAnsi="Calibri" w:cs="Tahoma" w:hint="cs"/>
                <w:sz w:val="22"/>
                <w:szCs w:val="22"/>
                <w:rtl/>
              </w:rPr>
              <w:t>و المتابعة معه</w:t>
            </w:r>
            <w:r w:rsidRPr="00214F9E">
              <w:rPr>
                <w:rFonts w:ascii="Calibri" w:hAnsi="Calibri" w:cs="Tahoma"/>
                <w:sz w:val="22"/>
                <w:szCs w:val="22"/>
                <w:rtl/>
              </w:rPr>
              <w:t xml:space="preserve"> والتأكد من اتخاذ الإجراء تم </w:t>
            </w:r>
            <w:r>
              <w:rPr>
                <w:rFonts w:ascii="Calibri" w:hAnsi="Calibri" w:cs="Tahoma" w:hint="cs"/>
                <w:sz w:val="22"/>
                <w:szCs w:val="22"/>
                <w:rtl/>
              </w:rPr>
              <w:t>الإن</w:t>
            </w:r>
            <w:r w:rsidRPr="00214F9E">
              <w:rPr>
                <w:rFonts w:ascii="Calibri" w:hAnsi="Calibri" w:cs="Tahoma"/>
                <w:sz w:val="22"/>
                <w:szCs w:val="22"/>
                <w:rtl/>
              </w:rPr>
              <w:t>تهاء من الموصى بها</w:t>
            </w:r>
            <w:r w:rsidRPr="00214F9E">
              <w:rPr>
                <w:rFonts w:ascii="Calibri" w:hAnsi="Calibri" w:cs="Tahoma"/>
                <w:sz w:val="22"/>
                <w:szCs w:val="22"/>
              </w:rPr>
              <w:t>.</w:t>
            </w:r>
          </w:p>
          <w:p w14:paraId="31E8DC51" w14:textId="77777777" w:rsidR="00A128B8" w:rsidRPr="00214F9E" w:rsidRDefault="00A128B8" w:rsidP="00A128B8">
            <w:pPr>
              <w:numPr>
                <w:ilvl w:val="0"/>
                <w:numId w:val="8"/>
              </w:numPr>
              <w:bidi/>
              <w:spacing w:before="120" w:line="360" w:lineRule="auto"/>
              <w:rPr>
                <w:rFonts w:ascii="Calibri" w:hAnsi="Calibri" w:cs="Tahoma"/>
                <w:sz w:val="22"/>
                <w:szCs w:val="22"/>
                <w:rtl/>
              </w:rPr>
            </w:pPr>
            <w:r w:rsidRPr="00214F9E">
              <w:rPr>
                <w:rFonts w:ascii="Calibri" w:hAnsi="Calibri" w:cs="Tahoma"/>
                <w:sz w:val="22"/>
                <w:szCs w:val="22"/>
                <w:rtl/>
              </w:rPr>
              <w:t xml:space="preserve">التأكد من اتباع سياسات وإجراءات </w:t>
            </w:r>
            <w:r>
              <w:rPr>
                <w:rFonts w:ascii="Calibri" w:hAnsi="Calibri" w:cs="Tahoma" w:hint="cs"/>
                <w:sz w:val="22"/>
                <w:szCs w:val="22"/>
                <w:rtl/>
              </w:rPr>
              <w:t>مراكز الخدمات.</w:t>
            </w:r>
          </w:p>
          <w:p w14:paraId="4D58D0FD" w14:textId="77777777" w:rsidR="00A128B8" w:rsidRDefault="00A128B8" w:rsidP="002F3E76">
            <w:pPr>
              <w:spacing w:line="360" w:lineRule="auto"/>
              <w:rPr>
                <w:rFonts w:ascii="Calibri" w:hAnsi="Calibri" w:cs="Tahoma"/>
                <w:b/>
                <w:bCs/>
                <w:rtl/>
              </w:rPr>
            </w:pPr>
          </w:p>
          <w:p w14:paraId="63566847" w14:textId="77777777" w:rsidR="00A128B8" w:rsidRPr="00214F9E" w:rsidRDefault="00A128B8" w:rsidP="002F3E76">
            <w:pPr>
              <w:bidi/>
              <w:spacing w:line="360" w:lineRule="auto"/>
              <w:rPr>
                <w:rFonts w:ascii="Calibri" w:hAnsi="Calibri" w:cs="Tahoma"/>
                <w:sz w:val="22"/>
                <w:szCs w:val="22"/>
                <w:rtl/>
              </w:rPr>
            </w:pPr>
          </w:p>
          <w:p w14:paraId="04EB5AFE" w14:textId="77777777" w:rsidR="00A128B8" w:rsidRPr="00667183" w:rsidRDefault="00A128B8" w:rsidP="002F3E76">
            <w:pPr>
              <w:bidi/>
              <w:spacing w:line="360" w:lineRule="auto"/>
              <w:rPr>
                <w:rFonts w:ascii="Calibri" w:hAnsi="Calibri" w:cs="Tahoma"/>
                <w:b/>
                <w:bCs/>
                <w:sz w:val="22"/>
                <w:szCs w:val="22"/>
              </w:rPr>
            </w:pPr>
            <w:r w:rsidRPr="00667183">
              <w:rPr>
                <w:rFonts w:ascii="Calibri" w:hAnsi="Calibri" w:cs="Tahoma"/>
                <w:b/>
                <w:bCs/>
                <w:sz w:val="22"/>
                <w:szCs w:val="22"/>
                <w:rtl/>
              </w:rPr>
              <w:t>مدير العمليات</w:t>
            </w:r>
          </w:p>
          <w:p w14:paraId="540E64AA" w14:textId="77777777" w:rsidR="00A128B8" w:rsidRPr="00214F9E" w:rsidRDefault="00A128B8" w:rsidP="00A128B8">
            <w:pPr>
              <w:numPr>
                <w:ilvl w:val="0"/>
                <w:numId w:val="9"/>
              </w:numPr>
              <w:bidi/>
              <w:spacing w:line="360" w:lineRule="auto"/>
              <w:rPr>
                <w:rFonts w:ascii="Calibri" w:hAnsi="Calibri" w:cs="Tahoma"/>
                <w:sz w:val="22"/>
                <w:szCs w:val="22"/>
              </w:rPr>
            </w:pPr>
            <w:r w:rsidRPr="00214F9E">
              <w:rPr>
                <w:rFonts w:ascii="Calibri" w:hAnsi="Calibri" w:cs="Tahoma"/>
                <w:sz w:val="22"/>
                <w:szCs w:val="22"/>
                <w:rtl/>
              </w:rPr>
              <w:t>زيارة المناطق بناءً على متطلبات وأولويات العمل. في حالة ملاحظة المشكلات أو طلبات الدعم والإجراءات الواجب اتخاذها، يجب إرسالها عبر البريد الإلكتروني</w:t>
            </w:r>
            <w:r w:rsidRPr="00214F9E">
              <w:rPr>
                <w:rFonts w:ascii="Calibri" w:hAnsi="Calibri" w:cs="Tahoma"/>
                <w:sz w:val="22"/>
                <w:szCs w:val="22"/>
              </w:rPr>
              <w:t>.</w:t>
            </w:r>
          </w:p>
          <w:p w14:paraId="4738B5E8" w14:textId="77777777" w:rsidR="00A128B8" w:rsidRDefault="00A128B8" w:rsidP="00A128B8">
            <w:pPr>
              <w:numPr>
                <w:ilvl w:val="0"/>
                <w:numId w:val="9"/>
              </w:numPr>
              <w:bidi/>
              <w:spacing w:line="360" w:lineRule="auto"/>
              <w:rPr>
                <w:rFonts w:ascii="Calibri" w:hAnsi="Calibri" w:cs="Tahoma"/>
                <w:b/>
                <w:bCs/>
                <w:rtl/>
              </w:rPr>
            </w:pPr>
            <w:r w:rsidRPr="00214F9E">
              <w:rPr>
                <w:rFonts w:ascii="Calibri" w:hAnsi="Calibri" w:cs="Tahoma"/>
                <w:sz w:val="22"/>
                <w:szCs w:val="22"/>
                <w:rtl/>
              </w:rPr>
              <w:t xml:space="preserve">التأكد من </w:t>
            </w:r>
            <w:r>
              <w:rPr>
                <w:rFonts w:ascii="Calibri" w:hAnsi="Calibri" w:cs="Tahoma" w:hint="cs"/>
                <w:sz w:val="22"/>
                <w:szCs w:val="22"/>
                <w:rtl/>
              </w:rPr>
              <w:t>إت</w:t>
            </w:r>
            <w:r w:rsidRPr="00214F9E">
              <w:rPr>
                <w:rFonts w:ascii="Calibri" w:hAnsi="Calibri" w:cs="Tahoma"/>
                <w:sz w:val="22"/>
                <w:szCs w:val="22"/>
                <w:rtl/>
              </w:rPr>
              <w:t>باع سياسات وإجراءات</w:t>
            </w:r>
            <w:r w:rsidRPr="00214F9E">
              <w:rPr>
                <w:rFonts w:ascii="Calibri" w:hAnsi="Calibri" w:cs="Tahoma"/>
                <w:sz w:val="22"/>
                <w:szCs w:val="22"/>
              </w:rPr>
              <w:t xml:space="preserve"> </w:t>
            </w:r>
            <w:r>
              <w:rPr>
                <w:rFonts w:ascii="Calibri" w:hAnsi="Calibri" w:cs="Tahoma" w:hint="cs"/>
                <w:sz w:val="22"/>
                <w:szCs w:val="22"/>
                <w:rtl/>
              </w:rPr>
              <w:t>مراكز الخدمات</w:t>
            </w:r>
            <w:r w:rsidRPr="00214F9E">
              <w:rPr>
                <w:rFonts w:ascii="Calibri" w:hAnsi="Calibri" w:cs="Tahoma"/>
                <w:sz w:val="22"/>
                <w:szCs w:val="22"/>
              </w:rPr>
              <w:t xml:space="preserve"> </w:t>
            </w:r>
            <w:r w:rsidRPr="00214F9E">
              <w:rPr>
                <w:rFonts w:ascii="Calibri" w:hAnsi="Calibri" w:cs="Tahoma"/>
                <w:sz w:val="22"/>
                <w:szCs w:val="22"/>
                <w:rtl/>
              </w:rPr>
              <w:t>على مستوى المملكة</w:t>
            </w:r>
            <w:r w:rsidRPr="00214F9E">
              <w:rPr>
                <w:rFonts w:ascii="Calibri" w:hAnsi="Calibri" w:cs="Tahoma"/>
                <w:sz w:val="22"/>
                <w:szCs w:val="22"/>
              </w:rPr>
              <w:t>.</w:t>
            </w:r>
          </w:p>
          <w:p w14:paraId="65A7718D" w14:textId="77777777" w:rsidR="00A128B8" w:rsidRDefault="00A128B8" w:rsidP="002F3E76">
            <w:pPr>
              <w:spacing w:line="360" w:lineRule="auto"/>
              <w:rPr>
                <w:rFonts w:ascii="Calibri" w:hAnsi="Calibri" w:cs="Tahoma"/>
                <w:b/>
                <w:bCs/>
                <w:rtl/>
              </w:rPr>
            </w:pPr>
          </w:p>
          <w:p w14:paraId="63BC1A1E" w14:textId="77777777" w:rsidR="00A128B8" w:rsidRPr="00667183" w:rsidRDefault="00A128B8" w:rsidP="002F3E76">
            <w:pPr>
              <w:bidi/>
              <w:spacing w:line="360" w:lineRule="auto"/>
              <w:rPr>
                <w:rFonts w:ascii="Calibri" w:hAnsi="Calibri" w:cs="Tahoma"/>
                <w:b/>
                <w:bCs/>
                <w:sz w:val="22"/>
                <w:szCs w:val="22"/>
              </w:rPr>
            </w:pPr>
            <w:r w:rsidRPr="00667183">
              <w:rPr>
                <w:rFonts w:ascii="Calibri" w:hAnsi="Calibri" w:cs="Tahoma"/>
                <w:b/>
                <w:bCs/>
                <w:sz w:val="22"/>
                <w:szCs w:val="22"/>
                <w:rtl/>
              </w:rPr>
              <w:t xml:space="preserve">مدير </w:t>
            </w:r>
            <w:r w:rsidRPr="00667183">
              <w:rPr>
                <w:rFonts w:ascii="Calibri" w:hAnsi="Calibri" w:cs="Tahoma" w:hint="cs"/>
                <w:b/>
                <w:bCs/>
                <w:sz w:val="22"/>
                <w:szCs w:val="22"/>
                <w:rtl/>
              </w:rPr>
              <w:t>مبيعات التجزئة</w:t>
            </w:r>
          </w:p>
          <w:p w14:paraId="4242E051" w14:textId="77777777" w:rsidR="00A128B8" w:rsidRPr="00214F9E" w:rsidRDefault="00A128B8" w:rsidP="00A128B8">
            <w:pPr>
              <w:numPr>
                <w:ilvl w:val="0"/>
                <w:numId w:val="10"/>
              </w:numPr>
              <w:bidi/>
              <w:spacing w:line="360" w:lineRule="auto"/>
              <w:rPr>
                <w:rFonts w:ascii="Calibri" w:hAnsi="Calibri" w:cs="Tahoma"/>
                <w:sz w:val="22"/>
                <w:szCs w:val="22"/>
              </w:rPr>
            </w:pPr>
            <w:r w:rsidRPr="00214F9E">
              <w:rPr>
                <w:rFonts w:ascii="Calibri" w:hAnsi="Calibri" w:cs="Tahoma"/>
                <w:sz w:val="22"/>
                <w:szCs w:val="22"/>
                <w:rtl/>
              </w:rPr>
              <w:t>زيارة المناطق بناءً على متطلبات وأولويات العمل. في حالة ملاحظة المشكلات أو طلبات الدعم والإجراءات الواجب اتخاذها، يجب إرسالها عبر البريد الإلكتروني</w:t>
            </w:r>
            <w:r w:rsidRPr="00214F9E">
              <w:rPr>
                <w:rFonts w:ascii="Calibri" w:hAnsi="Calibri" w:cs="Tahoma"/>
                <w:sz w:val="22"/>
                <w:szCs w:val="22"/>
              </w:rPr>
              <w:t>.</w:t>
            </w:r>
          </w:p>
          <w:p w14:paraId="1AA46117" w14:textId="77777777" w:rsidR="00A128B8" w:rsidRDefault="00A128B8" w:rsidP="00A128B8">
            <w:pPr>
              <w:numPr>
                <w:ilvl w:val="0"/>
                <w:numId w:val="10"/>
              </w:numPr>
              <w:bidi/>
              <w:spacing w:line="360" w:lineRule="auto"/>
              <w:rPr>
                <w:rFonts w:ascii="Calibri" w:hAnsi="Calibri" w:cs="Tahoma"/>
                <w:b/>
                <w:bCs/>
                <w:rtl/>
              </w:rPr>
            </w:pPr>
            <w:r w:rsidRPr="00214F9E">
              <w:rPr>
                <w:rFonts w:ascii="Calibri" w:hAnsi="Calibri" w:cs="Tahoma"/>
                <w:sz w:val="22"/>
                <w:szCs w:val="22"/>
                <w:rtl/>
              </w:rPr>
              <w:t xml:space="preserve">التأكد من </w:t>
            </w:r>
            <w:r>
              <w:rPr>
                <w:rFonts w:ascii="Calibri" w:hAnsi="Calibri" w:cs="Tahoma" w:hint="cs"/>
                <w:sz w:val="22"/>
                <w:szCs w:val="22"/>
                <w:rtl/>
              </w:rPr>
              <w:t>إت</w:t>
            </w:r>
            <w:r w:rsidRPr="00214F9E">
              <w:rPr>
                <w:rFonts w:ascii="Calibri" w:hAnsi="Calibri" w:cs="Tahoma"/>
                <w:sz w:val="22"/>
                <w:szCs w:val="22"/>
                <w:rtl/>
              </w:rPr>
              <w:t>باع سياسات وإجراءات</w:t>
            </w:r>
            <w:r w:rsidRPr="00214F9E">
              <w:rPr>
                <w:rFonts w:ascii="Calibri" w:hAnsi="Calibri" w:cs="Tahoma"/>
                <w:sz w:val="22"/>
                <w:szCs w:val="22"/>
              </w:rPr>
              <w:t xml:space="preserve"> </w:t>
            </w:r>
            <w:r>
              <w:rPr>
                <w:rFonts w:ascii="Calibri" w:hAnsi="Calibri" w:cs="Tahoma" w:hint="cs"/>
                <w:sz w:val="22"/>
                <w:szCs w:val="22"/>
                <w:rtl/>
              </w:rPr>
              <w:t>مراكز الخدمات</w:t>
            </w:r>
            <w:r w:rsidRPr="00214F9E">
              <w:rPr>
                <w:rFonts w:ascii="Calibri" w:hAnsi="Calibri" w:cs="Tahoma"/>
                <w:sz w:val="22"/>
                <w:szCs w:val="22"/>
              </w:rPr>
              <w:t xml:space="preserve"> </w:t>
            </w:r>
            <w:r w:rsidRPr="00214F9E">
              <w:rPr>
                <w:rFonts w:ascii="Calibri" w:hAnsi="Calibri" w:cs="Tahoma"/>
                <w:sz w:val="22"/>
                <w:szCs w:val="22"/>
                <w:rtl/>
              </w:rPr>
              <w:t>على مستوى المملكة</w:t>
            </w:r>
            <w:r w:rsidRPr="00214F9E">
              <w:rPr>
                <w:rFonts w:ascii="Calibri" w:hAnsi="Calibri" w:cs="Tahoma"/>
                <w:sz w:val="22"/>
                <w:szCs w:val="22"/>
              </w:rPr>
              <w:t>.</w:t>
            </w:r>
          </w:p>
          <w:p w14:paraId="2F2D64C8" w14:textId="77777777" w:rsidR="00A128B8" w:rsidRDefault="00A128B8" w:rsidP="002F3E76">
            <w:pPr>
              <w:bidi/>
              <w:spacing w:line="360" w:lineRule="auto"/>
              <w:jc w:val="both"/>
              <w:rPr>
                <w:rFonts w:ascii="Calibri" w:hAnsi="Calibri" w:cs="Tahoma"/>
                <w:b/>
                <w:bCs/>
                <w:rtl/>
              </w:rPr>
            </w:pPr>
          </w:p>
          <w:p w14:paraId="7B8013AF" w14:textId="77777777" w:rsidR="00A128B8" w:rsidRDefault="00A128B8" w:rsidP="002F3E76">
            <w:pPr>
              <w:spacing w:line="360" w:lineRule="auto"/>
              <w:rPr>
                <w:rFonts w:ascii="Calibri" w:hAnsi="Calibri" w:cs="Tahoma"/>
                <w:b/>
                <w:bCs/>
                <w:rtl/>
              </w:rPr>
            </w:pPr>
          </w:p>
          <w:p w14:paraId="7B802844" w14:textId="77777777" w:rsidR="00A128B8" w:rsidRDefault="00A128B8" w:rsidP="002F3E76">
            <w:pPr>
              <w:spacing w:line="360" w:lineRule="auto"/>
              <w:rPr>
                <w:rFonts w:ascii="Calibri" w:hAnsi="Calibri" w:cs="Tahoma"/>
                <w:b/>
                <w:bCs/>
                <w:rtl/>
              </w:rPr>
            </w:pPr>
          </w:p>
          <w:p w14:paraId="7E95B71B" w14:textId="77777777" w:rsidR="00A128B8" w:rsidRDefault="00A128B8" w:rsidP="002F3E76">
            <w:pPr>
              <w:spacing w:line="360" w:lineRule="auto"/>
              <w:rPr>
                <w:rFonts w:ascii="Calibri" w:hAnsi="Calibri" w:cs="Tahoma"/>
                <w:b/>
                <w:bCs/>
                <w:rtl/>
              </w:rPr>
            </w:pPr>
          </w:p>
          <w:p w14:paraId="509E7122" w14:textId="77777777" w:rsidR="00A128B8" w:rsidRDefault="00A128B8" w:rsidP="002F3E76">
            <w:pPr>
              <w:spacing w:line="360" w:lineRule="auto"/>
              <w:rPr>
                <w:rFonts w:ascii="Calibri" w:hAnsi="Calibri" w:cs="Tahoma"/>
                <w:b/>
                <w:bCs/>
                <w:rtl/>
              </w:rPr>
            </w:pPr>
          </w:p>
          <w:p w14:paraId="6966F599"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rtl/>
              </w:rPr>
              <w:t>إر</w:t>
            </w:r>
            <w:r w:rsidRPr="00214F9E">
              <w:rPr>
                <w:rFonts w:ascii="Calibri" w:hAnsi="Calibri" w:cs="Tahoma"/>
                <w:sz w:val="22"/>
                <w:szCs w:val="22"/>
                <w:rtl/>
              </w:rPr>
              <w:t>شادات عامة</w:t>
            </w:r>
          </w:p>
          <w:p w14:paraId="2DE8DD07"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sz w:val="22"/>
                <w:szCs w:val="22"/>
                <w:rtl/>
              </w:rPr>
              <w:t>سيتم ملء قوائم الزيارة الروتينية أثناء الزيارة الفعلية عبر النموذج عبر الإنترنت. سيتم الوصول إلى النتائج من قبل المدير الإقليمي المعني لمناقشتها مع مشرف العمليات</w:t>
            </w:r>
            <w:r w:rsidRPr="00214F9E">
              <w:rPr>
                <w:rFonts w:ascii="Calibri" w:hAnsi="Calibri" w:cs="Tahoma"/>
                <w:sz w:val="22"/>
                <w:szCs w:val="22"/>
              </w:rPr>
              <w:t>.</w:t>
            </w:r>
          </w:p>
          <w:p w14:paraId="59742557" w14:textId="77777777" w:rsidR="00A128B8" w:rsidRPr="00214F9E" w:rsidRDefault="00A128B8" w:rsidP="002F3E76">
            <w:pPr>
              <w:bidi/>
              <w:spacing w:line="360" w:lineRule="auto"/>
              <w:rPr>
                <w:rFonts w:ascii="Calibri" w:hAnsi="Calibri" w:cs="Tahoma"/>
                <w:sz w:val="22"/>
                <w:szCs w:val="22"/>
                <w:rtl/>
              </w:rPr>
            </w:pPr>
            <w:r w:rsidRPr="00214F9E">
              <w:rPr>
                <w:rFonts w:ascii="Calibri" w:hAnsi="Calibri" w:cs="Tahoma"/>
                <w:sz w:val="22"/>
                <w:szCs w:val="22"/>
                <w:rtl/>
              </w:rPr>
              <w:t xml:space="preserve">في حالة الإجازة الرسمية، يتم إعفاء </w:t>
            </w:r>
            <w:r>
              <w:rPr>
                <w:rFonts w:ascii="Calibri" w:hAnsi="Calibri" w:cs="Tahoma" w:hint="cs"/>
                <w:sz w:val="22"/>
                <w:szCs w:val="22"/>
                <w:rtl/>
              </w:rPr>
              <w:t>تارجت الزيارة الروتينة</w:t>
            </w:r>
            <w:r w:rsidRPr="00214F9E">
              <w:rPr>
                <w:rFonts w:ascii="Calibri" w:hAnsi="Calibri" w:cs="Tahoma"/>
                <w:sz w:val="22"/>
                <w:szCs w:val="22"/>
              </w:rPr>
              <w:t xml:space="preserve"> </w:t>
            </w:r>
            <w:r w:rsidRPr="00214F9E">
              <w:rPr>
                <w:rFonts w:ascii="Calibri" w:hAnsi="Calibri" w:cs="Tahoma"/>
                <w:sz w:val="22"/>
                <w:szCs w:val="22"/>
                <w:rtl/>
              </w:rPr>
              <w:t>لمدة الإجازة</w:t>
            </w:r>
            <w:r w:rsidRPr="00214F9E">
              <w:rPr>
                <w:rFonts w:ascii="Calibri" w:hAnsi="Calibri" w:cs="Tahoma"/>
                <w:sz w:val="22"/>
                <w:szCs w:val="22"/>
              </w:rPr>
              <w:t>.</w:t>
            </w:r>
          </w:p>
          <w:p w14:paraId="57C9659A" w14:textId="77777777" w:rsidR="00A128B8" w:rsidRDefault="00A128B8" w:rsidP="002F3E76">
            <w:pPr>
              <w:bidi/>
              <w:spacing w:line="360" w:lineRule="auto"/>
              <w:rPr>
                <w:rFonts w:ascii="Calibri" w:hAnsi="Calibri" w:cs="Tahoma"/>
                <w:b/>
                <w:bCs/>
                <w:rtl/>
              </w:rPr>
            </w:pPr>
            <w:r>
              <w:rPr>
                <w:rFonts w:ascii="Calibri" w:hAnsi="Calibri" w:cs="Tahoma" w:hint="cs"/>
                <w:sz w:val="22"/>
                <w:szCs w:val="22"/>
                <w:rtl/>
              </w:rPr>
              <w:t>يرجى الرجوع</w:t>
            </w:r>
            <w:r w:rsidRPr="00214F9E">
              <w:rPr>
                <w:rFonts w:ascii="Calibri" w:hAnsi="Calibri" w:cs="Tahoma"/>
                <w:sz w:val="22"/>
                <w:szCs w:val="22"/>
                <w:rtl/>
              </w:rPr>
              <w:t xml:space="preserve"> إلى قائمة التحقق من الزيارة الروتينية عبر الإنترنت ل</w:t>
            </w:r>
            <w:r>
              <w:rPr>
                <w:rFonts w:ascii="Calibri" w:hAnsi="Calibri" w:cs="Tahoma" w:hint="cs"/>
                <w:sz w:val="22"/>
                <w:szCs w:val="22"/>
                <w:rtl/>
              </w:rPr>
              <w:t>مراكز الخدمات</w:t>
            </w:r>
            <w:r w:rsidRPr="00214F9E">
              <w:rPr>
                <w:rFonts w:ascii="Calibri" w:hAnsi="Calibri" w:cs="Tahoma"/>
                <w:sz w:val="22"/>
                <w:szCs w:val="22"/>
                <w:rtl/>
              </w:rPr>
              <w:t xml:space="preserve"> للحصول على الإرشادات الكاملة</w:t>
            </w:r>
            <w:r w:rsidRPr="00214F9E">
              <w:rPr>
                <w:rFonts w:ascii="Calibri" w:hAnsi="Calibri" w:cs="Tahoma"/>
                <w:b/>
                <w:bCs/>
                <w:rtl/>
              </w:rPr>
              <w:t>.</w:t>
            </w:r>
          </w:p>
          <w:p w14:paraId="644BAD78" w14:textId="77777777" w:rsidR="00A128B8" w:rsidRDefault="00A128B8" w:rsidP="002F3E76">
            <w:pPr>
              <w:spacing w:line="360" w:lineRule="auto"/>
              <w:rPr>
                <w:rFonts w:ascii="Calibri" w:hAnsi="Calibri" w:cs="Tahoma"/>
                <w:b/>
                <w:bCs/>
                <w:rtl/>
              </w:rPr>
            </w:pPr>
          </w:p>
          <w:p w14:paraId="464ABD58" w14:textId="77777777" w:rsidR="00A128B8" w:rsidRDefault="00A128B8" w:rsidP="002F3E76">
            <w:pPr>
              <w:spacing w:line="360" w:lineRule="auto"/>
              <w:rPr>
                <w:rFonts w:ascii="Calibri" w:hAnsi="Calibri" w:cs="Tahoma"/>
                <w:b/>
                <w:bCs/>
              </w:rPr>
            </w:pPr>
          </w:p>
          <w:p w14:paraId="3C4EB043" w14:textId="77777777" w:rsidR="00A128B8" w:rsidRPr="009A57C6" w:rsidRDefault="00A128B8" w:rsidP="002F3E76">
            <w:pPr>
              <w:spacing w:before="120" w:line="360" w:lineRule="auto"/>
              <w:jc w:val="both"/>
              <w:rPr>
                <w:rFonts w:ascii="Calibri" w:hAnsi="Calibri" w:cs="Tahoma"/>
              </w:rPr>
            </w:pPr>
            <w:r>
              <w:rPr>
                <w:rFonts w:ascii="Calibri" w:hAnsi="Calibri" w:cs="Tahoma"/>
              </w:rPr>
              <w:t xml:space="preserve"> </w:t>
            </w:r>
          </w:p>
        </w:tc>
      </w:tr>
    </w:tbl>
    <w:p w14:paraId="17B8B41F" w14:textId="77777777" w:rsidR="00A128B8" w:rsidRDefault="00A128B8" w:rsidP="00A128B8"/>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9C7D" w14:textId="77777777" w:rsidR="00672ED5" w:rsidRDefault="00672ED5" w:rsidP="002C46CC">
      <w:r>
        <w:separator/>
      </w:r>
    </w:p>
  </w:endnote>
  <w:endnote w:type="continuationSeparator" w:id="0">
    <w:p w14:paraId="0FF12A23" w14:textId="77777777" w:rsidR="00672ED5" w:rsidRDefault="00672ED5"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27FA" w14:textId="77777777" w:rsidR="009E375E" w:rsidRDefault="009E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493ABB85" w:rsidR="00482C27" w:rsidRPr="00CA10C5" w:rsidRDefault="00482C27" w:rsidP="00482C27">
    <w:pPr>
      <w:pStyle w:val="Footer"/>
      <w:rPr>
        <w:rFonts w:asciiTheme="minorHAnsi" w:hAnsiTheme="minorHAnsi" w:cstheme="minorHAnsi"/>
        <w:sz w:val="22"/>
        <w:szCs w:val="22"/>
      </w:rPr>
    </w:pPr>
    <w:r w:rsidRPr="00CA10C5">
      <w:rPr>
        <w:rFonts w:asciiTheme="minorHAnsi" w:hAnsiTheme="minorHAnsi" w:cstheme="minorHAnsi"/>
        <w:sz w:val="22"/>
        <w:szCs w:val="22"/>
      </w:rPr>
      <w:t xml:space="preserve">Page </w:t>
    </w:r>
    <w:r w:rsidRPr="00CA10C5">
      <w:rPr>
        <w:rFonts w:asciiTheme="minorHAnsi" w:hAnsiTheme="minorHAnsi" w:cstheme="minorHAnsi"/>
        <w:b/>
        <w:bCs/>
        <w:sz w:val="22"/>
        <w:szCs w:val="22"/>
      </w:rPr>
      <w:fldChar w:fldCharType="begin"/>
    </w:r>
    <w:r w:rsidRPr="00CA10C5">
      <w:rPr>
        <w:rFonts w:asciiTheme="minorHAnsi" w:hAnsiTheme="minorHAnsi" w:cstheme="minorHAnsi"/>
        <w:b/>
        <w:bCs/>
        <w:sz w:val="22"/>
        <w:szCs w:val="22"/>
      </w:rPr>
      <w:instrText xml:space="preserve"> PAGE </w:instrText>
    </w:r>
    <w:r w:rsidRPr="00CA10C5">
      <w:rPr>
        <w:rFonts w:asciiTheme="minorHAnsi" w:hAnsiTheme="minorHAnsi" w:cstheme="minorHAnsi"/>
        <w:b/>
        <w:bCs/>
        <w:sz w:val="22"/>
        <w:szCs w:val="22"/>
      </w:rPr>
      <w:fldChar w:fldCharType="separate"/>
    </w:r>
    <w:r w:rsidR="009E375E" w:rsidRPr="00CA10C5">
      <w:rPr>
        <w:rFonts w:asciiTheme="minorHAnsi" w:hAnsiTheme="minorHAnsi" w:cstheme="minorHAnsi"/>
        <w:b/>
        <w:bCs/>
        <w:noProof/>
        <w:sz w:val="22"/>
        <w:szCs w:val="22"/>
      </w:rPr>
      <w:t>1</w:t>
    </w:r>
    <w:r w:rsidRPr="00CA10C5">
      <w:rPr>
        <w:rFonts w:asciiTheme="minorHAnsi" w:hAnsiTheme="minorHAnsi" w:cstheme="minorHAnsi"/>
        <w:b/>
        <w:bCs/>
        <w:sz w:val="22"/>
        <w:szCs w:val="22"/>
      </w:rPr>
      <w:fldChar w:fldCharType="end"/>
    </w:r>
    <w:r w:rsidRPr="00CA10C5">
      <w:rPr>
        <w:rFonts w:asciiTheme="minorHAnsi" w:hAnsiTheme="minorHAnsi" w:cstheme="minorHAnsi"/>
        <w:sz w:val="22"/>
        <w:szCs w:val="22"/>
      </w:rPr>
      <w:t xml:space="preserve"> of </w:t>
    </w:r>
    <w:r w:rsidRPr="00CA10C5">
      <w:rPr>
        <w:rFonts w:asciiTheme="minorHAnsi" w:hAnsiTheme="minorHAnsi" w:cstheme="minorHAnsi"/>
        <w:b/>
        <w:bCs/>
        <w:sz w:val="22"/>
        <w:szCs w:val="22"/>
      </w:rPr>
      <w:fldChar w:fldCharType="begin"/>
    </w:r>
    <w:r w:rsidRPr="00CA10C5">
      <w:rPr>
        <w:rFonts w:asciiTheme="minorHAnsi" w:hAnsiTheme="minorHAnsi" w:cstheme="minorHAnsi"/>
        <w:b/>
        <w:bCs/>
        <w:sz w:val="22"/>
        <w:szCs w:val="22"/>
      </w:rPr>
      <w:instrText xml:space="preserve"> NUMPAGES  </w:instrText>
    </w:r>
    <w:r w:rsidRPr="00CA10C5">
      <w:rPr>
        <w:rFonts w:asciiTheme="minorHAnsi" w:hAnsiTheme="minorHAnsi" w:cstheme="minorHAnsi"/>
        <w:b/>
        <w:bCs/>
        <w:sz w:val="22"/>
        <w:szCs w:val="22"/>
      </w:rPr>
      <w:fldChar w:fldCharType="separate"/>
    </w:r>
    <w:r w:rsidR="009E375E" w:rsidRPr="00CA10C5">
      <w:rPr>
        <w:rFonts w:asciiTheme="minorHAnsi" w:hAnsiTheme="minorHAnsi" w:cstheme="minorHAnsi"/>
        <w:b/>
        <w:bCs/>
        <w:noProof/>
        <w:sz w:val="22"/>
        <w:szCs w:val="22"/>
      </w:rPr>
      <w:t>5</w:t>
    </w:r>
    <w:r w:rsidRPr="00CA10C5">
      <w:rPr>
        <w:rFonts w:asciiTheme="minorHAnsi" w:hAnsiTheme="minorHAnsi" w:cstheme="minorHAnsi"/>
        <w:b/>
        <w:bCs/>
        <w:sz w:val="22"/>
        <w:szCs w:val="22"/>
      </w:rPr>
      <w:fldChar w:fldCharType="end"/>
    </w:r>
    <w:r w:rsidRPr="00CA10C5">
      <w:rPr>
        <w:rFonts w:asciiTheme="minorHAnsi" w:hAnsiTheme="minorHAnsi" w:cstheme="minorHAnsi"/>
        <w:b/>
        <w:bCs/>
        <w:sz w:val="22"/>
        <w:szCs w:val="22"/>
      </w:rPr>
      <w:t xml:space="preserve">                                       </w:t>
    </w:r>
    <w:r w:rsidRPr="00CA10C5">
      <w:rPr>
        <w:rFonts w:asciiTheme="minorHAnsi" w:hAnsiTheme="minorHAnsi" w:cstheme="minorHAnsi"/>
        <w:sz w:val="22"/>
        <w:szCs w:val="22"/>
      </w:rPr>
      <w:t>Uncontrolled copy if printed</w:t>
    </w:r>
    <w:r w:rsidRPr="00CA10C5">
      <w:rPr>
        <w:rFonts w:asciiTheme="minorHAnsi" w:hAnsiTheme="minorHAnsi" w:cstheme="minorHAnsi"/>
        <w:sz w:val="22"/>
        <w:szCs w:val="22"/>
      </w:rPr>
      <w:tab/>
      <w:t xml:space="preserve">Document No. </w:t>
    </w:r>
    <w:r w:rsidR="00CA10C5" w:rsidRPr="00CA10C5">
      <w:rPr>
        <w:rFonts w:asciiTheme="minorHAnsi" w:hAnsiTheme="minorHAnsi" w:cstheme="minorHAnsi"/>
        <w:sz w:val="22"/>
        <w:szCs w:val="22"/>
      </w:rPr>
      <w:t>DOC1128</w:t>
    </w:r>
  </w:p>
  <w:p w14:paraId="4B9105DE" w14:textId="77777777" w:rsidR="00482C27" w:rsidRPr="00CA10C5" w:rsidRDefault="00482C27" w:rsidP="00482C27">
    <w:pPr>
      <w:pStyle w:val="Footer"/>
      <w:rPr>
        <w:rFonts w:asciiTheme="minorHAnsi" w:hAnsiTheme="minorHAnsi" w:cstheme="minorHAnsi"/>
        <w:sz w:val="22"/>
        <w:szCs w:val="22"/>
      </w:rPr>
    </w:pPr>
    <w:r w:rsidRPr="00CA10C5">
      <w:rPr>
        <w:rFonts w:asciiTheme="minorHAnsi" w:hAnsiTheme="minorHAnsi" w:cstheme="minorHAnsi"/>
        <w:sz w:val="22"/>
        <w:szCs w:val="22"/>
      </w:rPr>
      <w:tab/>
    </w:r>
    <w:r w:rsidRPr="00CA10C5">
      <w:rPr>
        <w:rFonts w:asciiTheme="minorHAnsi" w:hAnsiTheme="minorHAnsi" w:cstheme="minorHAnsi"/>
        <w:sz w:val="22"/>
        <w:szCs w:val="22"/>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B94B" w14:textId="77777777" w:rsidR="009E375E" w:rsidRDefault="009E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B019" w14:textId="77777777" w:rsidR="00672ED5" w:rsidRDefault="00672ED5" w:rsidP="002C46CC">
      <w:r>
        <w:separator/>
      </w:r>
    </w:p>
  </w:footnote>
  <w:footnote w:type="continuationSeparator" w:id="0">
    <w:p w14:paraId="51B00A79" w14:textId="77777777" w:rsidR="00672ED5" w:rsidRDefault="00672ED5"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2EB7" w14:textId="77777777" w:rsidR="009E375E" w:rsidRDefault="009E3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178643D">
              <wp:simplePos x="0" y="0"/>
              <wp:positionH relativeFrom="column">
                <wp:posOffset>2790825</wp:posOffset>
              </wp:positionH>
              <wp:positionV relativeFrom="paragraph">
                <wp:posOffset>5715</wp:posOffset>
              </wp:positionV>
              <wp:extent cx="3518535" cy="742950"/>
              <wp:effectExtent l="0" t="0" r="2476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742950"/>
                      </a:xfrm>
                      <a:prstGeom prst="rect">
                        <a:avLst/>
                      </a:prstGeom>
                      <a:solidFill>
                        <a:schemeClr val="bg1"/>
                      </a:solidFill>
                      <a:ln w="9525">
                        <a:solidFill>
                          <a:schemeClr val="bg1"/>
                        </a:solidFill>
                        <a:miter lim="800000"/>
                        <a:headEnd/>
                        <a:tailEnd/>
                      </a:ln>
                    </wps:spPr>
                    <wps:txbx>
                      <w:txbxContent>
                        <w:p w14:paraId="72508EB6" w14:textId="77777777" w:rsidR="00A128B8" w:rsidRDefault="00A128B8" w:rsidP="00A128B8">
                          <w:pPr>
                            <w:pStyle w:val="Header"/>
                            <w:jc w:val="right"/>
                            <w:rPr>
                              <w:rFonts w:ascii="Calibri" w:hAnsi="Calibri"/>
                              <w:noProof/>
                            </w:rPr>
                          </w:pPr>
                          <w:r>
                            <w:rPr>
                              <w:rFonts w:ascii="Calibri" w:hAnsi="Calibri"/>
                              <w:b/>
                              <w:noProof/>
                              <w:sz w:val="32"/>
                            </w:rPr>
                            <w:t>Services</w:t>
                          </w:r>
                          <w:r w:rsidRPr="009A57C6">
                            <w:rPr>
                              <w:rFonts w:ascii="Calibri" w:hAnsi="Calibri"/>
                              <w:b/>
                              <w:noProof/>
                              <w:sz w:val="32"/>
                            </w:rPr>
                            <w:t xml:space="preserve"> Centers Routine</w:t>
                          </w:r>
                          <w:r>
                            <w:rPr>
                              <w:rFonts w:ascii="Calibri" w:hAnsi="Calibri"/>
                              <w:b/>
                              <w:noProof/>
                              <w:sz w:val="32"/>
                            </w:rPr>
                            <w:t xml:space="preserve"> </w:t>
                          </w:r>
                          <w:r w:rsidRPr="009A57C6">
                            <w:rPr>
                              <w:rFonts w:ascii="Calibri" w:hAnsi="Calibri"/>
                              <w:b/>
                              <w:noProof/>
                              <w:sz w:val="32"/>
                            </w:rPr>
                            <w:t>Visits</w:t>
                          </w:r>
                          <w:r>
                            <w:rPr>
                              <w:rFonts w:ascii="Calibri" w:hAnsi="Calibri"/>
                              <w:b/>
                              <w:noProof/>
                              <w:sz w:val="32"/>
                            </w:rPr>
                            <w:t xml:space="preserve"> Policy</w:t>
                          </w:r>
                          <w:r>
                            <w:rPr>
                              <w:rFonts w:ascii="Calibri" w:hAnsi="Calibri"/>
                              <w:noProof/>
                            </w:rPr>
                            <w:t xml:space="preserve">                       </w:t>
                          </w:r>
                        </w:p>
                        <w:p w14:paraId="25A3FDCC" w14:textId="177FE29E" w:rsidR="002C46CC" w:rsidRDefault="00A128B8" w:rsidP="00A128B8">
                          <w:pPr>
                            <w:jc w:val="right"/>
                          </w:pPr>
                          <w:r w:rsidRPr="00524C73">
                            <w:rPr>
                              <w:rFonts w:ascii="Calibri" w:hAnsi="Calibri"/>
                              <w:noProof/>
                            </w:rPr>
                            <w:t>Owner</w:t>
                          </w:r>
                          <w:r>
                            <w:rPr>
                              <w:rFonts w:ascii="Calibri" w:hAnsi="Calibri"/>
                              <w:noProof/>
                            </w:rPr>
                            <w:t xml:space="preserve"> Department: SMSA Services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19.75pt;margin-top:.45pt;width:277.0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" fillcolor="white [3212]" strokecolor="white [3212]">
              <v:textbox>
                <w:txbxContent>
                  <w:p w14:paraId="72508EB6" w14:textId="77777777" w:rsidR="00A128B8" w:rsidRDefault="00A128B8" w:rsidP="00A128B8">
                    <w:pPr>
                      <w:pStyle w:val="Header"/>
                      <w:jc w:val="right"/>
                      <w:rPr>
                        <w:rFonts w:ascii="Calibri" w:hAnsi="Calibri"/>
                        <w:noProof/>
                      </w:rPr>
                    </w:pPr>
                    <w:r>
                      <w:rPr>
                        <w:rFonts w:ascii="Calibri" w:hAnsi="Calibri"/>
                        <w:b/>
                        <w:noProof/>
                        <w:sz w:val="32"/>
                      </w:rPr>
                      <w:t>Services</w:t>
                    </w:r>
                    <w:r w:rsidRPr="009A57C6">
                      <w:rPr>
                        <w:rFonts w:ascii="Calibri" w:hAnsi="Calibri"/>
                        <w:b/>
                        <w:noProof/>
                        <w:sz w:val="32"/>
                      </w:rPr>
                      <w:t xml:space="preserve"> Centers Routine</w:t>
                    </w:r>
                    <w:r>
                      <w:rPr>
                        <w:rFonts w:ascii="Calibri" w:hAnsi="Calibri"/>
                        <w:b/>
                        <w:noProof/>
                        <w:sz w:val="32"/>
                      </w:rPr>
                      <w:t xml:space="preserve"> </w:t>
                    </w:r>
                    <w:r w:rsidRPr="009A57C6">
                      <w:rPr>
                        <w:rFonts w:ascii="Calibri" w:hAnsi="Calibri"/>
                        <w:b/>
                        <w:noProof/>
                        <w:sz w:val="32"/>
                      </w:rPr>
                      <w:t>Visits</w:t>
                    </w:r>
                    <w:r>
                      <w:rPr>
                        <w:rFonts w:ascii="Calibri" w:hAnsi="Calibri"/>
                        <w:b/>
                        <w:noProof/>
                        <w:sz w:val="32"/>
                      </w:rPr>
                      <w:t xml:space="preserve"> Policy</w:t>
                    </w:r>
                    <w:r>
                      <w:rPr>
                        <w:rFonts w:ascii="Calibri" w:hAnsi="Calibri"/>
                        <w:noProof/>
                      </w:rPr>
                      <w:t xml:space="preserve">                       </w:t>
                    </w:r>
                  </w:p>
                  <w:p w14:paraId="25A3FDCC" w14:textId="177FE29E" w:rsidR="002C46CC" w:rsidRDefault="00A128B8" w:rsidP="00A128B8">
                    <w:pPr>
                      <w:jc w:val="right"/>
                    </w:pPr>
                    <w:r w:rsidRPr="00524C73">
                      <w:rPr>
                        <w:rFonts w:ascii="Calibri" w:hAnsi="Calibri"/>
                        <w:noProof/>
                      </w:rPr>
                      <w:t>Owner</w:t>
                    </w:r>
                    <w:r>
                      <w:rPr>
                        <w:rFonts w:ascii="Calibri" w:hAnsi="Calibri"/>
                        <w:noProof/>
                      </w:rPr>
                      <w:t xml:space="preserve"> Department: SMSA Services Centers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F864" w14:textId="77777777" w:rsidR="009E375E" w:rsidRDefault="009E3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968"/>
    <w:multiLevelType w:val="hybridMultilevel"/>
    <w:tmpl w:val="72442BD8"/>
    <w:lvl w:ilvl="0" w:tplc="0409000F">
      <w:start w:val="1"/>
      <w:numFmt w:val="decimal"/>
      <w:lvlText w:val="%1."/>
      <w:lvlJc w:val="left"/>
      <w:pPr>
        <w:tabs>
          <w:tab w:val="num" w:pos="990"/>
        </w:tabs>
        <w:ind w:left="990" w:hanging="360"/>
      </w:pPr>
      <w:rPr>
        <w:rFont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105CED"/>
    <w:multiLevelType w:val="hybridMultilevel"/>
    <w:tmpl w:val="5FB07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D2BA1"/>
    <w:multiLevelType w:val="hybridMultilevel"/>
    <w:tmpl w:val="6D9EA79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720"/>
        </w:tabs>
        <w:ind w:left="72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77096F"/>
    <w:multiLevelType w:val="hybridMultilevel"/>
    <w:tmpl w:val="72442BD8"/>
    <w:lvl w:ilvl="0" w:tplc="0409000F">
      <w:start w:val="1"/>
      <w:numFmt w:val="decimal"/>
      <w:lvlText w:val="%1."/>
      <w:lvlJc w:val="left"/>
      <w:pPr>
        <w:tabs>
          <w:tab w:val="num" w:pos="990"/>
        </w:tabs>
        <w:ind w:left="990" w:hanging="360"/>
      </w:pPr>
      <w:rPr>
        <w:rFont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463640E9"/>
    <w:multiLevelType w:val="hybridMultilevel"/>
    <w:tmpl w:val="EE8AA842"/>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5" w15:restartNumberingAfterBreak="0">
    <w:nsid w:val="5C2252FA"/>
    <w:multiLevelType w:val="hybridMultilevel"/>
    <w:tmpl w:val="FAD6A2F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D6704F7"/>
    <w:multiLevelType w:val="hybridMultilevel"/>
    <w:tmpl w:val="6BA2C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B027F"/>
    <w:multiLevelType w:val="hybridMultilevel"/>
    <w:tmpl w:val="713C6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087167"/>
    <w:multiLevelType w:val="hybridMultilevel"/>
    <w:tmpl w:val="7D0A7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3F6909"/>
    <w:multiLevelType w:val="hybridMultilevel"/>
    <w:tmpl w:val="93944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1E72AC"/>
    <w:rsid w:val="002C46CC"/>
    <w:rsid w:val="00356870"/>
    <w:rsid w:val="003B2BDB"/>
    <w:rsid w:val="004821A2"/>
    <w:rsid w:val="00482C27"/>
    <w:rsid w:val="00492E37"/>
    <w:rsid w:val="005257D9"/>
    <w:rsid w:val="005473E2"/>
    <w:rsid w:val="005D61F9"/>
    <w:rsid w:val="006536C1"/>
    <w:rsid w:val="00663E20"/>
    <w:rsid w:val="00672ED5"/>
    <w:rsid w:val="00697F59"/>
    <w:rsid w:val="00704958"/>
    <w:rsid w:val="0081126F"/>
    <w:rsid w:val="008359E2"/>
    <w:rsid w:val="00894600"/>
    <w:rsid w:val="008B7664"/>
    <w:rsid w:val="008F1BF1"/>
    <w:rsid w:val="00913776"/>
    <w:rsid w:val="00913A57"/>
    <w:rsid w:val="009E1C3F"/>
    <w:rsid w:val="009E375E"/>
    <w:rsid w:val="00A128B8"/>
    <w:rsid w:val="00A40807"/>
    <w:rsid w:val="00A74C2C"/>
    <w:rsid w:val="00A86811"/>
    <w:rsid w:val="00B63455"/>
    <w:rsid w:val="00CA10C5"/>
    <w:rsid w:val="00DF1EB8"/>
    <w:rsid w:val="00E17A56"/>
    <w:rsid w:val="00E17BF2"/>
    <w:rsid w:val="00F65EEB"/>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7F397933-3823-43E9-818D-0AA7FFA7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B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G:\updated%20ones\xml%20files\33%20-%20Check%20list.x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2</cp:revision>
  <dcterms:created xsi:type="dcterms:W3CDTF">2025-09-01T09:37:00Z</dcterms:created>
  <dcterms:modified xsi:type="dcterms:W3CDTF">2025-09-01T09:37:00Z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