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1AC8" w14:textId="77777777" w:rsidR="003316A5" w:rsidRPr="003316A5" w:rsidRDefault="003316A5" w:rsidP="003316A5">
      <w:pPr>
        <w:numPr>
          <w:ilvl w:val="0"/>
          <w:numId w:val="40"/>
        </w:numPr>
        <w:tabs>
          <w:tab w:val="left" w:pos="0"/>
          <w:tab w:val="left" w:pos="1890"/>
        </w:tabs>
        <w:spacing w:line="360" w:lineRule="auto"/>
        <w:ind w:left="2160" w:hanging="2880"/>
        <w:jc w:val="both"/>
        <w:rPr>
          <w:rFonts w:asciiTheme="minorHAnsi" w:hAnsiTheme="minorHAnsi" w:cstheme="minorHAnsi"/>
          <w:sz w:val="24"/>
          <w:szCs w:val="24"/>
        </w:rPr>
      </w:pPr>
      <w:r w:rsidRPr="003316A5">
        <w:rPr>
          <w:rFonts w:asciiTheme="minorHAnsi" w:hAnsiTheme="minorHAnsi" w:cstheme="minorHAnsi"/>
          <w:b/>
          <w:sz w:val="24"/>
          <w:szCs w:val="24"/>
        </w:rPr>
        <w:t>Purpose:</w:t>
      </w:r>
      <w:r w:rsidRPr="003316A5">
        <w:rPr>
          <w:rFonts w:asciiTheme="minorHAnsi" w:hAnsiTheme="minorHAnsi" w:cstheme="minorHAnsi"/>
          <w:sz w:val="24"/>
          <w:szCs w:val="24"/>
        </w:rPr>
        <w:t xml:space="preserve"> </w:t>
      </w:r>
      <w:r w:rsidRPr="003316A5">
        <w:rPr>
          <w:rFonts w:asciiTheme="minorHAnsi" w:hAnsiTheme="minorHAnsi" w:cstheme="minorHAnsi"/>
          <w:sz w:val="24"/>
          <w:szCs w:val="24"/>
        </w:rPr>
        <w:tab/>
      </w:r>
      <w:r w:rsidRPr="003316A5">
        <w:rPr>
          <w:rFonts w:asciiTheme="minorHAnsi" w:hAnsiTheme="minorHAnsi" w:cstheme="minorHAnsi"/>
          <w:sz w:val="24"/>
          <w:szCs w:val="24"/>
        </w:rPr>
        <w:tab/>
      </w:r>
    </w:p>
    <w:p w14:paraId="142C4579" w14:textId="77777777" w:rsidR="003316A5" w:rsidRPr="003316A5" w:rsidRDefault="003316A5" w:rsidP="003316A5">
      <w:pPr>
        <w:tabs>
          <w:tab w:val="left" w:pos="0"/>
          <w:tab w:val="left" w:pos="1890"/>
        </w:tabs>
        <w:spacing w:line="360" w:lineRule="auto"/>
        <w:ind w:hanging="720"/>
        <w:jc w:val="both"/>
        <w:rPr>
          <w:rFonts w:asciiTheme="minorHAnsi" w:hAnsiTheme="minorHAnsi" w:cstheme="minorHAnsi"/>
          <w:sz w:val="24"/>
          <w:szCs w:val="24"/>
        </w:rPr>
      </w:pPr>
    </w:p>
    <w:p w14:paraId="0171EC22" w14:textId="77777777" w:rsidR="003316A5" w:rsidRPr="003316A5" w:rsidRDefault="003316A5" w:rsidP="003316A5">
      <w:pPr>
        <w:tabs>
          <w:tab w:val="left" w:pos="0"/>
          <w:tab w:val="left" w:pos="1890"/>
        </w:tabs>
        <w:spacing w:line="360" w:lineRule="auto"/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3316A5">
        <w:rPr>
          <w:rFonts w:asciiTheme="minorHAnsi" w:hAnsiTheme="minorHAnsi" w:cstheme="minorHAnsi"/>
          <w:sz w:val="24"/>
          <w:szCs w:val="24"/>
        </w:rPr>
        <w:t xml:space="preserve">1.1 </w:t>
      </w:r>
      <w:r w:rsidRPr="003316A5">
        <w:rPr>
          <w:rFonts w:asciiTheme="minorHAnsi" w:hAnsiTheme="minorHAnsi" w:cstheme="minorHAnsi"/>
          <w:sz w:val="24"/>
          <w:szCs w:val="24"/>
        </w:rPr>
        <w:tab/>
        <w:t xml:space="preserve">The objective and purpose of this SOP is to set out the process followed internally in the                                                      Group HR Department for absconding by employees employed under </w:t>
      </w:r>
      <w:r w:rsidR="00924887">
        <w:rPr>
          <w:rFonts w:ascii="Calibri" w:hAnsi="Calibri" w:cs="Calibri"/>
          <w:bCs/>
          <w:sz w:val="22"/>
          <w:szCs w:val="22"/>
        </w:rPr>
        <w:t>SMSA/</w:t>
      </w:r>
      <w:r>
        <w:rPr>
          <w:rFonts w:asciiTheme="minorHAnsi" w:hAnsiTheme="minorHAnsi" w:cstheme="minorHAnsi"/>
          <w:sz w:val="24"/>
          <w:szCs w:val="24"/>
        </w:rPr>
        <w:t>Namibia Logistics (Pty) Ltd</w:t>
      </w:r>
      <w:r w:rsidRPr="003316A5">
        <w:rPr>
          <w:rFonts w:asciiTheme="minorHAnsi" w:hAnsiTheme="minorHAnsi" w:cstheme="minorHAnsi"/>
          <w:sz w:val="24"/>
          <w:szCs w:val="24"/>
        </w:rPr>
        <w:t xml:space="preserve"> or any of its subsidiaries or business units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A7C782C" w14:textId="77777777" w:rsidR="003316A5" w:rsidRPr="003316A5" w:rsidRDefault="003316A5" w:rsidP="003316A5">
      <w:pPr>
        <w:spacing w:line="360" w:lineRule="auto"/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3316A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1ADCB7" w14:textId="77777777" w:rsidR="003316A5" w:rsidRPr="003316A5" w:rsidRDefault="003316A5" w:rsidP="003316A5">
      <w:pPr>
        <w:numPr>
          <w:ilvl w:val="0"/>
          <w:numId w:val="42"/>
        </w:numPr>
        <w:spacing w:line="360" w:lineRule="auto"/>
        <w:ind w:left="0" w:hanging="720"/>
        <w:jc w:val="both"/>
        <w:rPr>
          <w:rFonts w:asciiTheme="minorHAnsi" w:hAnsiTheme="minorHAnsi" w:cstheme="minorHAnsi"/>
          <w:sz w:val="24"/>
          <w:szCs w:val="24"/>
        </w:rPr>
      </w:pPr>
      <w:r w:rsidRPr="003316A5">
        <w:rPr>
          <w:rFonts w:asciiTheme="minorHAnsi" w:hAnsiTheme="minorHAnsi" w:cstheme="minorHAnsi"/>
          <w:b/>
          <w:sz w:val="24"/>
          <w:szCs w:val="24"/>
        </w:rPr>
        <w:t>Applicability:</w:t>
      </w:r>
    </w:p>
    <w:p w14:paraId="75924EAD" w14:textId="77777777" w:rsidR="003316A5" w:rsidRPr="003316A5" w:rsidRDefault="003316A5" w:rsidP="003316A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16A5">
        <w:rPr>
          <w:rFonts w:asciiTheme="minorHAnsi" w:hAnsiTheme="minorHAnsi" w:cstheme="minorHAnsi"/>
          <w:sz w:val="24"/>
          <w:szCs w:val="24"/>
        </w:rPr>
        <w:t xml:space="preserve"> </w:t>
      </w:r>
      <w:r w:rsidRPr="003316A5">
        <w:rPr>
          <w:rFonts w:asciiTheme="minorHAnsi" w:hAnsiTheme="minorHAnsi" w:cstheme="minorHAnsi"/>
          <w:sz w:val="24"/>
          <w:szCs w:val="24"/>
        </w:rPr>
        <w:tab/>
      </w:r>
    </w:p>
    <w:p w14:paraId="08E1447A" w14:textId="77777777" w:rsidR="003316A5" w:rsidRPr="003316A5" w:rsidRDefault="003316A5" w:rsidP="003316A5">
      <w:pPr>
        <w:numPr>
          <w:ilvl w:val="1"/>
          <w:numId w:val="41"/>
        </w:numPr>
        <w:spacing w:line="360" w:lineRule="auto"/>
        <w:ind w:left="-90" w:hanging="630"/>
        <w:jc w:val="both"/>
        <w:rPr>
          <w:rFonts w:asciiTheme="minorHAnsi" w:hAnsiTheme="minorHAnsi" w:cstheme="minorHAnsi"/>
          <w:sz w:val="24"/>
          <w:szCs w:val="24"/>
        </w:rPr>
      </w:pPr>
      <w:r w:rsidRPr="003316A5">
        <w:rPr>
          <w:rFonts w:asciiTheme="minorHAnsi" w:hAnsiTheme="minorHAnsi" w:cstheme="minorHAnsi"/>
          <w:sz w:val="24"/>
          <w:szCs w:val="24"/>
        </w:rPr>
        <w:t xml:space="preserve">This internal procedure is applicable to all absconding cases in respect of all permanent and non-permanent employees employed under </w:t>
      </w:r>
      <w:r w:rsidR="00924887">
        <w:rPr>
          <w:rFonts w:ascii="Calibri" w:hAnsi="Calibri" w:cs="Calibri"/>
          <w:bCs/>
          <w:sz w:val="22"/>
          <w:szCs w:val="22"/>
        </w:rPr>
        <w:t>SMSA/</w:t>
      </w:r>
      <w:r>
        <w:rPr>
          <w:rFonts w:asciiTheme="minorHAnsi" w:hAnsiTheme="minorHAnsi" w:cstheme="minorHAnsi"/>
          <w:sz w:val="24"/>
          <w:szCs w:val="24"/>
        </w:rPr>
        <w:t>Namibia Logistics (Pty) Ltd</w:t>
      </w:r>
      <w:r w:rsidRPr="003316A5">
        <w:rPr>
          <w:rFonts w:asciiTheme="minorHAnsi" w:hAnsiTheme="minorHAnsi" w:cstheme="minorHAnsi"/>
          <w:sz w:val="24"/>
          <w:szCs w:val="24"/>
        </w:rPr>
        <w:t xml:space="preserve"> or any of its subsidiaries or business units.</w:t>
      </w:r>
    </w:p>
    <w:p w14:paraId="450CB916" w14:textId="77777777" w:rsidR="003316A5" w:rsidRPr="003316A5" w:rsidRDefault="003316A5" w:rsidP="003316A5">
      <w:pPr>
        <w:tabs>
          <w:tab w:val="left" w:pos="0"/>
          <w:tab w:val="left" w:pos="2160"/>
        </w:tabs>
        <w:spacing w:line="360" w:lineRule="auto"/>
        <w:ind w:left="2160" w:hanging="2880"/>
        <w:jc w:val="both"/>
        <w:rPr>
          <w:rFonts w:asciiTheme="minorHAnsi" w:hAnsiTheme="minorHAnsi" w:cstheme="minorHAnsi"/>
          <w:sz w:val="24"/>
          <w:szCs w:val="24"/>
        </w:rPr>
      </w:pPr>
      <w:r w:rsidRPr="003316A5">
        <w:rPr>
          <w:rFonts w:asciiTheme="minorHAnsi" w:hAnsiTheme="minorHAnsi" w:cstheme="minorHAnsi"/>
          <w:sz w:val="24"/>
          <w:szCs w:val="24"/>
        </w:rPr>
        <w:tab/>
      </w:r>
      <w:r w:rsidRPr="003316A5">
        <w:rPr>
          <w:rFonts w:asciiTheme="minorHAnsi" w:hAnsiTheme="minorHAnsi" w:cstheme="minorHAnsi"/>
          <w:sz w:val="24"/>
          <w:szCs w:val="24"/>
        </w:rPr>
        <w:tab/>
      </w:r>
    </w:p>
    <w:p w14:paraId="142566BF" w14:textId="77777777" w:rsidR="003316A5" w:rsidRPr="003316A5" w:rsidRDefault="003316A5" w:rsidP="003316A5">
      <w:pPr>
        <w:spacing w:line="360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16A5">
        <w:rPr>
          <w:rFonts w:asciiTheme="minorHAnsi" w:hAnsiTheme="minorHAnsi" w:cstheme="minorHAnsi"/>
          <w:b/>
          <w:sz w:val="24"/>
          <w:szCs w:val="24"/>
        </w:rPr>
        <w:t>3.</w:t>
      </w:r>
      <w:r w:rsidRPr="003316A5">
        <w:rPr>
          <w:rFonts w:asciiTheme="minorHAnsi" w:hAnsiTheme="minorHAnsi" w:cstheme="minorHAnsi"/>
          <w:sz w:val="24"/>
          <w:szCs w:val="24"/>
        </w:rPr>
        <w:t xml:space="preserve"> </w:t>
      </w:r>
      <w:r w:rsidRPr="003316A5">
        <w:rPr>
          <w:rFonts w:asciiTheme="minorHAnsi" w:hAnsiTheme="minorHAnsi" w:cstheme="minorHAnsi"/>
          <w:sz w:val="24"/>
          <w:szCs w:val="24"/>
        </w:rPr>
        <w:tab/>
      </w:r>
      <w:r w:rsidRPr="003316A5">
        <w:rPr>
          <w:rFonts w:asciiTheme="minorHAnsi" w:hAnsiTheme="minorHAnsi" w:cstheme="minorHAnsi"/>
          <w:b/>
          <w:sz w:val="24"/>
          <w:szCs w:val="24"/>
        </w:rPr>
        <w:t>Procedure:</w:t>
      </w:r>
    </w:p>
    <w:p w14:paraId="79E37A7C" w14:textId="77777777" w:rsidR="003316A5" w:rsidRPr="003316A5" w:rsidRDefault="003316A5" w:rsidP="003316A5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DEE3BB" w14:textId="77777777" w:rsidR="003316A5" w:rsidRPr="003316A5" w:rsidRDefault="003316A5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3316A5">
        <w:rPr>
          <w:rFonts w:asciiTheme="minorHAnsi" w:hAnsiTheme="minorHAnsi" w:cstheme="minorHAnsi"/>
          <w:sz w:val="24"/>
          <w:szCs w:val="24"/>
          <w:u w:val="single"/>
        </w:rPr>
        <w:t>Step 1:</w:t>
      </w:r>
      <w:r w:rsidRPr="003316A5">
        <w:rPr>
          <w:rFonts w:asciiTheme="minorHAnsi" w:hAnsiTheme="minorHAnsi" w:cstheme="minorHAnsi"/>
          <w:sz w:val="24"/>
          <w:szCs w:val="24"/>
        </w:rPr>
        <w:t xml:space="preserve"> </w:t>
      </w:r>
      <w:r w:rsidRPr="003316A5">
        <w:rPr>
          <w:rFonts w:asciiTheme="minorHAnsi" w:hAnsiTheme="minorHAnsi" w:cstheme="minorHAnsi"/>
          <w:sz w:val="24"/>
          <w:szCs w:val="24"/>
        </w:rPr>
        <w:tab/>
      </w:r>
      <w:bookmarkStart w:id="0" w:name="_Hlk496826050"/>
      <w:bookmarkStart w:id="1" w:name="_Hlk496858699"/>
      <w:r w:rsidRPr="003316A5">
        <w:rPr>
          <w:rFonts w:asciiTheme="minorHAnsi" w:hAnsiTheme="minorHAnsi" w:cstheme="minorHAnsi"/>
          <w:sz w:val="24"/>
          <w:szCs w:val="24"/>
        </w:rPr>
        <w:t xml:space="preserve">The Group HR Department </w:t>
      </w:r>
      <w:bookmarkEnd w:id="0"/>
      <w:r w:rsidRPr="003316A5">
        <w:rPr>
          <w:rFonts w:asciiTheme="minorHAnsi" w:hAnsiTheme="minorHAnsi" w:cstheme="minorHAnsi"/>
          <w:sz w:val="24"/>
          <w:szCs w:val="24"/>
        </w:rPr>
        <w:t>receives a Group IR incident report via e-mail</w:t>
      </w:r>
      <w:bookmarkEnd w:id="1"/>
      <w:r w:rsidRPr="003316A5">
        <w:rPr>
          <w:rFonts w:asciiTheme="minorHAnsi" w:hAnsiTheme="minorHAnsi" w:cstheme="minorHAnsi"/>
          <w:sz w:val="24"/>
          <w:szCs w:val="24"/>
        </w:rPr>
        <w:t xml:space="preserve">, where an employee has been absent from work without communication and where the responsible manager is unable to reach the employee telephonically, either because they do not have a phone, they are not answering their phone, or their phone is off. </w:t>
      </w:r>
    </w:p>
    <w:p w14:paraId="4FD33A00" w14:textId="77777777" w:rsidR="003316A5" w:rsidRPr="003316A5" w:rsidRDefault="003316A5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7564ED42" w14:textId="77777777" w:rsidR="003316A5" w:rsidRPr="003316A5" w:rsidRDefault="003316A5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3316A5">
        <w:rPr>
          <w:rFonts w:asciiTheme="minorHAnsi" w:hAnsiTheme="minorHAnsi" w:cstheme="minorHAnsi"/>
          <w:sz w:val="24"/>
          <w:szCs w:val="24"/>
          <w:u w:val="single"/>
        </w:rPr>
        <w:t>Step 2:</w:t>
      </w:r>
      <w:r w:rsidRPr="003316A5">
        <w:rPr>
          <w:rFonts w:asciiTheme="minorHAnsi" w:hAnsiTheme="minorHAnsi" w:cstheme="minorHAnsi"/>
          <w:sz w:val="24"/>
          <w:szCs w:val="24"/>
        </w:rPr>
        <w:t xml:space="preserve"> </w:t>
      </w:r>
      <w:r w:rsidRPr="003316A5">
        <w:rPr>
          <w:rFonts w:asciiTheme="minorHAnsi" w:hAnsiTheme="minorHAnsi" w:cstheme="minorHAnsi"/>
          <w:sz w:val="24"/>
          <w:szCs w:val="24"/>
        </w:rPr>
        <w:tab/>
      </w:r>
      <w:bookmarkStart w:id="2" w:name="_Hlk496828734"/>
      <w:bookmarkStart w:id="3" w:name="_Hlk496858901"/>
      <w:r w:rsidRPr="003316A5">
        <w:rPr>
          <w:rFonts w:asciiTheme="minorHAnsi" w:hAnsiTheme="minorHAnsi" w:cstheme="minorHAnsi"/>
          <w:sz w:val="24"/>
          <w:szCs w:val="24"/>
        </w:rPr>
        <w:t>The Group HR Department opens a file and investigates the incident and gathers more information / evidence</w:t>
      </w:r>
      <w:bookmarkEnd w:id="2"/>
      <w:r w:rsidRPr="003316A5">
        <w:rPr>
          <w:rFonts w:asciiTheme="minorHAnsi" w:hAnsiTheme="minorHAnsi" w:cstheme="minorHAnsi"/>
          <w:sz w:val="24"/>
          <w:szCs w:val="24"/>
        </w:rPr>
        <w:t>.</w:t>
      </w:r>
    </w:p>
    <w:p w14:paraId="3BEF0652" w14:textId="77777777" w:rsidR="003316A5" w:rsidRPr="003316A5" w:rsidRDefault="003316A5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5BD24FAE" w14:textId="77777777" w:rsidR="003316A5" w:rsidRPr="003316A5" w:rsidRDefault="003316A5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3316A5">
        <w:rPr>
          <w:rFonts w:asciiTheme="minorHAnsi" w:hAnsiTheme="minorHAnsi" w:cstheme="minorHAnsi"/>
          <w:sz w:val="24"/>
          <w:szCs w:val="24"/>
          <w:u w:val="single"/>
        </w:rPr>
        <w:t>Step 3:</w:t>
      </w:r>
      <w:r w:rsidRPr="003316A5">
        <w:rPr>
          <w:rFonts w:asciiTheme="minorHAnsi" w:hAnsiTheme="minorHAnsi" w:cstheme="minorHAnsi"/>
          <w:sz w:val="24"/>
          <w:szCs w:val="24"/>
        </w:rPr>
        <w:tab/>
        <w:t>The Group HR Department send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3316A5">
        <w:rPr>
          <w:rFonts w:asciiTheme="minorHAnsi" w:hAnsiTheme="minorHAnsi" w:cstheme="minorHAnsi"/>
          <w:sz w:val="24"/>
          <w:szCs w:val="24"/>
        </w:rPr>
        <w:t xml:space="preserve"> out SMS 1 to the employee</w:t>
      </w:r>
      <w:r>
        <w:rPr>
          <w:rFonts w:asciiTheme="minorHAnsi" w:hAnsiTheme="minorHAnsi" w:cstheme="minorHAnsi"/>
          <w:sz w:val="24"/>
          <w:szCs w:val="24"/>
        </w:rPr>
        <w:t xml:space="preserve"> on the third day of absence</w:t>
      </w:r>
      <w:r w:rsidRPr="003316A5">
        <w:rPr>
          <w:rFonts w:asciiTheme="minorHAnsi" w:hAnsiTheme="minorHAnsi" w:cstheme="minorHAnsi"/>
          <w:sz w:val="24"/>
          <w:szCs w:val="24"/>
        </w:rPr>
        <w:t xml:space="preserve">, where the employee is instructed to return to work immediately and that the matter will be dealt with as per company’s disciplinary procedures. </w:t>
      </w:r>
    </w:p>
    <w:p w14:paraId="2E47A286" w14:textId="77777777" w:rsidR="003316A5" w:rsidRPr="003316A5" w:rsidRDefault="003316A5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0D32C021" w14:textId="77777777" w:rsidR="003316A5" w:rsidRPr="003316A5" w:rsidRDefault="003316A5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3316A5">
        <w:rPr>
          <w:rFonts w:asciiTheme="minorHAnsi" w:hAnsiTheme="minorHAnsi" w:cstheme="minorHAnsi"/>
          <w:sz w:val="24"/>
          <w:szCs w:val="24"/>
          <w:u w:val="single"/>
        </w:rPr>
        <w:t>Step 4:</w:t>
      </w:r>
      <w:r w:rsidRPr="003316A5">
        <w:rPr>
          <w:rFonts w:asciiTheme="minorHAnsi" w:hAnsiTheme="minorHAnsi" w:cstheme="minorHAnsi"/>
          <w:sz w:val="24"/>
          <w:szCs w:val="24"/>
        </w:rPr>
        <w:tab/>
        <w:t xml:space="preserve"> The Group HR department also advises the responsible manager to record any attempt made in locating the employee on the record sheet.</w:t>
      </w:r>
    </w:p>
    <w:p w14:paraId="6F017678" w14:textId="77777777" w:rsidR="003316A5" w:rsidRPr="003316A5" w:rsidRDefault="003316A5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262ADA8C" w14:textId="77777777" w:rsidR="005F0D21" w:rsidRDefault="005F0D21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550EF790" w14:textId="77777777" w:rsidR="003316A5" w:rsidRPr="003316A5" w:rsidRDefault="003316A5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3316A5">
        <w:rPr>
          <w:rFonts w:asciiTheme="minorHAnsi" w:hAnsiTheme="minorHAnsi" w:cstheme="minorHAnsi"/>
          <w:sz w:val="24"/>
          <w:szCs w:val="24"/>
          <w:u w:val="single"/>
        </w:rPr>
        <w:t>Step 5 (a):</w:t>
      </w:r>
      <w:r w:rsidRPr="003316A5">
        <w:rPr>
          <w:rFonts w:asciiTheme="minorHAnsi" w:hAnsiTheme="minorHAnsi" w:cstheme="minorHAnsi"/>
          <w:sz w:val="24"/>
          <w:szCs w:val="24"/>
        </w:rPr>
        <w:tab/>
        <w:t>If the employee does not respond to SMS 1, the same processes is repeated over the next three (3) days.</w:t>
      </w:r>
    </w:p>
    <w:p w14:paraId="3A3C2CD3" w14:textId="77777777" w:rsidR="003316A5" w:rsidRPr="003316A5" w:rsidRDefault="003316A5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31906881" w14:textId="77777777" w:rsidR="003316A5" w:rsidRPr="003316A5" w:rsidRDefault="003316A5" w:rsidP="003316A5">
      <w:pPr>
        <w:spacing w:line="360" w:lineRule="auto"/>
        <w:ind w:left="1440" w:hanging="1440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3316A5">
        <w:rPr>
          <w:rFonts w:asciiTheme="minorHAnsi" w:hAnsiTheme="minorHAnsi" w:cstheme="minorHAnsi"/>
          <w:i/>
          <w:sz w:val="24"/>
          <w:szCs w:val="24"/>
        </w:rPr>
        <w:t>OR:</w:t>
      </w:r>
    </w:p>
    <w:p w14:paraId="0C05EC24" w14:textId="77777777" w:rsidR="003316A5" w:rsidRPr="003316A5" w:rsidRDefault="003316A5" w:rsidP="003316A5">
      <w:pPr>
        <w:spacing w:line="360" w:lineRule="auto"/>
        <w:ind w:left="1440" w:hanging="1440"/>
        <w:rPr>
          <w:rFonts w:asciiTheme="minorHAnsi" w:hAnsiTheme="minorHAnsi" w:cstheme="minorHAnsi"/>
          <w:sz w:val="24"/>
          <w:szCs w:val="24"/>
        </w:rPr>
      </w:pPr>
    </w:p>
    <w:p w14:paraId="5A40DB4C" w14:textId="77777777" w:rsidR="003316A5" w:rsidRPr="003316A5" w:rsidRDefault="003316A5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3316A5">
        <w:rPr>
          <w:rFonts w:asciiTheme="minorHAnsi" w:hAnsiTheme="minorHAnsi" w:cstheme="minorHAnsi"/>
          <w:sz w:val="24"/>
          <w:szCs w:val="24"/>
          <w:u w:val="single"/>
        </w:rPr>
        <w:t>Step 5 (b):</w:t>
      </w:r>
      <w:r w:rsidRPr="003316A5">
        <w:rPr>
          <w:rFonts w:asciiTheme="minorHAnsi" w:hAnsiTheme="minorHAnsi" w:cstheme="minorHAnsi"/>
          <w:sz w:val="24"/>
          <w:szCs w:val="24"/>
        </w:rPr>
        <w:tab/>
        <w:t xml:space="preserve">Should the employee respond to the SMS; the Group HR Department instructs the employee to return to work immediately and proceeds to step 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3316A5">
        <w:rPr>
          <w:rFonts w:asciiTheme="minorHAnsi" w:hAnsiTheme="minorHAnsi" w:cstheme="minorHAnsi"/>
          <w:sz w:val="24"/>
          <w:szCs w:val="24"/>
        </w:rPr>
        <w:t>.</w:t>
      </w:r>
    </w:p>
    <w:p w14:paraId="0529D19F" w14:textId="77777777" w:rsidR="003316A5" w:rsidRPr="003316A5" w:rsidRDefault="003316A5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305B8087" w14:textId="77777777" w:rsidR="003316A5" w:rsidRPr="003316A5" w:rsidRDefault="003316A5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3316A5">
        <w:rPr>
          <w:rFonts w:asciiTheme="minorHAnsi" w:hAnsiTheme="minorHAnsi" w:cstheme="minorHAnsi"/>
          <w:sz w:val="24"/>
          <w:szCs w:val="24"/>
          <w:u w:val="single"/>
        </w:rPr>
        <w:t>Step 6:</w:t>
      </w:r>
      <w:r w:rsidRPr="003316A5">
        <w:rPr>
          <w:rFonts w:asciiTheme="minorHAnsi" w:hAnsiTheme="minorHAnsi" w:cstheme="minorHAnsi"/>
          <w:sz w:val="24"/>
          <w:szCs w:val="24"/>
        </w:rPr>
        <w:tab/>
        <w:t xml:space="preserve">If the employee does not return to work or respond to the text messages, the Group HR Department </w:t>
      </w:r>
      <w:r>
        <w:rPr>
          <w:rFonts w:asciiTheme="minorHAnsi" w:hAnsiTheme="minorHAnsi" w:cstheme="minorHAnsi"/>
          <w:sz w:val="24"/>
          <w:szCs w:val="24"/>
        </w:rPr>
        <w:t>sends</w:t>
      </w:r>
      <w:r w:rsidRPr="003316A5">
        <w:rPr>
          <w:rFonts w:asciiTheme="minorHAnsi" w:hAnsiTheme="minorHAnsi" w:cstheme="minorHAnsi"/>
          <w:sz w:val="24"/>
          <w:szCs w:val="24"/>
        </w:rPr>
        <w:t xml:space="preserve"> out SMS 2 to the employee, where the employee is instructed to return to work immediately and that failure to do so will result in </w:t>
      </w:r>
      <w:r>
        <w:rPr>
          <w:rFonts w:asciiTheme="minorHAnsi" w:hAnsiTheme="minorHAnsi" w:cstheme="minorHAnsi"/>
          <w:sz w:val="24"/>
          <w:szCs w:val="24"/>
        </w:rPr>
        <w:t>further disciplinary action.</w:t>
      </w:r>
    </w:p>
    <w:p w14:paraId="415E849F" w14:textId="77777777" w:rsidR="003316A5" w:rsidRPr="003316A5" w:rsidRDefault="003316A5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6212AFD6" w14:textId="77777777" w:rsidR="003316A5" w:rsidRPr="003316A5" w:rsidRDefault="003316A5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3316A5">
        <w:rPr>
          <w:rFonts w:asciiTheme="minorHAnsi" w:hAnsiTheme="minorHAnsi" w:cstheme="minorHAnsi"/>
          <w:sz w:val="24"/>
          <w:szCs w:val="24"/>
          <w:u w:val="single"/>
        </w:rPr>
        <w:t xml:space="preserve">Step </w:t>
      </w:r>
      <w:r>
        <w:rPr>
          <w:rFonts w:asciiTheme="minorHAnsi" w:hAnsiTheme="minorHAnsi" w:cstheme="minorHAnsi"/>
          <w:sz w:val="24"/>
          <w:szCs w:val="24"/>
          <w:u w:val="single"/>
        </w:rPr>
        <w:t>7</w:t>
      </w:r>
      <w:r w:rsidRPr="003316A5">
        <w:rPr>
          <w:rFonts w:asciiTheme="minorHAnsi" w:hAnsiTheme="minorHAnsi" w:cstheme="minorHAnsi"/>
          <w:sz w:val="24"/>
          <w:szCs w:val="24"/>
          <w:u w:val="single"/>
        </w:rPr>
        <w:t xml:space="preserve"> (a):</w:t>
      </w:r>
      <w:r w:rsidRPr="003316A5">
        <w:rPr>
          <w:rFonts w:asciiTheme="minorHAnsi" w:hAnsiTheme="minorHAnsi" w:cstheme="minorHAnsi"/>
          <w:sz w:val="24"/>
          <w:szCs w:val="24"/>
        </w:rPr>
        <w:tab/>
        <w:t xml:space="preserve">Should the employee respond to the SMS 2; the Group HR Department instructs the employee to return to work immediately and jumps to step 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3316A5">
        <w:rPr>
          <w:rFonts w:asciiTheme="minorHAnsi" w:hAnsiTheme="minorHAnsi" w:cstheme="minorHAnsi"/>
          <w:sz w:val="24"/>
          <w:szCs w:val="24"/>
        </w:rPr>
        <w:t>.</w:t>
      </w:r>
    </w:p>
    <w:p w14:paraId="01F08A0D" w14:textId="77777777" w:rsidR="003316A5" w:rsidRPr="003316A5" w:rsidRDefault="003316A5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03ECB805" w14:textId="77777777" w:rsidR="003316A5" w:rsidRPr="003316A5" w:rsidRDefault="003316A5" w:rsidP="003316A5">
      <w:pPr>
        <w:spacing w:line="360" w:lineRule="auto"/>
        <w:ind w:left="1440" w:hanging="1440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3316A5">
        <w:rPr>
          <w:rFonts w:asciiTheme="minorHAnsi" w:hAnsiTheme="minorHAnsi" w:cstheme="minorHAnsi"/>
          <w:i/>
          <w:sz w:val="24"/>
          <w:szCs w:val="24"/>
        </w:rPr>
        <w:t>OR</w:t>
      </w:r>
    </w:p>
    <w:p w14:paraId="2B5C3A23" w14:textId="77777777" w:rsidR="003316A5" w:rsidRPr="003316A5" w:rsidRDefault="003316A5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0C2F2288" w14:textId="77777777" w:rsidR="003316A5" w:rsidRPr="003316A5" w:rsidRDefault="003316A5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3316A5">
        <w:rPr>
          <w:rFonts w:asciiTheme="minorHAnsi" w:hAnsiTheme="minorHAnsi" w:cstheme="minorHAnsi"/>
          <w:sz w:val="24"/>
          <w:szCs w:val="24"/>
          <w:u w:val="single"/>
        </w:rPr>
        <w:t xml:space="preserve">Step </w:t>
      </w:r>
      <w:r>
        <w:rPr>
          <w:rFonts w:asciiTheme="minorHAnsi" w:hAnsiTheme="minorHAnsi" w:cstheme="minorHAnsi"/>
          <w:sz w:val="24"/>
          <w:szCs w:val="24"/>
          <w:u w:val="single"/>
        </w:rPr>
        <w:t>7</w:t>
      </w:r>
      <w:r w:rsidRPr="003316A5">
        <w:rPr>
          <w:rFonts w:asciiTheme="minorHAnsi" w:hAnsiTheme="minorHAnsi" w:cstheme="minorHAnsi"/>
          <w:sz w:val="24"/>
          <w:szCs w:val="24"/>
          <w:u w:val="single"/>
        </w:rPr>
        <w:t xml:space="preserve"> (b):</w:t>
      </w:r>
      <w:r w:rsidRPr="003316A5">
        <w:rPr>
          <w:rFonts w:asciiTheme="minorHAnsi" w:hAnsiTheme="minorHAnsi" w:cstheme="minorHAnsi"/>
          <w:sz w:val="24"/>
          <w:szCs w:val="24"/>
        </w:rPr>
        <w:tab/>
        <w:t xml:space="preserve">If the employee does not return to work or respond to the text messages, the Group HR Department to send out SMS 3 to the employee, where the company informs the employee </w:t>
      </w:r>
      <w:r>
        <w:rPr>
          <w:rFonts w:asciiTheme="minorHAnsi" w:hAnsiTheme="minorHAnsi" w:cstheme="minorHAnsi"/>
          <w:sz w:val="24"/>
          <w:szCs w:val="24"/>
        </w:rPr>
        <w:t>of the Notice to attend a Disciplinary Enquiry.</w:t>
      </w:r>
      <w:r w:rsidRPr="003316A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74C6D20" w14:textId="77777777" w:rsidR="003316A5" w:rsidRPr="003316A5" w:rsidRDefault="003316A5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1A0318D1" w14:textId="77777777" w:rsidR="003316A5" w:rsidRPr="003316A5" w:rsidRDefault="003316A5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3316A5">
        <w:rPr>
          <w:rFonts w:asciiTheme="minorHAnsi" w:hAnsiTheme="minorHAnsi" w:cstheme="minorHAnsi"/>
          <w:sz w:val="24"/>
          <w:szCs w:val="24"/>
          <w:u w:val="single"/>
        </w:rPr>
        <w:t xml:space="preserve">Step </w:t>
      </w:r>
      <w:r>
        <w:rPr>
          <w:rFonts w:asciiTheme="minorHAnsi" w:hAnsiTheme="minorHAnsi" w:cstheme="minorHAnsi"/>
          <w:sz w:val="24"/>
          <w:szCs w:val="24"/>
          <w:u w:val="single"/>
        </w:rPr>
        <w:t>8</w:t>
      </w:r>
      <w:r w:rsidRPr="003316A5">
        <w:rPr>
          <w:rFonts w:asciiTheme="minorHAnsi" w:hAnsiTheme="minorHAnsi" w:cstheme="minorHAnsi"/>
          <w:sz w:val="24"/>
          <w:szCs w:val="24"/>
          <w:u w:val="single"/>
        </w:rPr>
        <w:t>:</w:t>
      </w:r>
      <w:r w:rsidRPr="003316A5">
        <w:rPr>
          <w:rFonts w:asciiTheme="minorHAnsi" w:hAnsiTheme="minorHAnsi" w:cstheme="minorHAnsi"/>
          <w:sz w:val="24"/>
          <w:szCs w:val="24"/>
        </w:rPr>
        <w:tab/>
        <w:t xml:space="preserve">The Group HR Department drafts up and posts a registered letter similar to SMS 3, to the absconding employee’s address.   </w:t>
      </w:r>
    </w:p>
    <w:p w14:paraId="03DBBDE4" w14:textId="77777777" w:rsidR="003316A5" w:rsidRPr="003316A5" w:rsidRDefault="003316A5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20109940" w14:textId="77777777" w:rsidR="003316A5" w:rsidRPr="003316A5" w:rsidRDefault="003316A5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3316A5">
        <w:rPr>
          <w:rFonts w:asciiTheme="minorHAnsi" w:hAnsiTheme="minorHAnsi" w:cstheme="minorHAnsi"/>
          <w:sz w:val="24"/>
          <w:szCs w:val="24"/>
          <w:u w:val="single"/>
        </w:rPr>
        <w:t xml:space="preserve">Step </w:t>
      </w:r>
      <w:r>
        <w:rPr>
          <w:rFonts w:asciiTheme="minorHAnsi" w:hAnsiTheme="minorHAnsi" w:cstheme="minorHAnsi"/>
          <w:sz w:val="24"/>
          <w:szCs w:val="24"/>
          <w:u w:val="single"/>
        </w:rPr>
        <w:t>9</w:t>
      </w:r>
      <w:r w:rsidRPr="003316A5">
        <w:rPr>
          <w:rFonts w:asciiTheme="minorHAnsi" w:hAnsiTheme="minorHAnsi" w:cstheme="minorHAnsi"/>
          <w:sz w:val="24"/>
          <w:szCs w:val="24"/>
          <w:u w:val="single"/>
        </w:rPr>
        <w:t>:</w:t>
      </w:r>
      <w:r w:rsidRPr="003316A5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The Disciplinary Enquiry will take place on the date and time as scheduled.</w:t>
      </w:r>
      <w:r w:rsidRPr="003316A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D3FE09" w14:textId="77777777" w:rsidR="003316A5" w:rsidRPr="003316A5" w:rsidRDefault="003316A5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5AC56FEE" w14:textId="77777777" w:rsidR="003316A5" w:rsidRPr="003316A5" w:rsidRDefault="003316A5" w:rsidP="003316A5">
      <w:pPr>
        <w:spacing w:line="360" w:lineRule="auto"/>
        <w:ind w:left="1440" w:hanging="1440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3316A5">
        <w:rPr>
          <w:rFonts w:asciiTheme="minorHAnsi" w:hAnsiTheme="minorHAnsi" w:cstheme="minorHAnsi"/>
          <w:i/>
          <w:sz w:val="24"/>
          <w:szCs w:val="24"/>
        </w:rPr>
        <w:t>OR</w:t>
      </w:r>
    </w:p>
    <w:p w14:paraId="6363D8B9" w14:textId="77777777" w:rsidR="003316A5" w:rsidRPr="003316A5" w:rsidRDefault="003316A5" w:rsidP="003316A5">
      <w:pPr>
        <w:spacing w:line="360" w:lineRule="auto"/>
        <w:ind w:left="1440" w:hanging="1440"/>
        <w:rPr>
          <w:rFonts w:asciiTheme="minorHAnsi" w:hAnsiTheme="minorHAnsi" w:cstheme="minorHAnsi"/>
          <w:sz w:val="24"/>
          <w:szCs w:val="24"/>
        </w:rPr>
      </w:pPr>
    </w:p>
    <w:bookmarkEnd w:id="3"/>
    <w:p w14:paraId="087E1431" w14:textId="77777777" w:rsidR="003316A5" w:rsidRPr="003316A5" w:rsidRDefault="003316A5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3316A5">
        <w:rPr>
          <w:rFonts w:asciiTheme="minorHAnsi" w:hAnsiTheme="minorHAnsi" w:cstheme="minorHAnsi"/>
          <w:sz w:val="24"/>
          <w:szCs w:val="24"/>
          <w:u w:val="single"/>
        </w:rPr>
        <w:t>Step 1</w:t>
      </w:r>
      <w:r>
        <w:rPr>
          <w:rFonts w:asciiTheme="minorHAnsi" w:hAnsiTheme="minorHAnsi" w:cstheme="minorHAnsi"/>
          <w:sz w:val="24"/>
          <w:szCs w:val="24"/>
          <w:u w:val="single"/>
        </w:rPr>
        <w:t>0</w:t>
      </w:r>
      <w:r w:rsidRPr="003316A5">
        <w:rPr>
          <w:rFonts w:asciiTheme="minorHAnsi" w:hAnsiTheme="minorHAnsi" w:cstheme="minorHAnsi"/>
          <w:sz w:val="24"/>
          <w:szCs w:val="24"/>
          <w:u w:val="single"/>
        </w:rPr>
        <w:t>:</w:t>
      </w:r>
      <w:r w:rsidRPr="003316A5">
        <w:rPr>
          <w:rFonts w:asciiTheme="minorHAnsi" w:hAnsiTheme="minorHAnsi" w:cstheme="minorHAnsi"/>
          <w:sz w:val="24"/>
          <w:szCs w:val="24"/>
        </w:rPr>
        <w:t xml:space="preserve"> </w:t>
      </w:r>
      <w:r w:rsidRPr="003316A5">
        <w:rPr>
          <w:rFonts w:asciiTheme="minorHAnsi" w:hAnsiTheme="minorHAnsi" w:cstheme="minorHAnsi"/>
          <w:sz w:val="24"/>
          <w:szCs w:val="24"/>
        </w:rPr>
        <w:tab/>
      </w:r>
      <w:bookmarkStart w:id="4" w:name="_Hlk496828756"/>
      <w:bookmarkStart w:id="5" w:name="_Hlk496858935"/>
      <w:r w:rsidRPr="003316A5">
        <w:rPr>
          <w:rFonts w:asciiTheme="minorHAnsi" w:hAnsiTheme="minorHAnsi" w:cstheme="minorHAnsi"/>
          <w:sz w:val="24"/>
          <w:szCs w:val="24"/>
        </w:rPr>
        <w:t xml:space="preserve">Should the employee return to work at any stage of the absconding process, and no reasonable explanation for absence is provided by the employee, the Group HR Department drafts a </w:t>
      </w:r>
      <w:bookmarkEnd w:id="4"/>
      <w:r w:rsidRPr="003316A5">
        <w:rPr>
          <w:rFonts w:asciiTheme="minorHAnsi" w:hAnsiTheme="minorHAnsi" w:cstheme="minorHAnsi"/>
          <w:sz w:val="24"/>
          <w:szCs w:val="24"/>
        </w:rPr>
        <w:t xml:space="preserve">notice to attend a </w:t>
      </w:r>
      <w:bookmarkEnd w:id="5"/>
      <w:r w:rsidRPr="003316A5">
        <w:rPr>
          <w:rFonts w:asciiTheme="minorHAnsi" w:hAnsiTheme="minorHAnsi" w:cstheme="minorHAnsi"/>
          <w:sz w:val="24"/>
          <w:szCs w:val="24"/>
        </w:rPr>
        <w:t xml:space="preserve">disciplinary inquiry, and where applicable a notice of suspension, </w:t>
      </w:r>
      <w:bookmarkStart w:id="6" w:name="_Hlk496859094"/>
      <w:r w:rsidRPr="003316A5">
        <w:rPr>
          <w:rFonts w:asciiTheme="minorHAnsi" w:hAnsiTheme="minorHAnsi" w:cstheme="minorHAnsi"/>
          <w:sz w:val="24"/>
          <w:szCs w:val="24"/>
        </w:rPr>
        <w:t>in which the</w:t>
      </w:r>
      <w:bookmarkEnd w:id="6"/>
      <w:r w:rsidRPr="003316A5">
        <w:rPr>
          <w:rFonts w:asciiTheme="minorHAnsi" w:hAnsiTheme="minorHAnsi" w:cstheme="minorHAnsi"/>
          <w:sz w:val="24"/>
          <w:szCs w:val="24"/>
        </w:rPr>
        <w:t xml:space="preserve"> accused employee is charged with enough particularity to enable him / her to prepare for the matter </w:t>
      </w:r>
      <w:bookmarkStart w:id="7" w:name="_Hlk496859967"/>
      <w:r w:rsidRPr="003316A5">
        <w:rPr>
          <w:rFonts w:asciiTheme="minorHAnsi" w:hAnsiTheme="minorHAnsi" w:cstheme="minorHAnsi"/>
          <w:sz w:val="24"/>
          <w:szCs w:val="24"/>
        </w:rPr>
        <w:t>and is informed of his / her rights at the disciplinary inquiry as well as the time, date and place thereof.</w:t>
      </w:r>
      <w:bookmarkEnd w:id="7"/>
      <w:r w:rsidRPr="003316A5">
        <w:rPr>
          <w:rFonts w:asciiTheme="minorHAnsi" w:hAnsiTheme="minorHAnsi" w:cstheme="minorHAnsi"/>
          <w:sz w:val="24"/>
          <w:szCs w:val="24"/>
        </w:rPr>
        <w:t xml:space="preserve">  The accused employee should be provided with forty-eight (48) hours’ notice of an intended disciplinary hearing. </w:t>
      </w:r>
    </w:p>
    <w:p w14:paraId="67D94D40" w14:textId="77777777" w:rsidR="003316A5" w:rsidRPr="003316A5" w:rsidRDefault="003316A5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16758BF6" w14:textId="77777777" w:rsidR="003316A5" w:rsidRPr="003316A5" w:rsidRDefault="003316A5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3316A5">
        <w:rPr>
          <w:rFonts w:asciiTheme="minorHAnsi" w:hAnsiTheme="minorHAnsi" w:cstheme="minorHAnsi"/>
          <w:sz w:val="24"/>
          <w:szCs w:val="24"/>
          <w:u w:val="single"/>
        </w:rPr>
        <w:t>Step 1</w:t>
      </w:r>
      <w:r w:rsidR="00D70FE1">
        <w:rPr>
          <w:rFonts w:asciiTheme="minorHAnsi" w:hAnsiTheme="minorHAnsi" w:cstheme="minorHAnsi"/>
          <w:sz w:val="24"/>
          <w:szCs w:val="24"/>
          <w:u w:val="single"/>
        </w:rPr>
        <w:t>1</w:t>
      </w:r>
      <w:r w:rsidRPr="003316A5">
        <w:rPr>
          <w:rFonts w:asciiTheme="minorHAnsi" w:hAnsiTheme="minorHAnsi" w:cstheme="minorHAnsi"/>
          <w:sz w:val="24"/>
          <w:szCs w:val="24"/>
          <w:u w:val="single"/>
        </w:rPr>
        <w:t>:</w:t>
      </w:r>
      <w:r w:rsidRPr="003316A5">
        <w:rPr>
          <w:rFonts w:asciiTheme="minorHAnsi" w:hAnsiTheme="minorHAnsi" w:cstheme="minorHAnsi"/>
          <w:sz w:val="24"/>
          <w:szCs w:val="24"/>
        </w:rPr>
        <w:t xml:space="preserve"> </w:t>
      </w:r>
      <w:r w:rsidRPr="003316A5">
        <w:rPr>
          <w:rFonts w:asciiTheme="minorHAnsi" w:hAnsiTheme="minorHAnsi" w:cstheme="minorHAnsi"/>
          <w:sz w:val="24"/>
          <w:szCs w:val="24"/>
        </w:rPr>
        <w:tab/>
      </w:r>
      <w:bookmarkStart w:id="8" w:name="_Hlk496860074"/>
      <w:r w:rsidRPr="003316A5">
        <w:rPr>
          <w:rFonts w:asciiTheme="minorHAnsi" w:hAnsiTheme="minorHAnsi" w:cstheme="minorHAnsi"/>
          <w:sz w:val="24"/>
          <w:szCs w:val="24"/>
        </w:rPr>
        <w:t xml:space="preserve">The Group HR Department appoints a chairperson to chair the disciplinary inquiry, who, after listening to both the Company and the accused employee’s version of events, first makes a finding on </w:t>
      </w:r>
      <w:bookmarkEnd w:id="8"/>
      <w:r w:rsidRPr="003316A5">
        <w:rPr>
          <w:rFonts w:asciiTheme="minorHAnsi" w:hAnsiTheme="minorHAnsi" w:cstheme="minorHAnsi"/>
          <w:sz w:val="24"/>
          <w:szCs w:val="24"/>
        </w:rPr>
        <w:t xml:space="preserve">the guilt of the accused employee, and should the accused employee be found guilty, secondly makes a recommendation on sanction. </w:t>
      </w:r>
    </w:p>
    <w:p w14:paraId="36870B93" w14:textId="77777777" w:rsidR="003316A5" w:rsidRPr="003316A5" w:rsidRDefault="003316A5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75D3CA82" w14:textId="77777777" w:rsidR="003316A5" w:rsidRPr="003316A5" w:rsidRDefault="003316A5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3316A5">
        <w:rPr>
          <w:rFonts w:asciiTheme="minorHAnsi" w:hAnsiTheme="minorHAnsi" w:cstheme="minorHAnsi"/>
          <w:sz w:val="24"/>
          <w:szCs w:val="24"/>
          <w:u w:val="single"/>
        </w:rPr>
        <w:t>Step 1</w:t>
      </w:r>
      <w:r w:rsidR="00D70FE1">
        <w:rPr>
          <w:rFonts w:asciiTheme="minorHAnsi" w:hAnsiTheme="minorHAnsi" w:cstheme="minorHAnsi"/>
          <w:sz w:val="24"/>
          <w:szCs w:val="24"/>
          <w:u w:val="single"/>
        </w:rPr>
        <w:t>2</w:t>
      </w:r>
      <w:r w:rsidRPr="003316A5">
        <w:rPr>
          <w:rFonts w:asciiTheme="minorHAnsi" w:hAnsiTheme="minorHAnsi" w:cstheme="minorHAnsi"/>
          <w:sz w:val="24"/>
          <w:szCs w:val="24"/>
          <w:u w:val="single"/>
        </w:rPr>
        <w:t>:</w:t>
      </w:r>
      <w:r w:rsidRPr="003316A5">
        <w:rPr>
          <w:rFonts w:asciiTheme="minorHAnsi" w:hAnsiTheme="minorHAnsi" w:cstheme="minorHAnsi"/>
          <w:sz w:val="24"/>
          <w:szCs w:val="24"/>
        </w:rPr>
        <w:tab/>
        <w:t xml:space="preserve">The chairperson provides a chairperson’s report to the Company within </w:t>
      </w:r>
      <w:r w:rsidR="00D70FE1">
        <w:rPr>
          <w:rFonts w:asciiTheme="minorHAnsi" w:hAnsiTheme="minorHAnsi" w:cstheme="minorHAnsi"/>
          <w:sz w:val="24"/>
          <w:szCs w:val="24"/>
        </w:rPr>
        <w:t>two</w:t>
      </w:r>
      <w:r w:rsidRPr="003316A5">
        <w:rPr>
          <w:rFonts w:asciiTheme="minorHAnsi" w:hAnsiTheme="minorHAnsi" w:cstheme="minorHAnsi"/>
          <w:sz w:val="24"/>
          <w:szCs w:val="24"/>
        </w:rPr>
        <w:t xml:space="preserve"> (</w:t>
      </w:r>
      <w:r w:rsidR="00D70FE1">
        <w:rPr>
          <w:rFonts w:asciiTheme="minorHAnsi" w:hAnsiTheme="minorHAnsi" w:cstheme="minorHAnsi"/>
          <w:sz w:val="24"/>
          <w:szCs w:val="24"/>
        </w:rPr>
        <w:t>2</w:t>
      </w:r>
      <w:r w:rsidRPr="003316A5">
        <w:rPr>
          <w:rFonts w:asciiTheme="minorHAnsi" w:hAnsiTheme="minorHAnsi" w:cstheme="minorHAnsi"/>
          <w:sz w:val="24"/>
          <w:szCs w:val="24"/>
        </w:rPr>
        <w:t>) working days.</w:t>
      </w:r>
    </w:p>
    <w:p w14:paraId="590CE1B3" w14:textId="77777777" w:rsidR="003316A5" w:rsidRPr="003316A5" w:rsidRDefault="003316A5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5E3B6F42" w14:textId="77777777" w:rsidR="003316A5" w:rsidRPr="003316A5" w:rsidRDefault="003316A5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3316A5">
        <w:rPr>
          <w:rFonts w:asciiTheme="minorHAnsi" w:hAnsiTheme="minorHAnsi" w:cstheme="minorHAnsi"/>
          <w:sz w:val="24"/>
          <w:szCs w:val="24"/>
          <w:u w:val="single"/>
        </w:rPr>
        <w:t>Step 1</w:t>
      </w:r>
      <w:r w:rsidR="00D70FE1">
        <w:rPr>
          <w:rFonts w:asciiTheme="minorHAnsi" w:hAnsiTheme="minorHAnsi" w:cstheme="minorHAnsi"/>
          <w:sz w:val="24"/>
          <w:szCs w:val="24"/>
          <w:u w:val="single"/>
        </w:rPr>
        <w:t>3</w:t>
      </w:r>
      <w:r w:rsidRPr="003316A5">
        <w:rPr>
          <w:rFonts w:asciiTheme="minorHAnsi" w:hAnsiTheme="minorHAnsi" w:cstheme="minorHAnsi"/>
          <w:sz w:val="24"/>
          <w:szCs w:val="24"/>
          <w:u w:val="single"/>
        </w:rPr>
        <w:t xml:space="preserve">: </w:t>
      </w:r>
      <w:r w:rsidRPr="003316A5">
        <w:rPr>
          <w:rFonts w:asciiTheme="minorHAnsi" w:hAnsiTheme="minorHAnsi" w:cstheme="minorHAnsi"/>
          <w:sz w:val="24"/>
          <w:szCs w:val="24"/>
        </w:rPr>
        <w:tab/>
      </w:r>
      <w:bookmarkStart w:id="9" w:name="_Hlk496875158"/>
      <w:r w:rsidRPr="003316A5">
        <w:rPr>
          <w:rFonts w:asciiTheme="minorHAnsi" w:hAnsiTheme="minorHAnsi" w:cstheme="minorHAnsi"/>
          <w:sz w:val="24"/>
          <w:szCs w:val="24"/>
        </w:rPr>
        <w:t xml:space="preserve">The Company decides whether they are going to follow the recommendation of the chairperson and the Group HR Department drafts the necessary documentation </w:t>
      </w:r>
      <w:bookmarkEnd w:id="9"/>
      <w:r w:rsidRPr="003316A5">
        <w:rPr>
          <w:rFonts w:asciiTheme="minorHAnsi" w:hAnsiTheme="minorHAnsi" w:cstheme="minorHAnsi"/>
          <w:sz w:val="24"/>
          <w:szCs w:val="24"/>
        </w:rPr>
        <w:t>i.e. verbal warning, written warning, final written warning, or termination letter.</w:t>
      </w:r>
    </w:p>
    <w:p w14:paraId="29283203" w14:textId="77777777" w:rsidR="003316A5" w:rsidRPr="003316A5" w:rsidRDefault="003316A5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06135A4F" w14:textId="77777777" w:rsidR="003316A5" w:rsidRPr="003316A5" w:rsidRDefault="003316A5" w:rsidP="003316A5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3316A5">
        <w:rPr>
          <w:rFonts w:asciiTheme="minorHAnsi" w:hAnsiTheme="minorHAnsi" w:cstheme="minorHAnsi"/>
          <w:sz w:val="24"/>
          <w:szCs w:val="24"/>
          <w:u w:val="single"/>
        </w:rPr>
        <w:t>Step 1</w:t>
      </w:r>
      <w:r w:rsidR="00D70FE1">
        <w:rPr>
          <w:rFonts w:asciiTheme="minorHAnsi" w:hAnsiTheme="minorHAnsi" w:cstheme="minorHAnsi"/>
          <w:sz w:val="24"/>
          <w:szCs w:val="24"/>
          <w:u w:val="single"/>
        </w:rPr>
        <w:t>4</w:t>
      </w:r>
      <w:r w:rsidRPr="003316A5">
        <w:rPr>
          <w:rFonts w:asciiTheme="minorHAnsi" w:hAnsiTheme="minorHAnsi" w:cstheme="minorHAnsi"/>
          <w:sz w:val="24"/>
          <w:szCs w:val="24"/>
          <w:u w:val="single"/>
        </w:rPr>
        <w:t>:</w:t>
      </w:r>
      <w:r w:rsidRPr="003316A5">
        <w:rPr>
          <w:rFonts w:asciiTheme="minorHAnsi" w:hAnsiTheme="minorHAnsi" w:cstheme="minorHAnsi"/>
          <w:sz w:val="24"/>
          <w:szCs w:val="24"/>
        </w:rPr>
        <w:tab/>
      </w:r>
      <w:bookmarkStart w:id="10" w:name="_Hlk496829170"/>
      <w:bookmarkStart w:id="11" w:name="_Hlk496876385"/>
      <w:r w:rsidRPr="003316A5">
        <w:rPr>
          <w:rFonts w:asciiTheme="minorHAnsi" w:hAnsiTheme="minorHAnsi" w:cstheme="minorHAnsi"/>
          <w:sz w:val="24"/>
          <w:szCs w:val="24"/>
        </w:rPr>
        <w:t xml:space="preserve">The Group HR Department is provided with a signed copy of the verbal warning, written warning, final written warning </w:t>
      </w:r>
      <w:bookmarkEnd w:id="10"/>
      <w:r w:rsidRPr="003316A5">
        <w:rPr>
          <w:rFonts w:asciiTheme="minorHAnsi" w:hAnsiTheme="minorHAnsi" w:cstheme="minorHAnsi"/>
          <w:sz w:val="24"/>
          <w:szCs w:val="24"/>
        </w:rPr>
        <w:t>or termination letter and the matter is finalized for filing.</w:t>
      </w:r>
    </w:p>
    <w:bookmarkEnd w:id="11"/>
    <w:p w14:paraId="2F7C4B89" w14:textId="77777777" w:rsidR="003316A5" w:rsidRPr="003316A5" w:rsidRDefault="003316A5" w:rsidP="003316A5">
      <w:pPr>
        <w:spacing w:line="360" w:lineRule="auto"/>
        <w:ind w:left="2160" w:hanging="1620"/>
        <w:jc w:val="both"/>
        <w:rPr>
          <w:rFonts w:asciiTheme="minorHAnsi" w:hAnsiTheme="minorHAnsi" w:cstheme="minorHAnsi"/>
          <w:sz w:val="24"/>
          <w:szCs w:val="24"/>
        </w:rPr>
      </w:pPr>
    </w:p>
    <w:p w14:paraId="4E6AA182" w14:textId="77777777" w:rsidR="00E112D5" w:rsidRPr="003316A5" w:rsidRDefault="00E112D5" w:rsidP="003316A5">
      <w:pPr>
        <w:rPr>
          <w:rFonts w:asciiTheme="minorHAnsi" w:hAnsiTheme="minorHAnsi" w:cstheme="minorHAnsi"/>
          <w:sz w:val="24"/>
          <w:szCs w:val="24"/>
        </w:rPr>
      </w:pPr>
    </w:p>
    <w:sectPr w:rsidR="00E112D5" w:rsidRPr="003316A5" w:rsidSect="005451B9">
      <w:headerReference w:type="default" r:id="rId8"/>
      <w:footerReference w:type="default" r:id="rId9"/>
      <w:pgSz w:w="12240" w:h="15840"/>
      <w:pgMar w:top="1440" w:right="900" w:bottom="1440" w:left="135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EAD2D" w14:textId="77777777" w:rsidR="00F6149B" w:rsidRDefault="00F6149B" w:rsidP="00561FAE">
      <w:r>
        <w:separator/>
      </w:r>
    </w:p>
  </w:endnote>
  <w:endnote w:type="continuationSeparator" w:id="0">
    <w:p w14:paraId="7CC81FA0" w14:textId="77777777" w:rsidR="00F6149B" w:rsidRDefault="00F6149B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70DF" w14:textId="27EEE4E7" w:rsidR="006A3D9D" w:rsidRPr="00855DD0" w:rsidRDefault="00000000" w:rsidP="00DC727E">
    <w:pPr>
      <w:pStyle w:val="Footer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98381352"/>
        <w:docPartObj>
          <w:docPartGallery w:val="Page Numbers (Top of Page)"/>
          <w:docPartUnique/>
        </w:docPartObj>
      </w:sdtPr>
      <w:sdtContent>
        <w:r w:rsidR="00855DD0" w:rsidRPr="00855DD0">
          <w:rPr>
            <w:rFonts w:asciiTheme="minorHAnsi" w:hAnsiTheme="minorHAnsi" w:cstheme="minorHAnsi"/>
          </w:rPr>
          <w:t xml:space="preserve">Page </w:t>
        </w:r>
        <w:r w:rsidR="00855DD0" w:rsidRPr="00855DD0">
          <w:rPr>
            <w:rFonts w:asciiTheme="minorHAnsi" w:hAnsiTheme="minorHAnsi" w:cstheme="minorHAnsi"/>
            <w:b/>
          </w:rPr>
          <w:fldChar w:fldCharType="begin"/>
        </w:r>
        <w:r w:rsidR="00855DD0" w:rsidRPr="00855DD0">
          <w:rPr>
            <w:rFonts w:asciiTheme="minorHAnsi" w:hAnsiTheme="minorHAnsi" w:cstheme="minorHAnsi"/>
            <w:b/>
          </w:rPr>
          <w:instrText xml:space="preserve"> PAGE </w:instrText>
        </w:r>
        <w:r w:rsidR="00855DD0" w:rsidRPr="00855DD0">
          <w:rPr>
            <w:rFonts w:asciiTheme="minorHAnsi" w:hAnsiTheme="minorHAnsi" w:cstheme="minorHAnsi"/>
            <w:b/>
          </w:rPr>
          <w:fldChar w:fldCharType="separate"/>
        </w:r>
        <w:r w:rsidR="004C269E">
          <w:rPr>
            <w:rFonts w:asciiTheme="minorHAnsi" w:hAnsiTheme="minorHAnsi" w:cstheme="minorHAnsi"/>
            <w:b/>
            <w:noProof/>
          </w:rPr>
          <w:t>2</w:t>
        </w:r>
        <w:r w:rsidR="00855DD0" w:rsidRPr="00855DD0">
          <w:rPr>
            <w:rFonts w:asciiTheme="minorHAnsi" w:hAnsiTheme="minorHAnsi" w:cstheme="minorHAnsi"/>
            <w:b/>
          </w:rPr>
          <w:fldChar w:fldCharType="end"/>
        </w:r>
        <w:r w:rsidR="00855DD0" w:rsidRPr="00855DD0">
          <w:rPr>
            <w:rFonts w:asciiTheme="minorHAnsi" w:hAnsiTheme="minorHAnsi" w:cstheme="minorHAnsi"/>
          </w:rPr>
          <w:t xml:space="preserve"> of </w:t>
        </w:r>
        <w:r w:rsidR="00855DD0" w:rsidRPr="00855DD0">
          <w:rPr>
            <w:rFonts w:asciiTheme="minorHAnsi" w:hAnsiTheme="minorHAnsi" w:cstheme="minorHAnsi"/>
            <w:b/>
          </w:rPr>
          <w:fldChar w:fldCharType="begin"/>
        </w:r>
        <w:r w:rsidR="00855DD0" w:rsidRPr="00855DD0">
          <w:rPr>
            <w:rFonts w:asciiTheme="minorHAnsi" w:hAnsiTheme="minorHAnsi" w:cstheme="minorHAnsi"/>
            <w:b/>
          </w:rPr>
          <w:instrText xml:space="preserve"> NUMPAGES  </w:instrText>
        </w:r>
        <w:r w:rsidR="00855DD0" w:rsidRPr="00855DD0">
          <w:rPr>
            <w:rFonts w:asciiTheme="minorHAnsi" w:hAnsiTheme="minorHAnsi" w:cstheme="minorHAnsi"/>
            <w:b/>
          </w:rPr>
          <w:fldChar w:fldCharType="separate"/>
        </w:r>
        <w:r w:rsidR="004C269E">
          <w:rPr>
            <w:rFonts w:asciiTheme="minorHAnsi" w:hAnsiTheme="minorHAnsi" w:cstheme="minorHAnsi"/>
            <w:b/>
            <w:noProof/>
          </w:rPr>
          <w:t>3</w:t>
        </w:r>
        <w:r w:rsidR="00855DD0" w:rsidRPr="00855DD0">
          <w:rPr>
            <w:rFonts w:asciiTheme="minorHAnsi" w:hAnsiTheme="minorHAnsi" w:cstheme="minorHAnsi"/>
            <w:b/>
          </w:rPr>
          <w:fldChar w:fldCharType="end"/>
        </w:r>
      </w:sdtContent>
    </w:sdt>
    <w:r w:rsidR="006A3D9D" w:rsidRPr="00855DD0">
      <w:rPr>
        <w:rFonts w:asciiTheme="minorHAnsi" w:hAnsiTheme="minorHAnsi" w:cstheme="minorHAnsi"/>
      </w:rPr>
      <w:ptab w:relativeTo="margin" w:alignment="center" w:leader="none"/>
    </w:r>
    <w:r w:rsidR="006A3D9D" w:rsidRPr="00855DD0">
      <w:rPr>
        <w:rFonts w:asciiTheme="minorHAnsi" w:hAnsiTheme="minorHAnsi" w:cstheme="minorHAnsi"/>
      </w:rPr>
      <w:t>Uncontrolled copy if printed</w:t>
    </w:r>
    <w:r w:rsidR="006A3D9D" w:rsidRPr="00855DD0">
      <w:rPr>
        <w:rFonts w:asciiTheme="minorHAnsi" w:hAnsiTheme="minorHAnsi" w:cstheme="minorHAnsi"/>
      </w:rPr>
      <w:ptab w:relativeTo="margin" w:alignment="right" w:leader="none"/>
    </w:r>
  </w:p>
  <w:p w14:paraId="584DC1C0" w14:textId="77777777" w:rsidR="006A3D9D" w:rsidRPr="006A3D9D" w:rsidRDefault="006A3D9D" w:rsidP="006A3D9D">
    <w:pPr>
      <w:pStyle w:val="Footer"/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F9B29" w14:textId="77777777" w:rsidR="00F6149B" w:rsidRDefault="00F6149B" w:rsidP="00561FAE">
      <w:r>
        <w:separator/>
      </w:r>
    </w:p>
  </w:footnote>
  <w:footnote w:type="continuationSeparator" w:id="0">
    <w:p w14:paraId="59CE978F" w14:textId="77777777" w:rsidR="00F6149B" w:rsidRDefault="00F6149B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6F83B" w14:textId="77777777" w:rsidR="005F0D21" w:rsidRDefault="006A3D9D" w:rsidP="006A3D9D">
    <w:pPr>
      <w:pStyle w:val="Header"/>
      <w:tabs>
        <w:tab w:val="clear" w:pos="8640"/>
      </w:tabs>
      <w:jc w:val="right"/>
      <w:rPr>
        <w:rFonts w:ascii="Calibri" w:hAnsi="Calibri" w:cs="Calibri"/>
        <w:b/>
        <w:bCs/>
        <w:sz w:val="32"/>
        <w:szCs w:val="32"/>
      </w:rPr>
    </w:pPr>
    <w:r>
      <w:rPr>
        <w:rFonts w:ascii="Calibri" w:hAnsi="Calibri" w:cs="Calibri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355DA992" wp14:editId="653F2904">
          <wp:simplePos x="0" y="0"/>
          <wp:positionH relativeFrom="margin">
            <wp:align>left</wp:align>
          </wp:positionH>
          <wp:positionV relativeFrom="paragraph">
            <wp:posOffset>-4445</wp:posOffset>
          </wp:positionV>
          <wp:extent cx="1179576" cy="283464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76" cy="283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A3D9D">
      <w:rPr>
        <w:rFonts w:ascii="Calibri" w:hAnsi="Calibri" w:cs="Calibri"/>
        <w:b/>
        <w:bCs/>
        <w:sz w:val="32"/>
        <w:szCs w:val="32"/>
      </w:rPr>
      <w:t>Absconding</w:t>
    </w:r>
    <w:r>
      <w:rPr>
        <w:rFonts w:ascii="Calibri" w:hAnsi="Calibri" w:cs="Calibri"/>
        <w:b/>
        <w:bCs/>
        <w:sz w:val="32"/>
        <w:szCs w:val="32"/>
      </w:rPr>
      <w:t xml:space="preserve"> </w:t>
    </w:r>
  </w:p>
  <w:p w14:paraId="5D9DBE1B" w14:textId="77777777" w:rsidR="006A3D9D" w:rsidRPr="005F0D21" w:rsidRDefault="006A3D9D" w:rsidP="006A3D9D">
    <w:pPr>
      <w:pStyle w:val="Header"/>
      <w:tabs>
        <w:tab w:val="clear" w:pos="8640"/>
      </w:tabs>
      <w:jc w:val="right"/>
      <w:rPr>
        <w:rFonts w:ascii="Calibri" w:hAnsi="Calibri" w:cs="Calibri"/>
        <w:sz w:val="24"/>
        <w:szCs w:val="24"/>
      </w:rPr>
    </w:pPr>
    <w:r w:rsidRPr="005F0D21">
      <w:rPr>
        <w:rFonts w:ascii="Calibri" w:hAnsi="Calibri" w:cs="Calibri"/>
        <w:sz w:val="24"/>
        <w:szCs w:val="24"/>
      </w:rPr>
      <w:t>Standard Operating Procedure</w:t>
    </w:r>
  </w:p>
  <w:p w14:paraId="07930760" w14:textId="77777777" w:rsidR="006A3D9D" w:rsidRPr="005F0D21" w:rsidRDefault="006A3D9D" w:rsidP="005F0D21">
    <w:pPr>
      <w:pStyle w:val="Header"/>
      <w:tabs>
        <w:tab w:val="clear" w:pos="8640"/>
      </w:tabs>
      <w:jc w:val="right"/>
      <w:rPr>
        <w:rFonts w:ascii="Calibri" w:hAnsi="Calibri" w:cs="Calibri"/>
        <w:sz w:val="24"/>
        <w:szCs w:val="24"/>
      </w:rPr>
    </w:pPr>
    <w:r w:rsidRPr="006A3D9D">
      <w:rPr>
        <w:rFonts w:ascii="Calibri" w:hAnsi="Calibri" w:cs="Calibri"/>
        <w:sz w:val="24"/>
        <w:szCs w:val="24"/>
      </w:rPr>
      <w:t>Owner/ Department: ZAF – Human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0.5pt;height:10.5pt" o:bullet="t">
        <v:imagedata r:id="rId1" o:title="BD14868_"/>
      </v:shape>
    </w:pict>
  </w:numPicBullet>
  <w:numPicBullet w:numPicBulletId="1">
    <w:pict>
      <v:shape id="_x0000_i1043" type="#_x0000_t75" style="width:10.5pt;height:10.5pt" o:bullet="t">
        <v:imagedata r:id="rId2" o:title="BD21294_"/>
      </v:shape>
    </w:pict>
  </w:numPicBullet>
  <w:numPicBullet w:numPicBulletId="2">
    <w:pict>
      <v:shape id="_x0000_i1044" type="#_x0000_t75" style="width:10.5pt;height:10.5pt" o:bullet="t">
        <v:imagedata r:id="rId3" o:title="BD21519_"/>
      </v:shape>
    </w:pict>
  </w:numPicBullet>
  <w:numPicBullet w:numPicBulletId="3">
    <w:pict>
      <v:shape id="_x0000_i1045" type="#_x0000_t75" style="width:10.5pt;height:10.5pt" o:bullet="t">
        <v:imagedata r:id="rId4" o:title="BD21298_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0A033F6"/>
    <w:multiLevelType w:val="multilevel"/>
    <w:tmpl w:val="9ADEC2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4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416" w:hanging="1800"/>
      </w:pPr>
      <w:rPr>
        <w:rFonts w:hint="default"/>
      </w:rPr>
    </w:lvl>
  </w:abstractNum>
  <w:abstractNum w:abstractNumId="2" w15:restartNumberingAfterBreak="0">
    <w:nsid w:val="04DC199B"/>
    <w:multiLevelType w:val="hybridMultilevel"/>
    <w:tmpl w:val="A58A3AB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A1047F"/>
    <w:multiLevelType w:val="hybridMultilevel"/>
    <w:tmpl w:val="2334FC52"/>
    <w:lvl w:ilvl="0" w:tplc="0E72B2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6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117C7BCB"/>
    <w:multiLevelType w:val="hybridMultilevel"/>
    <w:tmpl w:val="FFF60F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67715"/>
    <w:multiLevelType w:val="hybridMultilevel"/>
    <w:tmpl w:val="75D871D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975D5"/>
    <w:multiLevelType w:val="hybridMultilevel"/>
    <w:tmpl w:val="7D80001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402B30"/>
    <w:multiLevelType w:val="hybridMultilevel"/>
    <w:tmpl w:val="A72CEC3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B29AA"/>
    <w:multiLevelType w:val="hybridMultilevel"/>
    <w:tmpl w:val="1A48B51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49582C"/>
    <w:multiLevelType w:val="hybridMultilevel"/>
    <w:tmpl w:val="800271C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D2490D"/>
    <w:multiLevelType w:val="hybridMultilevel"/>
    <w:tmpl w:val="64FA40C0"/>
    <w:lvl w:ilvl="0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D77A6B"/>
    <w:multiLevelType w:val="hybridMultilevel"/>
    <w:tmpl w:val="45508EC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B40190"/>
    <w:multiLevelType w:val="hybridMultilevel"/>
    <w:tmpl w:val="38A0C2F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9085860"/>
    <w:multiLevelType w:val="hybridMultilevel"/>
    <w:tmpl w:val="3752C4D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 w15:restartNumberingAfterBreak="0">
    <w:nsid w:val="3872310C"/>
    <w:multiLevelType w:val="hybridMultilevel"/>
    <w:tmpl w:val="EA429FA2"/>
    <w:lvl w:ilvl="0" w:tplc="CF6ACE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60D61"/>
    <w:multiLevelType w:val="hybridMultilevel"/>
    <w:tmpl w:val="01404C18"/>
    <w:lvl w:ilvl="0" w:tplc="1C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2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564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B4436C"/>
    <w:multiLevelType w:val="hybridMultilevel"/>
    <w:tmpl w:val="FCC25222"/>
    <w:lvl w:ilvl="0" w:tplc="1C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5" w15:restartNumberingAfterBreak="0">
    <w:nsid w:val="4EAB33A7"/>
    <w:multiLevelType w:val="hybridMultilevel"/>
    <w:tmpl w:val="5CDC0038"/>
    <w:lvl w:ilvl="0" w:tplc="1C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4FD742D2"/>
    <w:multiLevelType w:val="hybridMultilevel"/>
    <w:tmpl w:val="DE04D9E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BE52D5"/>
    <w:multiLevelType w:val="hybridMultilevel"/>
    <w:tmpl w:val="D3EC9D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011BE"/>
    <w:multiLevelType w:val="hybridMultilevel"/>
    <w:tmpl w:val="6220C33C"/>
    <w:lvl w:ilvl="0" w:tplc="1C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94D3494"/>
    <w:multiLevelType w:val="hybridMultilevel"/>
    <w:tmpl w:val="B66E081A"/>
    <w:lvl w:ilvl="0" w:tplc="1C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30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EE83D59"/>
    <w:multiLevelType w:val="hybridMultilevel"/>
    <w:tmpl w:val="71E4A3BC"/>
    <w:lvl w:ilvl="0" w:tplc="123621C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47847"/>
    <w:multiLevelType w:val="hybridMultilevel"/>
    <w:tmpl w:val="97202C78"/>
    <w:lvl w:ilvl="0" w:tplc="CF6ACE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B62B9"/>
    <w:multiLevelType w:val="multilevel"/>
    <w:tmpl w:val="0AFA8DE6"/>
    <w:lvl w:ilvl="0">
      <w:start w:val="1"/>
      <w:numFmt w:val="decimal"/>
      <w:lvlText w:val="%1."/>
      <w:lvlJc w:val="left"/>
      <w:pPr>
        <w:ind w:left="5445" w:hanging="405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5" w15:restartNumberingAfterBreak="0">
    <w:nsid w:val="67DC1E9C"/>
    <w:multiLevelType w:val="hybridMultilevel"/>
    <w:tmpl w:val="67246BF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79097B"/>
    <w:multiLevelType w:val="multilevel"/>
    <w:tmpl w:val="23968A22"/>
    <w:lvl w:ilvl="0">
      <w:start w:val="1"/>
      <w:numFmt w:val="decimal"/>
      <w:lvlText w:val="%1."/>
      <w:lvlJc w:val="left"/>
      <w:pPr>
        <w:ind w:left="5445" w:hanging="4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7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31D92"/>
    <w:multiLevelType w:val="hybridMultilevel"/>
    <w:tmpl w:val="5EE87BC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3955BE"/>
    <w:multiLevelType w:val="hybridMultilevel"/>
    <w:tmpl w:val="9CEA3792"/>
    <w:lvl w:ilvl="0" w:tplc="64DA611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57924"/>
    <w:multiLevelType w:val="hybridMultilevel"/>
    <w:tmpl w:val="5A749C46"/>
    <w:lvl w:ilvl="0" w:tplc="1C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792796010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569005447">
    <w:abstractNumId w:val="37"/>
  </w:num>
  <w:num w:numId="3" w16cid:durableId="1486317517">
    <w:abstractNumId w:val="15"/>
  </w:num>
  <w:num w:numId="4" w16cid:durableId="1283227051">
    <w:abstractNumId w:val="4"/>
  </w:num>
  <w:num w:numId="5" w16cid:durableId="2006086716">
    <w:abstractNumId w:val="31"/>
  </w:num>
  <w:num w:numId="6" w16cid:durableId="1626889072">
    <w:abstractNumId w:val="10"/>
  </w:num>
  <w:num w:numId="7" w16cid:durableId="1728339001">
    <w:abstractNumId w:val="22"/>
  </w:num>
  <w:num w:numId="8" w16cid:durableId="654990846">
    <w:abstractNumId w:val="39"/>
  </w:num>
  <w:num w:numId="9" w16cid:durableId="764693364">
    <w:abstractNumId w:val="24"/>
  </w:num>
  <w:num w:numId="10" w16cid:durableId="1825857164">
    <w:abstractNumId w:val="5"/>
  </w:num>
  <w:num w:numId="11" w16cid:durableId="509486521">
    <w:abstractNumId w:val="19"/>
  </w:num>
  <w:num w:numId="12" w16cid:durableId="1546679053">
    <w:abstractNumId w:val="40"/>
  </w:num>
  <w:num w:numId="13" w16cid:durableId="1857765007">
    <w:abstractNumId w:val="6"/>
  </w:num>
  <w:num w:numId="14" w16cid:durableId="1188253911">
    <w:abstractNumId w:val="30"/>
  </w:num>
  <w:num w:numId="15" w16cid:durableId="520123469">
    <w:abstractNumId w:val="16"/>
  </w:num>
  <w:num w:numId="16" w16cid:durableId="1982805324">
    <w:abstractNumId w:val="27"/>
  </w:num>
  <w:num w:numId="17" w16cid:durableId="71658911">
    <w:abstractNumId w:val="3"/>
  </w:num>
  <w:num w:numId="18" w16cid:durableId="1441536368">
    <w:abstractNumId w:val="7"/>
  </w:num>
  <w:num w:numId="19" w16cid:durableId="194586447">
    <w:abstractNumId w:val="14"/>
  </w:num>
  <w:num w:numId="20" w16cid:durableId="1891184007">
    <w:abstractNumId w:val="8"/>
  </w:num>
  <w:num w:numId="21" w16cid:durableId="342170686">
    <w:abstractNumId w:val="21"/>
  </w:num>
  <w:num w:numId="22" w16cid:durableId="202296">
    <w:abstractNumId w:val="29"/>
  </w:num>
  <w:num w:numId="23" w16cid:durableId="1829133216">
    <w:abstractNumId w:val="13"/>
  </w:num>
  <w:num w:numId="24" w16cid:durableId="1748186052">
    <w:abstractNumId w:val="32"/>
  </w:num>
  <w:num w:numId="25" w16cid:durableId="1367605787">
    <w:abstractNumId w:val="33"/>
  </w:num>
  <w:num w:numId="26" w16cid:durableId="329214996">
    <w:abstractNumId w:val="38"/>
  </w:num>
  <w:num w:numId="27" w16cid:durableId="1485854965">
    <w:abstractNumId w:val="20"/>
  </w:num>
  <w:num w:numId="28" w16cid:durableId="1833175412">
    <w:abstractNumId w:val="18"/>
  </w:num>
  <w:num w:numId="29" w16cid:durableId="1271620761">
    <w:abstractNumId w:val="2"/>
  </w:num>
  <w:num w:numId="30" w16cid:durableId="223182452">
    <w:abstractNumId w:val="41"/>
  </w:num>
  <w:num w:numId="31" w16cid:durableId="1671986222">
    <w:abstractNumId w:val="9"/>
  </w:num>
  <w:num w:numId="32" w16cid:durableId="29495963">
    <w:abstractNumId w:val="26"/>
  </w:num>
  <w:num w:numId="33" w16cid:durableId="164438068">
    <w:abstractNumId w:val="17"/>
  </w:num>
  <w:num w:numId="34" w16cid:durableId="2135563831">
    <w:abstractNumId w:val="35"/>
  </w:num>
  <w:num w:numId="35" w16cid:durableId="2011593858">
    <w:abstractNumId w:val="12"/>
  </w:num>
  <w:num w:numId="36" w16cid:durableId="783575154">
    <w:abstractNumId w:val="23"/>
  </w:num>
  <w:num w:numId="37" w16cid:durableId="780537326">
    <w:abstractNumId w:val="11"/>
  </w:num>
  <w:num w:numId="38" w16cid:durableId="1254899075">
    <w:abstractNumId w:val="28"/>
  </w:num>
  <w:num w:numId="39" w16cid:durableId="950089297">
    <w:abstractNumId w:val="25"/>
  </w:num>
  <w:num w:numId="40" w16cid:durableId="373039130">
    <w:abstractNumId w:val="34"/>
  </w:num>
  <w:num w:numId="41" w16cid:durableId="798688444">
    <w:abstractNumId w:val="1"/>
  </w:num>
  <w:num w:numId="42" w16cid:durableId="1468351337">
    <w:abstractNumId w:val="3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0C9F"/>
    <w:rsid w:val="00011AC6"/>
    <w:rsid w:val="00011F29"/>
    <w:rsid w:val="00011FA5"/>
    <w:rsid w:val="000120DF"/>
    <w:rsid w:val="00012241"/>
    <w:rsid w:val="000126FC"/>
    <w:rsid w:val="00012B4B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B84"/>
    <w:rsid w:val="00020CD9"/>
    <w:rsid w:val="0002190A"/>
    <w:rsid w:val="00021A24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27C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22F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592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B76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13B8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848"/>
    <w:rsid w:val="0016037D"/>
    <w:rsid w:val="001605A5"/>
    <w:rsid w:val="001607C5"/>
    <w:rsid w:val="00160CD6"/>
    <w:rsid w:val="001613C5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5E7C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C42"/>
    <w:rsid w:val="001C1360"/>
    <w:rsid w:val="001C13FA"/>
    <w:rsid w:val="001C268E"/>
    <w:rsid w:val="001C4664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585"/>
    <w:rsid w:val="001D380E"/>
    <w:rsid w:val="001D3D3F"/>
    <w:rsid w:val="001D3F75"/>
    <w:rsid w:val="001D4D63"/>
    <w:rsid w:val="001D4E9C"/>
    <w:rsid w:val="001D5668"/>
    <w:rsid w:val="001D5C84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236E"/>
    <w:rsid w:val="00242459"/>
    <w:rsid w:val="0024288E"/>
    <w:rsid w:val="00243678"/>
    <w:rsid w:val="002437F6"/>
    <w:rsid w:val="00243CF4"/>
    <w:rsid w:val="00244925"/>
    <w:rsid w:val="00245BD5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1E70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FA9"/>
    <w:rsid w:val="00262051"/>
    <w:rsid w:val="00262ADB"/>
    <w:rsid w:val="00263618"/>
    <w:rsid w:val="00263FE6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411"/>
    <w:rsid w:val="00267A8F"/>
    <w:rsid w:val="00270727"/>
    <w:rsid w:val="00270DE8"/>
    <w:rsid w:val="00271551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0C9F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0D5D"/>
    <w:rsid w:val="002C1011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F5B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2AD"/>
    <w:rsid w:val="002E77D8"/>
    <w:rsid w:val="002E7E56"/>
    <w:rsid w:val="002F03AC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5210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6A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91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EBD"/>
    <w:rsid w:val="003A54F7"/>
    <w:rsid w:val="003A55C2"/>
    <w:rsid w:val="003A5F15"/>
    <w:rsid w:val="003A71EA"/>
    <w:rsid w:val="003B00CF"/>
    <w:rsid w:val="003B06FB"/>
    <w:rsid w:val="003B17BD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655E"/>
    <w:rsid w:val="003D666C"/>
    <w:rsid w:val="003D7796"/>
    <w:rsid w:val="003D79BE"/>
    <w:rsid w:val="003D7F31"/>
    <w:rsid w:val="003E07D2"/>
    <w:rsid w:val="003E0AF2"/>
    <w:rsid w:val="003E125D"/>
    <w:rsid w:val="003E13F7"/>
    <w:rsid w:val="003E2CF0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4B1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56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3FF8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1D5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99D"/>
    <w:rsid w:val="00436B50"/>
    <w:rsid w:val="00436B71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40B0"/>
    <w:rsid w:val="004442AC"/>
    <w:rsid w:val="00444E93"/>
    <w:rsid w:val="004455FD"/>
    <w:rsid w:val="004459C2"/>
    <w:rsid w:val="004471B9"/>
    <w:rsid w:val="0044762D"/>
    <w:rsid w:val="00450744"/>
    <w:rsid w:val="00450FFB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3ECD"/>
    <w:rsid w:val="004B4A0E"/>
    <w:rsid w:val="004B51E2"/>
    <w:rsid w:val="004B53A0"/>
    <w:rsid w:val="004B5562"/>
    <w:rsid w:val="004B60F9"/>
    <w:rsid w:val="004B6EFD"/>
    <w:rsid w:val="004B7171"/>
    <w:rsid w:val="004B74D6"/>
    <w:rsid w:val="004B7DB7"/>
    <w:rsid w:val="004C014A"/>
    <w:rsid w:val="004C0751"/>
    <w:rsid w:val="004C0B29"/>
    <w:rsid w:val="004C1D7E"/>
    <w:rsid w:val="004C23A6"/>
    <w:rsid w:val="004C268C"/>
    <w:rsid w:val="004C269E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1F0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51B9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4485"/>
    <w:rsid w:val="00585C97"/>
    <w:rsid w:val="00585D9B"/>
    <w:rsid w:val="00585F18"/>
    <w:rsid w:val="0058607B"/>
    <w:rsid w:val="00586745"/>
    <w:rsid w:val="00586CE7"/>
    <w:rsid w:val="00586F52"/>
    <w:rsid w:val="005876A5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4EF7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9C7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6BE6"/>
    <w:rsid w:val="005C71F5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0D2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CF6"/>
    <w:rsid w:val="00601D8A"/>
    <w:rsid w:val="006021F3"/>
    <w:rsid w:val="00602AC6"/>
    <w:rsid w:val="0060336B"/>
    <w:rsid w:val="00603457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33E3"/>
    <w:rsid w:val="006236B4"/>
    <w:rsid w:val="00623A01"/>
    <w:rsid w:val="00623EBA"/>
    <w:rsid w:val="00624229"/>
    <w:rsid w:val="00625A7F"/>
    <w:rsid w:val="00625E65"/>
    <w:rsid w:val="00625F8B"/>
    <w:rsid w:val="00626C4B"/>
    <w:rsid w:val="00626E4D"/>
    <w:rsid w:val="00627011"/>
    <w:rsid w:val="006302D3"/>
    <w:rsid w:val="00630756"/>
    <w:rsid w:val="00630C96"/>
    <w:rsid w:val="0063117E"/>
    <w:rsid w:val="00631BED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2B3"/>
    <w:rsid w:val="006415D0"/>
    <w:rsid w:val="00641613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6014D"/>
    <w:rsid w:val="00660A1F"/>
    <w:rsid w:val="0066144B"/>
    <w:rsid w:val="006614BA"/>
    <w:rsid w:val="0066151E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5260"/>
    <w:rsid w:val="006763E2"/>
    <w:rsid w:val="00677959"/>
    <w:rsid w:val="00677A9C"/>
    <w:rsid w:val="00677F1A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3D9D"/>
    <w:rsid w:val="006A4014"/>
    <w:rsid w:val="006A4AB1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56A"/>
    <w:rsid w:val="006B3EDC"/>
    <w:rsid w:val="006B4177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6524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24DE"/>
    <w:rsid w:val="00702959"/>
    <w:rsid w:val="00702C4D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4CF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4221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990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C08"/>
    <w:rsid w:val="00783CC5"/>
    <w:rsid w:val="0078427D"/>
    <w:rsid w:val="00786B2A"/>
    <w:rsid w:val="00790925"/>
    <w:rsid w:val="00790E58"/>
    <w:rsid w:val="00790EF1"/>
    <w:rsid w:val="00791078"/>
    <w:rsid w:val="0079128E"/>
    <w:rsid w:val="00791342"/>
    <w:rsid w:val="007918C5"/>
    <w:rsid w:val="007924A9"/>
    <w:rsid w:val="00792738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6D3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7CD1"/>
    <w:rsid w:val="007D053F"/>
    <w:rsid w:val="007D0BE2"/>
    <w:rsid w:val="007D12BB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12F3"/>
    <w:rsid w:val="007F1479"/>
    <w:rsid w:val="007F1612"/>
    <w:rsid w:val="007F1C90"/>
    <w:rsid w:val="007F2BC6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033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457E"/>
    <w:rsid w:val="00854780"/>
    <w:rsid w:val="0085554A"/>
    <w:rsid w:val="00855DD0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A9E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F51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654C"/>
    <w:rsid w:val="008C6C3D"/>
    <w:rsid w:val="008C6D2A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44C"/>
    <w:rsid w:val="008E250E"/>
    <w:rsid w:val="008E25D8"/>
    <w:rsid w:val="008E39A4"/>
    <w:rsid w:val="008E4F49"/>
    <w:rsid w:val="008E538F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331"/>
    <w:rsid w:val="008F3B3B"/>
    <w:rsid w:val="008F3C85"/>
    <w:rsid w:val="008F3D44"/>
    <w:rsid w:val="008F4120"/>
    <w:rsid w:val="008F4C50"/>
    <w:rsid w:val="008F5029"/>
    <w:rsid w:val="008F5DF1"/>
    <w:rsid w:val="008F6D6C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489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59CD"/>
    <w:rsid w:val="00915F76"/>
    <w:rsid w:val="00916CBB"/>
    <w:rsid w:val="0091703D"/>
    <w:rsid w:val="009170FC"/>
    <w:rsid w:val="00920ACE"/>
    <w:rsid w:val="009217A0"/>
    <w:rsid w:val="00922449"/>
    <w:rsid w:val="009225BA"/>
    <w:rsid w:val="0092267E"/>
    <w:rsid w:val="00922811"/>
    <w:rsid w:val="0092281A"/>
    <w:rsid w:val="00923FB4"/>
    <w:rsid w:val="00924887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305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816"/>
    <w:rsid w:val="00967043"/>
    <w:rsid w:val="009678D4"/>
    <w:rsid w:val="00967A05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0ED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891"/>
    <w:rsid w:val="009C5D51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1E6E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31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87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775"/>
    <w:rsid w:val="00A91F0D"/>
    <w:rsid w:val="00A920C3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D1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B014DC"/>
    <w:rsid w:val="00B0171B"/>
    <w:rsid w:val="00B024A2"/>
    <w:rsid w:val="00B02E5C"/>
    <w:rsid w:val="00B02FE5"/>
    <w:rsid w:val="00B03979"/>
    <w:rsid w:val="00B04075"/>
    <w:rsid w:val="00B048A2"/>
    <w:rsid w:val="00B04EEB"/>
    <w:rsid w:val="00B0506B"/>
    <w:rsid w:val="00B054C2"/>
    <w:rsid w:val="00B05623"/>
    <w:rsid w:val="00B057E2"/>
    <w:rsid w:val="00B059B5"/>
    <w:rsid w:val="00B071DF"/>
    <w:rsid w:val="00B07F66"/>
    <w:rsid w:val="00B10623"/>
    <w:rsid w:val="00B10E12"/>
    <w:rsid w:val="00B10F81"/>
    <w:rsid w:val="00B11F1E"/>
    <w:rsid w:val="00B13598"/>
    <w:rsid w:val="00B14635"/>
    <w:rsid w:val="00B14685"/>
    <w:rsid w:val="00B14E6D"/>
    <w:rsid w:val="00B15B8C"/>
    <w:rsid w:val="00B15D0C"/>
    <w:rsid w:val="00B16384"/>
    <w:rsid w:val="00B16C8F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AE3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066F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55B"/>
    <w:rsid w:val="00B666CF"/>
    <w:rsid w:val="00B66984"/>
    <w:rsid w:val="00B66FCC"/>
    <w:rsid w:val="00B67A64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0BC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4635"/>
    <w:rsid w:val="00BA486E"/>
    <w:rsid w:val="00BA548A"/>
    <w:rsid w:val="00BA56C5"/>
    <w:rsid w:val="00BA5BAD"/>
    <w:rsid w:val="00BA5E14"/>
    <w:rsid w:val="00BA6F86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B56"/>
    <w:rsid w:val="00BE0E55"/>
    <w:rsid w:val="00BE1799"/>
    <w:rsid w:val="00BE1973"/>
    <w:rsid w:val="00BE1FD5"/>
    <w:rsid w:val="00BE2C02"/>
    <w:rsid w:val="00BE2C56"/>
    <w:rsid w:val="00BE2E68"/>
    <w:rsid w:val="00BE3082"/>
    <w:rsid w:val="00BE3BC5"/>
    <w:rsid w:val="00BE4A22"/>
    <w:rsid w:val="00BE4BC1"/>
    <w:rsid w:val="00BE4FD1"/>
    <w:rsid w:val="00BE52F0"/>
    <w:rsid w:val="00BE57B4"/>
    <w:rsid w:val="00BE59AC"/>
    <w:rsid w:val="00BE679E"/>
    <w:rsid w:val="00BE7525"/>
    <w:rsid w:val="00BE7DF0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A4F"/>
    <w:rsid w:val="00C05926"/>
    <w:rsid w:val="00C05E47"/>
    <w:rsid w:val="00C0609B"/>
    <w:rsid w:val="00C0698F"/>
    <w:rsid w:val="00C06FA1"/>
    <w:rsid w:val="00C076B6"/>
    <w:rsid w:val="00C07847"/>
    <w:rsid w:val="00C07A1D"/>
    <w:rsid w:val="00C07A7C"/>
    <w:rsid w:val="00C11128"/>
    <w:rsid w:val="00C11439"/>
    <w:rsid w:val="00C11770"/>
    <w:rsid w:val="00C1192E"/>
    <w:rsid w:val="00C11FF0"/>
    <w:rsid w:val="00C12868"/>
    <w:rsid w:val="00C1340F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4E2"/>
    <w:rsid w:val="00C30942"/>
    <w:rsid w:val="00C325D1"/>
    <w:rsid w:val="00C32A66"/>
    <w:rsid w:val="00C32F95"/>
    <w:rsid w:val="00C33EFD"/>
    <w:rsid w:val="00C33F9B"/>
    <w:rsid w:val="00C3449C"/>
    <w:rsid w:val="00C34785"/>
    <w:rsid w:val="00C34B1D"/>
    <w:rsid w:val="00C35FB4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A78"/>
    <w:rsid w:val="00C45C98"/>
    <w:rsid w:val="00C473E3"/>
    <w:rsid w:val="00C476DC"/>
    <w:rsid w:val="00C47FCA"/>
    <w:rsid w:val="00C50714"/>
    <w:rsid w:val="00C5071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B36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601"/>
    <w:rsid w:val="00CF2C45"/>
    <w:rsid w:val="00CF345C"/>
    <w:rsid w:val="00CF346F"/>
    <w:rsid w:val="00CF3882"/>
    <w:rsid w:val="00CF4310"/>
    <w:rsid w:val="00CF438E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CCC"/>
    <w:rsid w:val="00D353DA"/>
    <w:rsid w:val="00D3568E"/>
    <w:rsid w:val="00D37599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9EC"/>
    <w:rsid w:val="00D62F0D"/>
    <w:rsid w:val="00D62F49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0FE1"/>
    <w:rsid w:val="00D71B31"/>
    <w:rsid w:val="00D71BEE"/>
    <w:rsid w:val="00D71E4B"/>
    <w:rsid w:val="00D72223"/>
    <w:rsid w:val="00D72ECB"/>
    <w:rsid w:val="00D73072"/>
    <w:rsid w:val="00D734E0"/>
    <w:rsid w:val="00D73B41"/>
    <w:rsid w:val="00D73C00"/>
    <w:rsid w:val="00D74190"/>
    <w:rsid w:val="00D75506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5BF4"/>
    <w:rsid w:val="00D95DD3"/>
    <w:rsid w:val="00D95F2D"/>
    <w:rsid w:val="00D96509"/>
    <w:rsid w:val="00D9734F"/>
    <w:rsid w:val="00D976A6"/>
    <w:rsid w:val="00DA0D58"/>
    <w:rsid w:val="00DA1901"/>
    <w:rsid w:val="00DA2F9A"/>
    <w:rsid w:val="00DA3937"/>
    <w:rsid w:val="00DA3B79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51D6"/>
    <w:rsid w:val="00DC5350"/>
    <w:rsid w:val="00DC5AD4"/>
    <w:rsid w:val="00DC5F25"/>
    <w:rsid w:val="00DC60BC"/>
    <w:rsid w:val="00DC6292"/>
    <w:rsid w:val="00DC646F"/>
    <w:rsid w:val="00DC6794"/>
    <w:rsid w:val="00DC68C0"/>
    <w:rsid w:val="00DC706F"/>
    <w:rsid w:val="00DC727E"/>
    <w:rsid w:val="00DC7F25"/>
    <w:rsid w:val="00DD03B8"/>
    <w:rsid w:val="00DD05DF"/>
    <w:rsid w:val="00DD1A39"/>
    <w:rsid w:val="00DD1A8A"/>
    <w:rsid w:val="00DD1B86"/>
    <w:rsid w:val="00DD2B83"/>
    <w:rsid w:val="00DD2F92"/>
    <w:rsid w:val="00DD3159"/>
    <w:rsid w:val="00DD3333"/>
    <w:rsid w:val="00DD3B74"/>
    <w:rsid w:val="00DD3C76"/>
    <w:rsid w:val="00DD3FB4"/>
    <w:rsid w:val="00DD430E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47F"/>
    <w:rsid w:val="00DE200E"/>
    <w:rsid w:val="00DE278C"/>
    <w:rsid w:val="00DE2F1A"/>
    <w:rsid w:val="00DE31B9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2D5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4F3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A01"/>
    <w:rsid w:val="00E60A5C"/>
    <w:rsid w:val="00E61DA6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8692E"/>
    <w:rsid w:val="00E903A8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1459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A40"/>
    <w:rsid w:val="00EC6EBC"/>
    <w:rsid w:val="00EC7239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EB6"/>
    <w:rsid w:val="00EF477E"/>
    <w:rsid w:val="00EF484A"/>
    <w:rsid w:val="00EF4C23"/>
    <w:rsid w:val="00EF5545"/>
    <w:rsid w:val="00EF555A"/>
    <w:rsid w:val="00EF5762"/>
    <w:rsid w:val="00EF61F9"/>
    <w:rsid w:val="00EF6DAA"/>
    <w:rsid w:val="00EF7771"/>
    <w:rsid w:val="00EF78E3"/>
    <w:rsid w:val="00EF7DDA"/>
    <w:rsid w:val="00F00026"/>
    <w:rsid w:val="00F00860"/>
    <w:rsid w:val="00F01C3E"/>
    <w:rsid w:val="00F01F16"/>
    <w:rsid w:val="00F034DA"/>
    <w:rsid w:val="00F04C94"/>
    <w:rsid w:val="00F05C98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1C83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8B7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CA7"/>
    <w:rsid w:val="00F26D22"/>
    <w:rsid w:val="00F26FDD"/>
    <w:rsid w:val="00F272FC"/>
    <w:rsid w:val="00F27531"/>
    <w:rsid w:val="00F2757D"/>
    <w:rsid w:val="00F275E3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604C4"/>
    <w:rsid w:val="00F61015"/>
    <w:rsid w:val="00F6116D"/>
    <w:rsid w:val="00F6149B"/>
    <w:rsid w:val="00F617C8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D30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5B2832"/>
  <w15:docId w15:val="{76F52A8C-43FB-4935-B9BA-21B223CB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FAE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ind w:left="714" w:hanging="357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customStyle="1" w:styleId="GridTable5Dark-Accent21">
    <w:name w:val="Grid Table 5 Dark - Accent 21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customStyle="1" w:styleId="ListTable3-Accent21">
    <w:name w:val="List Table 3 - Accent 21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NormalIndented1cm">
    <w:name w:val="Normal Indented 1cm"/>
    <w:basedOn w:val="Normal"/>
    <w:rsid w:val="00641613"/>
    <w:pPr>
      <w:ind w:left="567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7031B-5E52-4ADB-9E86-BB62C1E2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39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4029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8</cp:revision>
  <cp:lastPrinted>2022-03-27T06:07:00Z</cp:lastPrinted>
  <dcterms:created xsi:type="dcterms:W3CDTF">2023-02-23T08:39:00Z</dcterms:created>
  <dcterms:modified xsi:type="dcterms:W3CDTF">2025-09-03T09:18:00Z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</Properties>
</file>