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F13EF" w14:textId="785F71FE" w:rsidR="00BD58EF" w:rsidRPr="00D87DA3" w:rsidRDefault="00BD58EF" w:rsidP="009860B6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D87DA3">
        <w:rPr>
          <w:rFonts w:asciiTheme="minorHAnsi" w:hAnsiTheme="minorHAnsi" w:cstheme="minorHAnsi"/>
          <w:sz w:val="32"/>
          <w:szCs w:val="32"/>
        </w:rPr>
        <w:t>Contents</w:t>
      </w:r>
    </w:p>
    <w:p w14:paraId="4AACA36C" w14:textId="77777777" w:rsidR="005E0534" w:rsidRPr="00D87DA3" w:rsidRDefault="005E0534" w:rsidP="005E0534">
      <w:pPr>
        <w:rPr>
          <w:rFonts w:asciiTheme="minorHAnsi" w:hAnsiTheme="minorHAnsi" w:cstheme="minorHAnsi"/>
          <w:sz w:val="24"/>
          <w:szCs w:val="24"/>
        </w:rPr>
      </w:pPr>
    </w:p>
    <w:p w14:paraId="7C58111F" w14:textId="1DA5DD4D" w:rsidR="003C0685" w:rsidRDefault="005D477E">
      <w:pPr>
        <w:pStyle w:val="TOC1"/>
        <w:rPr>
          <w:rFonts w:asciiTheme="minorHAnsi" w:eastAsiaTheme="minorEastAsia" w:hAnsiTheme="minorHAnsi" w:cstheme="minorBidi"/>
          <w:noProof/>
          <w:spacing w:val="0"/>
          <w:kern w:val="2"/>
          <w:sz w:val="24"/>
          <w:szCs w:val="24"/>
          <w:lang w:val="en-ZA" w:eastAsia="en-ZA"/>
          <w14:ligatures w14:val="standardContextual"/>
        </w:rPr>
      </w:pPr>
      <w:r w:rsidRPr="00D87DA3">
        <w:rPr>
          <w:rFonts w:asciiTheme="minorHAnsi" w:hAnsiTheme="minorHAnsi" w:cstheme="minorHAnsi"/>
          <w:sz w:val="24"/>
          <w:szCs w:val="24"/>
        </w:rPr>
        <w:fldChar w:fldCharType="begin"/>
      </w:r>
      <w:r w:rsidR="00BD58EF" w:rsidRPr="00D87DA3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D87DA3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184204562" w:history="1">
        <w:r w:rsidR="003C0685" w:rsidRPr="009C3BBA">
          <w:rPr>
            <w:rStyle w:val="Hyperlink"/>
            <w:rFonts w:cstheme="minorHAnsi"/>
            <w:noProof/>
            <w:lang w:val="en-GB"/>
          </w:rPr>
          <w:t>1.</w:t>
        </w:r>
        <w:r w:rsidR="003C0685">
          <w:rPr>
            <w:rFonts w:asciiTheme="minorHAnsi" w:eastAsiaTheme="minorEastAsia" w:hAnsiTheme="minorHAnsi" w:cstheme="minorBidi"/>
            <w:noProof/>
            <w:spacing w:val="0"/>
            <w:kern w:val="2"/>
            <w:sz w:val="24"/>
            <w:szCs w:val="24"/>
            <w:lang w:val="en-ZA" w:eastAsia="en-ZA"/>
            <w14:ligatures w14:val="standardContextual"/>
          </w:rPr>
          <w:tab/>
        </w:r>
        <w:r w:rsidR="003C0685" w:rsidRPr="009C3BBA">
          <w:rPr>
            <w:rStyle w:val="Hyperlink"/>
            <w:rFonts w:cstheme="minorHAnsi"/>
            <w:noProof/>
            <w:lang w:val="en-GB"/>
          </w:rPr>
          <w:t>Introduction</w:t>
        </w:r>
        <w:r w:rsidR="003C0685">
          <w:rPr>
            <w:noProof/>
            <w:webHidden/>
          </w:rPr>
          <w:tab/>
        </w:r>
        <w:r w:rsidR="003C0685">
          <w:rPr>
            <w:noProof/>
            <w:webHidden/>
          </w:rPr>
          <w:fldChar w:fldCharType="begin"/>
        </w:r>
        <w:r w:rsidR="003C0685">
          <w:rPr>
            <w:noProof/>
            <w:webHidden/>
          </w:rPr>
          <w:instrText xml:space="preserve"> PAGEREF _Toc184204562 \h </w:instrText>
        </w:r>
        <w:r w:rsidR="003C0685">
          <w:rPr>
            <w:noProof/>
            <w:webHidden/>
          </w:rPr>
        </w:r>
        <w:r w:rsidR="003C0685">
          <w:rPr>
            <w:noProof/>
            <w:webHidden/>
          </w:rPr>
          <w:fldChar w:fldCharType="separate"/>
        </w:r>
        <w:r w:rsidR="00A748F2">
          <w:rPr>
            <w:noProof/>
            <w:webHidden/>
          </w:rPr>
          <w:t>2</w:t>
        </w:r>
        <w:r w:rsidR="003C0685">
          <w:rPr>
            <w:noProof/>
            <w:webHidden/>
          </w:rPr>
          <w:fldChar w:fldCharType="end"/>
        </w:r>
      </w:hyperlink>
    </w:p>
    <w:p w14:paraId="5995DF6D" w14:textId="45E26978" w:rsidR="003C0685" w:rsidRDefault="003C0685">
      <w:pPr>
        <w:pStyle w:val="TOC1"/>
        <w:rPr>
          <w:rFonts w:asciiTheme="minorHAnsi" w:eastAsiaTheme="minorEastAsia" w:hAnsiTheme="minorHAnsi" w:cstheme="minorBidi"/>
          <w:noProof/>
          <w:spacing w:val="0"/>
          <w:kern w:val="2"/>
          <w:sz w:val="24"/>
          <w:szCs w:val="24"/>
          <w:lang w:val="en-ZA" w:eastAsia="en-ZA"/>
          <w14:ligatures w14:val="standardContextual"/>
        </w:rPr>
      </w:pPr>
      <w:hyperlink w:anchor="_Toc184204563" w:history="1">
        <w:r w:rsidRPr="009C3BBA">
          <w:rPr>
            <w:rStyle w:val="Hyperlink"/>
            <w:rFonts w:cstheme="minorHAnsi"/>
            <w:noProof/>
            <w:lang w:val="en-GB"/>
          </w:rPr>
          <w:t>2.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 w:val="24"/>
            <w:szCs w:val="24"/>
            <w:lang w:val="en-ZA" w:eastAsia="en-ZA"/>
            <w14:ligatures w14:val="standardContextual"/>
          </w:rPr>
          <w:tab/>
        </w:r>
        <w:r w:rsidRPr="009C3BBA">
          <w:rPr>
            <w:rStyle w:val="Hyperlink"/>
            <w:rFonts w:cstheme="minorHAnsi"/>
            <w:noProof/>
            <w:lang w:val="en-GB"/>
          </w:rPr>
          <w:t>Objective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_Toc184204563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8F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A93A87" w14:textId="6615C78C" w:rsidR="003C0685" w:rsidRDefault="003C0685">
      <w:pPr>
        <w:pStyle w:val="TOC1"/>
        <w:rPr>
          <w:rFonts w:asciiTheme="minorHAnsi" w:eastAsiaTheme="minorEastAsia" w:hAnsiTheme="minorHAnsi" w:cstheme="minorBidi"/>
          <w:noProof/>
          <w:spacing w:val="0"/>
          <w:kern w:val="2"/>
          <w:sz w:val="24"/>
          <w:szCs w:val="24"/>
          <w:lang w:val="en-ZA" w:eastAsia="en-ZA"/>
          <w14:ligatures w14:val="standardContextual"/>
        </w:rPr>
      </w:pPr>
      <w:hyperlink w:anchor="_Toc184204564" w:history="1">
        <w:r w:rsidRPr="009C3BBA">
          <w:rPr>
            <w:rStyle w:val="Hyperlink"/>
            <w:rFonts w:cstheme="minorHAnsi"/>
            <w:noProof/>
            <w:lang w:val="en-GB"/>
          </w:rPr>
          <w:t>3.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 w:val="24"/>
            <w:szCs w:val="24"/>
            <w:lang w:val="en-ZA" w:eastAsia="en-ZA"/>
            <w14:ligatures w14:val="standardContextual"/>
          </w:rPr>
          <w:tab/>
        </w:r>
        <w:r w:rsidRPr="009C3BBA">
          <w:rPr>
            <w:rStyle w:val="Hyperlink"/>
            <w:rFonts w:cstheme="minorHAnsi"/>
            <w:noProof/>
            <w:lang w:val="en-GB"/>
          </w:rPr>
          <w:t>Tax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_Toc184204564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8F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8373665" w14:textId="31861556" w:rsidR="003C0685" w:rsidRDefault="003C0685">
      <w:pPr>
        <w:pStyle w:val="TOC1"/>
        <w:rPr>
          <w:rFonts w:asciiTheme="minorHAnsi" w:eastAsiaTheme="minorEastAsia" w:hAnsiTheme="minorHAnsi" w:cstheme="minorBidi"/>
          <w:noProof/>
          <w:spacing w:val="0"/>
          <w:kern w:val="2"/>
          <w:sz w:val="24"/>
          <w:szCs w:val="24"/>
          <w:lang w:val="en-ZA" w:eastAsia="en-ZA"/>
          <w14:ligatures w14:val="standardContextual"/>
        </w:rPr>
      </w:pPr>
      <w:hyperlink w:anchor="_Toc184204565" w:history="1">
        <w:r w:rsidRPr="009C3BBA">
          <w:rPr>
            <w:rStyle w:val="Hyperlink"/>
            <w:rFonts w:cstheme="minorHAnsi"/>
            <w:noProof/>
            <w:lang w:val="en-GB"/>
          </w:rPr>
          <w:t>4.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 w:val="24"/>
            <w:szCs w:val="24"/>
            <w:lang w:val="en-ZA" w:eastAsia="en-ZA"/>
            <w14:ligatures w14:val="standardContextual"/>
          </w:rPr>
          <w:tab/>
        </w:r>
        <w:r w:rsidRPr="009C3BBA">
          <w:rPr>
            <w:rStyle w:val="Hyperlink"/>
            <w:rFonts w:cstheme="minorHAnsi"/>
            <w:noProof/>
            <w:lang w:val="en-GB"/>
          </w:rPr>
          <w:t>Bursary Definition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_Toc184204565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8F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92E8300" w14:textId="4EB82EE3" w:rsidR="003C0685" w:rsidRDefault="003C0685">
      <w:pPr>
        <w:pStyle w:val="TOC1"/>
        <w:rPr>
          <w:rFonts w:asciiTheme="minorHAnsi" w:eastAsiaTheme="minorEastAsia" w:hAnsiTheme="minorHAnsi" w:cstheme="minorBidi"/>
          <w:noProof/>
          <w:spacing w:val="0"/>
          <w:kern w:val="2"/>
          <w:sz w:val="24"/>
          <w:szCs w:val="24"/>
          <w:lang w:val="en-ZA" w:eastAsia="en-ZA"/>
          <w14:ligatures w14:val="standardContextual"/>
        </w:rPr>
      </w:pPr>
      <w:hyperlink w:anchor="_Toc184204566" w:history="1">
        <w:r w:rsidRPr="009C3BBA">
          <w:rPr>
            <w:rStyle w:val="Hyperlink"/>
            <w:rFonts w:cstheme="minorHAnsi"/>
            <w:noProof/>
            <w:lang w:val="en-GB"/>
          </w:rPr>
          <w:t>5.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 w:val="24"/>
            <w:szCs w:val="24"/>
            <w:lang w:val="en-ZA" w:eastAsia="en-ZA"/>
            <w14:ligatures w14:val="standardContextual"/>
          </w:rPr>
          <w:tab/>
        </w:r>
        <w:r w:rsidRPr="009C3BBA">
          <w:rPr>
            <w:rStyle w:val="Hyperlink"/>
            <w:rFonts w:cstheme="minorHAnsi"/>
            <w:noProof/>
            <w:lang w:val="en-GB"/>
          </w:rPr>
          <w:t>Bursary Conditions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_Toc184204566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8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648DB0" w14:textId="0E1A9E2E" w:rsidR="003C0685" w:rsidRDefault="003C0685">
      <w:pPr>
        <w:pStyle w:val="TOC1"/>
        <w:rPr>
          <w:rFonts w:asciiTheme="minorHAnsi" w:eastAsiaTheme="minorEastAsia" w:hAnsiTheme="minorHAnsi" w:cstheme="minorBidi"/>
          <w:noProof/>
          <w:spacing w:val="0"/>
          <w:kern w:val="2"/>
          <w:sz w:val="24"/>
          <w:szCs w:val="24"/>
          <w:lang w:val="en-ZA" w:eastAsia="en-ZA"/>
          <w14:ligatures w14:val="standardContextual"/>
        </w:rPr>
      </w:pPr>
      <w:hyperlink w:anchor="_Toc184204567" w:history="1">
        <w:r w:rsidRPr="009C3BBA">
          <w:rPr>
            <w:rStyle w:val="Hyperlink"/>
            <w:rFonts w:cstheme="minorHAnsi"/>
            <w:noProof/>
            <w:lang w:val="en-GB"/>
          </w:rPr>
          <w:t>6.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 w:val="24"/>
            <w:szCs w:val="24"/>
            <w:lang w:val="en-ZA" w:eastAsia="en-ZA"/>
            <w14:ligatures w14:val="standardContextual"/>
          </w:rPr>
          <w:tab/>
        </w:r>
        <w:r w:rsidRPr="009C3BBA">
          <w:rPr>
            <w:rStyle w:val="Hyperlink"/>
            <w:rFonts w:cstheme="minorHAnsi"/>
            <w:noProof/>
            <w:lang w:val="en-GB"/>
          </w:rPr>
          <w:t>Study Leave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_Toc184204567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8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9C67FE" w14:textId="74BE8F93" w:rsidR="003C0685" w:rsidRDefault="003C0685">
      <w:pPr>
        <w:pStyle w:val="TOC1"/>
        <w:rPr>
          <w:rFonts w:asciiTheme="minorHAnsi" w:eastAsiaTheme="minorEastAsia" w:hAnsiTheme="minorHAnsi" w:cstheme="minorBidi"/>
          <w:noProof/>
          <w:spacing w:val="0"/>
          <w:kern w:val="2"/>
          <w:sz w:val="24"/>
          <w:szCs w:val="24"/>
          <w:lang w:val="en-ZA" w:eastAsia="en-ZA"/>
          <w14:ligatures w14:val="standardContextual"/>
        </w:rPr>
      </w:pPr>
      <w:hyperlink w:anchor="_Toc184204568" w:history="1">
        <w:r w:rsidRPr="009C3BBA">
          <w:rPr>
            <w:rStyle w:val="Hyperlink"/>
            <w:rFonts w:cstheme="minorHAnsi"/>
            <w:noProof/>
            <w:lang w:val="en-GB"/>
          </w:rPr>
          <w:t>7.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 w:val="24"/>
            <w:szCs w:val="24"/>
            <w:lang w:val="en-ZA" w:eastAsia="en-ZA"/>
            <w14:ligatures w14:val="standardContextual"/>
          </w:rPr>
          <w:tab/>
        </w:r>
        <w:r w:rsidRPr="009C3BBA">
          <w:rPr>
            <w:rStyle w:val="Hyperlink"/>
            <w:rFonts w:cstheme="minorHAnsi"/>
            <w:noProof/>
            <w:lang w:val="en-GB"/>
          </w:rPr>
          <w:t>Contractual Period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_Toc184204568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8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4E2096" w14:textId="306A087A" w:rsidR="003C0685" w:rsidRDefault="003C0685">
      <w:pPr>
        <w:pStyle w:val="TOC1"/>
        <w:rPr>
          <w:rFonts w:asciiTheme="minorHAnsi" w:eastAsiaTheme="minorEastAsia" w:hAnsiTheme="minorHAnsi" w:cstheme="minorBidi"/>
          <w:noProof/>
          <w:spacing w:val="0"/>
          <w:kern w:val="2"/>
          <w:sz w:val="24"/>
          <w:szCs w:val="24"/>
          <w:lang w:val="en-ZA" w:eastAsia="en-ZA"/>
          <w14:ligatures w14:val="standardContextual"/>
        </w:rPr>
      </w:pPr>
      <w:hyperlink w:anchor="_Toc184204569" w:history="1">
        <w:r w:rsidRPr="009C3BBA">
          <w:rPr>
            <w:rStyle w:val="Hyperlink"/>
            <w:rFonts w:cstheme="minorHAnsi"/>
            <w:noProof/>
            <w:lang w:val="en-GB"/>
          </w:rPr>
          <w:t>8.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 w:val="24"/>
            <w:szCs w:val="24"/>
            <w:lang w:val="en-ZA" w:eastAsia="en-ZA"/>
            <w14:ligatures w14:val="standardContextual"/>
          </w:rPr>
          <w:tab/>
        </w:r>
        <w:r w:rsidRPr="009C3BBA">
          <w:rPr>
            <w:rStyle w:val="Hyperlink"/>
            <w:rFonts w:cstheme="minorHAnsi"/>
            <w:noProof/>
            <w:lang w:val="en-GB"/>
          </w:rPr>
          <w:t>Application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_Toc184204569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8F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34505DD" w14:textId="5429E003" w:rsidR="003C0685" w:rsidRDefault="003C0685">
      <w:pPr>
        <w:pStyle w:val="TOC1"/>
        <w:rPr>
          <w:rFonts w:asciiTheme="minorHAnsi" w:eastAsiaTheme="minorEastAsia" w:hAnsiTheme="minorHAnsi" w:cstheme="minorBidi"/>
          <w:noProof/>
          <w:spacing w:val="0"/>
          <w:kern w:val="2"/>
          <w:sz w:val="24"/>
          <w:szCs w:val="24"/>
          <w:lang w:val="en-ZA" w:eastAsia="en-ZA"/>
          <w14:ligatures w14:val="standardContextual"/>
        </w:rPr>
      </w:pPr>
      <w:hyperlink w:anchor="_Toc184204570" w:history="1">
        <w:r w:rsidRPr="009C3BBA">
          <w:rPr>
            <w:rStyle w:val="Hyperlink"/>
            <w:rFonts w:cstheme="minorHAnsi"/>
            <w:noProof/>
            <w:lang w:val="en-GB"/>
          </w:rPr>
          <w:t>9.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sz w:val="24"/>
            <w:szCs w:val="24"/>
            <w:lang w:val="en-ZA" w:eastAsia="en-ZA"/>
            <w14:ligatures w14:val="standardContextual"/>
          </w:rPr>
          <w:tab/>
        </w:r>
        <w:r w:rsidRPr="009C3BBA">
          <w:rPr>
            <w:rStyle w:val="Hyperlink"/>
            <w:rFonts w:cstheme="minorHAnsi"/>
            <w:noProof/>
            <w:lang w:val="en-GB"/>
          </w:rPr>
          <w:t>Management Signature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_Toc184204570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48F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88C672" w14:textId="39FED45D" w:rsidR="008852B8" w:rsidRPr="00D87DA3" w:rsidRDefault="005D477E" w:rsidP="005E2B8A">
      <w:pPr>
        <w:rPr>
          <w:rFonts w:asciiTheme="minorHAnsi" w:hAnsiTheme="minorHAnsi" w:cstheme="minorHAnsi"/>
        </w:rPr>
      </w:pPr>
      <w:r w:rsidRPr="00D87DA3">
        <w:rPr>
          <w:rFonts w:asciiTheme="minorHAnsi" w:hAnsiTheme="minorHAnsi" w:cstheme="minorHAnsi"/>
          <w:sz w:val="24"/>
          <w:szCs w:val="24"/>
        </w:rPr>
        <w:fldChar w:fldCharType="end"/>
      </w:r>
      <w:r w:rsidR="00455EB8" w:rsidRPr="00D87DA3">
        <w:rPr>
          <w:rFonts w:asciiTheme="minorHAnsi" w:hAnsiTheme="minorHAnsi" w:cstheme="minorHAnsi"/>
        </w:rPr>
        <w:br w:type="page"/>
      </w:r>
    </w:p>
    <w:p w14:paraId="7A9A8FCE" w14:textId="7B9A9725" w:rsidR="007666F3" w:rsidRPr="00D87DA3" w:rsidRDefault="00391FF2" w:rsidP="005E2B8A">
      <w:pPr>
        <w:pStyle w:val="Heading1"/>
        <w:rPr>
          <w:rFonts w:asciiTheme="minorHAnsi" w:hAnsiTheme="minorHAnsi" w:cstheme="minorHAnsi"/>
          <w:lang w:val="en-GB"/>
        </w:rPr>
      </w:pPr>
      <w:bookmarkStart w:id="0" w:name="_Toc184204562"/>
      <w:r>
        <w:rPr>
          <w:rFonts w:asciiTheme="minorHAnsi" w:hAnsiTheme="minorHAnsi" w:cstheme="minorHAnsi"/>
          <w:lang w:val="en-GB"/>
        </w:rPr>
        <w:lastRenderedPageBreak/>
        <w:t>Introduction</w:t>
      </w:r>
      <w:bookmarkEnd w:id="0"/>
    </w:p>
    <w:p w14:paraId="763DBA2B" w14:textId="330C2F31" w:rsidR="00391FF2" w:rsidRDefault="00391FF2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b/>
          <w:bCs/>
          <w:color w:val="000000"/>
          <w:sz w:val="22"/>
          <w:szCs w:val="22"/>
          <w:lang w:val="en-ZA" w:eastAsia="en-ZA"/>
        </w:rPr>
        <w:br/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>Namibia Logistics (Pty) Ltd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realizes the importance of providing employees with the opportunity to upskill themselves and to expand their knowledge base on an ongoing basis, </w:t>
      </w:r>
      <w:proofErr w:type="gramStart"/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in order to</w:t>
      </w:r>
      <w:proofErr w:type="gramEnd"/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enhance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individual career growth. A continuum of structured learning opportunities </w:t>
      </w:r>
      <w:proofErr w:type="gramStart"/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are</w:t>
      </w:r>
      <w:proofErr w:type="gramEnd"/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available to all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employees in accordance with business needs in order to meet world class standards.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br/>
      </w:r>
    </w:p>
    <w:p w14:paraId="41C88351" w14:textId="77777777" w:rsidR="00391FF2" w:rsidRPr="00D87DA3" w:rsidRDefault="00391FF2" w:rsidP="00391FF2">
      <w:pPr>
        <w:pStyle w:val="Heading1"/>
        <w:rPr>
          <w:rFonts w:asciiTheme="minorHAnsi" w:hAnsiTheme="minorHAnsi" w:cstheme="minorHAnsi"/>
          <w:lang w:val="en-GB"/>
        </w:rPr>
      </w:pPr>
      <w:bookmarkStart w:id="1" w:name="_Toc184204563"/>
      <w:r w:rsidRPr="00D87DA3">
        <w:rPr>
          <w:rFonts w:asciiTheme="minorHAnsi" w:hAnsiTheme="minorHAnsi" w:cstheme="minorHAnsi"/>
          <w:lang w:val="en-GB"/>
        </w:rPr>
        <w:t>Objective</w:t>
      </w:r>
      <w:bookmarkEnd w:id="1"/>
    </w:p>
    <w:p w14:paraId="46944930" w14:textId="77777777" w:rsidR="00391FF2" w:rsidRPr="008857E8" w:rsidRDefault="00391FF2" w:rsidP="00391FF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2E452B61" w14:textId="6689B661" w:rsidR="00391FF2" w:rsidRDefault="00391FF2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To support the corporate objective of creating a learning culture within 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>Namibia Logistics (Pty) Ltd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based on the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principle of life- long learning which furthermore support the objective of staff loyalty and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retention.</w:t>
      </w:r>
    </w:p>
    <w:p w14:paraId="4C268F63" w14:textId="77777777" w:rsidR="00391FF2" w:rsidRDefault="00391FF2" w:rsidP="00391FF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7A55E93B" w14:textId="6852D9CE" w:rsidR="00391FF2" w:rsidRPr="00D87DA3" w:rsidRDefault="00570032" w:rsidP="00391FF2">
      <w:pPr>
        <w:pStyle w:val="Heading1"/>
        <w:rPr>
          <w:rFonts w:asciiTheme="minorHAnsi" w:hAnsiTheme="minorHAnsi" w:cstheme="minorHAnsi"/>
          <w:lang w:val="en-GB"/>
        </w:rPr>
      </w:pPr>
      <w:bookmarkStart w:id="2" w:name="_Toc184204564"/>
      <w:r>
        <w:rPr>
          <w:rFonts w:asciiTheme="minorHAnsi" w:hAnsiTheme="minorHAnsi" w:cstheme="minorHAnsi"/>
          <w:lang w:val="en-GB"/>
        </w:rPr>
        <w:t>Tax Status</w:t>
      </w:r>
      <w:bookmarkEnd w:id="2"/>
    </w:p>
    <w:p w14:paraId="14AECB82" w14:textId="4CE18793" w:rsidR="00391FF2" w:rsidRPr="008857E8" w:rsidRDefault="00391FF2" w:rsidP="00391FF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0D7E8489" w14:textId="751C03E4" w:rsidR="00391FF2" w:rsidRPr="00570032" w:rsidRDefault="00391FF2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Educational assistance in the form of bursaries under current tax legislation is more tax efficient</w:t>
      </w:r>
      <w:r w:rsidR="00570032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than study loans as a bursary is not regarded as a loan and does not give rise to tax liability.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br/>
      </w:r>
    </w:p>
    <w:p w14:paraId="23F1100D" w14:textId="4EA9B2A8" w:rsidR="00391FF2" w:rsidRPr="00D87DA3" w:rsidRDefault="00A37504" w:rsidP="00391FF2">
      <w:pPr>
        <w:pStyle w:val="Heading1"/>
        <w:rPr>
          <w:rFonts w:asciiTheme="minorHAnsi" w:hAnsiTheme="minorHAnsi" w:cstheme="minorHAnsi"/>
          <w:lang w:val="en-GB"/>
        </w:rPr>
      </w:pPr>
      <w:bookmarkStart w:id="3" w:name="_Toc184204565"/>
      <w:r>
        <w:rPr>
          <w:rFonts w:asciiTheme="minorHAnsi" w:hAnsiTheme="minorHAnsi" w:cstheme="minorHAnsi"/>
          <w:lang w:val="en-GB"/>
        </w:rPr>
        <w:t>Bursary Definition</w:t>
      </w:r>
      <w:bookmarkEnd w:id="3"/>
    </w:p>
    <w:p w14:paraId="5F7844B7" w14:textId="77777777" w:rsidR="00391FF2" w:rsidRPr="008857E8" w:rsidRDefault="00391FF2" w:rsidP="00391FF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lang w:val="en-ZA" w:eastAsia="en-ZA"/>
        </w:rPr>
      </w:pPr>
    </w:p>
    <w:p w14:paraId="71380F65" w14:textId="77777777" w:rsidR="00391FF2" w:rsidRPr="008857E8" w:rsidRDefault="00391FF2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A bursary is a sum of money granted to a student to study towards a </w:t>
      </w:r>
      <w:r w:rsidRPr="008857E8">
        <w:rPr>
          <w:rFonts w:ascii="Calibri" w:hAnsi="Calibri" w:cs="Calibri"/>
          <w:b/>
          <w:bCs/>
          <w:color w:val="000000"/>
          <w:sz w:val="22"/>
          <w:szCs w:val="22"/>
          <w:lang w:val="en-ZA" w:eastAsia="en-ZA"/>
        </w:rPr>
        <w:t xml:space="preserve">qualification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at a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8857E8">
        <w:rPr>
          <w:rFonts w:ascii="Calibri" w:hAnsi="Calibri" w:cs="Calibri"/>
          <w:b/>
          <w:bCs/>
          <w:color w:val="000000"/>
          <w:sz w:val="22"/>
          <w:szCs w:val="22"/>
          <w:lang w:val="en-ZA" w:eastAsia="en-ZA"/>
        </w:rPr>
        <w:t>registered learning institution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, such as a college, </w:t>
      </w:r>
      <w:proofErr w:type="spellStart"/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technikon</w:t>
      </w:r>
      <w:proofErr w:type="spellEnd"/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or University.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This investment made by 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>Namibia Logistics (Pty) Ltd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is to contribute to the skills pool within the sector, to the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benefit of 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>Namibia Logistics (Pty) Ltd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as a whole.</w:t>
      </w:r>
    </w:p>
    <w:p w14:paraId="0EB39200" w14:textId="720187F4" w:rsidR="00391FF2" w:rsidRDefault="00391FF2" w:rsidP="00391FF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337B0A14" w14:textId="53576600" w:rsidR="00391FF2" w:rsidRPr="00D87DA3" w:rsidRDefault="00A37504" w:rsidP="00391FF2">
      <w:pPr>
        <w:pStyle w:val="Heading1"/>
        <w:rPr>
          <w:rFonts w:asciiTheme="minorHAnsi" w:hAnsiTheme="minorHAnsi" w:cstheme="minorHAnsi"/>
          <w:lang w:val="en-GB"/>
        </w:rPr>
      </w:pPr>
      <w:bookmarkStart w:id="4" w:name="_Toc184204566"/>
      <w:r>
        <w:rPr>
          <w:rFonts w:asciiTheme="minorHAnsi" w:hAnsiTheme="minorHAnsi" w:cstheme="minorHAnsi"/>
          <w:lang w:val="en-GB"/>
        </w:rPr>
        <w:lastRenderedPageBreak/>
        <w:t>Bursary Conditions</w:t>
      </w:r>
      <w:bookmarkEnd w:id="4"/>
    </w:p>
    <w:p w14:paraId="3FC9958D" w14:textId="77777777" w:rsidR="00391FF2" w:rsidRPr="008857E8" w:rsidRDefault="00391FF2" w:rsidP="00391FF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5F0FAC3B" w14:textId="77777777" w:rsidR="00391FF2" w:rsidRPr="008857E8" w:rsidRDefault="00391FF2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Where an employee wishes to undertake further studies through a 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>Namibia Logistics (Pty) Ltd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Bursary, the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relevant departmental manager 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>the Directors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must approve the course in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terms of the relevancy to the staff member’s function and future career growth.</w:t>
      </w:r>
    </w:p>
    <w:p w14:paraId="6052250B" w14:textId="77777777" w:rsidR="00A37504" w:rsidRDefault="00A37504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774F306B" w14:textId="39432794" w:rsidR="00391FF2" w:rsidRPr="008857E8" w:rsidRDefault="00391FF2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To qualify for a bursary, the employee must have been appointed as a permanent staff member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, clear disciplinary record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and must have served a minimum period in respect of each study category:</w:t>
      </w:r>
    </w:p>
    <w:p w14:paraId="340162AC" w14:textId="77777777" w:rsidR="00391FF2" w:rsidRPr="008857E8" w:rsidRDefault="00391FF2" w:rsidP="00A3750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Short Courses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- 3 months</w:t>
      </w:r>
    </w:p>
    <w:p w14:paraId="3433263E" w14:textId="77777777" w:rsidR="00391FF2" w:rsidRPr="008857E8" w:rsidRDefault="00391FF2" w:rsidP="00A3750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Certificate/Diploma Courses - 6 months</w:t>
      </w:r>
    </w:p>
    <w:p w14:paraId="294EF67C" w14:textId="77777777" w:rsidR="00391FF2" w:rsidRDefault="00391FF2" w:rsidP="00A3750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University Degrees - 12 months</w:t>
      </w:r>
    </w:p>
    <w:p w14:paraId="5552C458" w14:textId="77777777" w:rsidR="00391FF2" w:rsidRPr="008857E8" w:rsidRDefault="00391FF2" w:rsidP="00A3750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>Post-Graduate Qualifications – 24 months</w:t>
      </w:r>
    </w:p>
    <w:p w14:paraId="7C32E532" w14:textId="77777777" w:rsidR="00A37504" w:rsidRDefault="00A37504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634340E1" w14:textId="784EA593" w:rsidR="00391FF2" w:rsidRPr="008857E8" w:rsidRDefault="00391FF2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All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bursary application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s require the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approval of the Director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>s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. </w:t>
      </w:r>
    </w:p>
    <w:p w14:paraId="7B9D00F4" w14:textId="77777777" w:rsidR="00391FF2" w:rsidRDefault="00391FF2" w:rsidP="00391FF2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123E8287" w14:textId="3748DC11" w:rsidR="00391FF2" w:rsidRPr="00D87DA3" w:rsidRDefault="00A37504" w:rsidP="00391FF2">
      <w:pPr>
        <w:pStyle w:val="Heading1"/>
        <w:rPr>
          <w:rFonts w:asciiTheme="minorHAnsi" w:hAnsiTheme="minorHAnsi" w:cstheme="minorHAnsi"/>
          <w:lang w:val="en-GB"/>
        </w:rPr>
      </w:pPr>
      <w:bookmarkStart w:id="5" w:name="_Toc184204567"/>
      <w:r>
        <w:rPr>
          <w:rFonts w:asciiTheme="minorHAnsi" w:hAnsiTheme="minorHAnsi" w:cstheme="minorHAnsi"/>
          <w:lang w:val="en-GB"/>
        </w:rPr>
        <w:t>Study Leave</w:t>
      </w:r>
      <w:bookmarkEnd w:id="5"/>
    </w:p>
    <w:p w14:paraId="513A8BD2" w14:textId="77777777" w:rsidR="00391FF2" w:rsidRDefault="00391FF2" w:rsidP="00391FF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36DA738A" w14:textId="0699767C" w:rsidR="00A37504" w:rsidRDefault="00391FF2" w:rsidP="00A3750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DF36AD">
        <w:rPr>
          <w:rFonts w:ascii="Calibri" w:hAnsi="Calibri" w:cs="Calibri"/>
          <w:color w:val="000000"/>
          <w:sz w:val="22"/>
          <w:szCs w:val="22"/>
          <w:lang w:val="en-ZA" w:eastAsia="en-ZA"/>
        </w:rPr>
        <w:t>An employee will be entitled the examination day off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as paid study leave</w:t>
      </w:r>
      <w:r w:rsidRPr="00DF36AD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. </w:t>
      </w:r>
    </w:p>
    <w:p w14:paraId="1D00A8EB" w14:textId="77777777" w:rsidR="00A37504" w:rsidRDefault="00A37504" w:rsidP="00A3750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5289D23C" w14:textId="48631A9C" w:rsidR="00391FF2" w:rsidRDefault="00391FF2" w:rsidP="00A37504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lang w:val="en-ZA" w:eastAsia="en-ZA"/>
        </w:rPr>
      </w:pPr>
      <w:r w:rsidRPr="00DF36AD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A maximum of 6 days per annum will be allowed as 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paid </w:t>
      </w:r>
      <w:r w:rsidRPr="00DF36AD">
        <w:rPr>
          <w:rFonts w:ascii="Calibri" w:hAnsi="Calibri" w:cs="Calibri"/>
          <w:color w:val="000000"/>
          <w:sz w:val="22"/>
          <w:szCs w:val="22"/>
          <w:lang w:val="en-ZA" w:eastAsia="en-ZA"/>
        </w:rPr>
        <w:t>study leave.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br/>
      </w:r>
    </w:p>
    <w:p w14:paraId="0C531953" w14:textId="77777777" w:rsidR="00391FF2" w:rsidRPr="00B459B6" w:rsidRDefault="00391FF2" w:rsidP="00A37504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lang w:val="en-ZA" w:eastAsia="en-ZA"/>
        </w:rPr>
      </w:pPr>
      <w:r w:rsidRPr="00DF36AD">
        <w:rPr>
          <w:rFonts w:ascii="Calibri" w:hAnsi="Calibri" w:cs="Calibri"/>
          <w:color w:val="000000"/>
          <w:sz w:val="22"/>
          <w:szCs w:val="22"/>
          <w:lang w:val="en-ZA" w:eastAsia="en-ZA"/>
        </w:rPr>
        <w:t>Study leave will however be approved based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on managements’ discretion.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br/>
      </w:r>
    </w:p>
    <w:p w14:paraId="6AFF2A3D" w14:textId="77777777" w:rsidR="00391FF2" w:rsidRPr="00B459B6" w:rsidRDefault="00391FF2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000000"/>
          <w:sz w:val="22"/>
          <w:szCs w:val="22"/>
          <w:lang w:val="en-ZA" w:eastAsia="en-ZA"/>
        </w:rPr>
      </w:pP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An employee can apply for Annual leave the day before the examination </w:t>
      </w:r>
      <w:r w:rsidRPr="00DF36AD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however 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will </w:t>
      </w:r>
      <w:r w:rsidRPr="00DF36AD">
        <w:rPr>
          <w:rFonts w:ascii="Calibri" w:hAnsi="Calibri" w:cs="Calibri"/>
          <w:color w:val="000000"/>
          <w:sz w:val="22"/>
          <w:szCs w:val="22"/>
          <w:lang w:val="en-ZA" w:eastAsia="en-ZA"/>
        </w:rPr>
        <w:t>be approved based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on managements’ discretion.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br/>
      </w:r>
    </w:p>
    <w:p w14:paraId="5A0462FD" w14:textId="0B536A9F" w:rsidR="00391FF2" w:rsidRPr="00E13601" w:rsidRDefault="00391FF2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000000"/>
          <w:sz w:val="22"/>
          <w:szCs w:val="22"/>
          <w:lang w:val="en-ZA" w:eastAsia="en-ZA"/>
        </w:rPr>
      </w:pPr>
      <w:r w:rsidRPr="00DF36AD">
        <w:rPr>
          <w:rFonts w:ascii="Calibri" w:hAnsi="Calibri" w:cs="Calibri"/>
          <w:color w:val="000000"/>
          <w:sz w:val="22"/>
          <w:szCs w:val="22"/>
          <w:lang w:val="en-ZA" w:eastAsia="en-ZA"/>
        </w:rPr>
        <w:lastRenderedPageBreak/>
        <w:t xml:space="preserve">Should an employee wish to undertake studies that are not relevant to a career at 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>Namibia Logistics (Pty) Ltd</w:t>
      </w:r>
      <w:r w:rsidRPr="00DF36AD">
        <w:rPr>
          <w:rFonts w:ascii="Calibri" w:hAnsi="Calibri" w:cs="Calibri"/>
          <w:color w:val="000000"/>
          <w:sz w:val="22"/>
          <w:szCs w:val="22"/>
          <w:lang w:val="en-ZA" w:eastAsia="en-ZA"/>
        </w:rPr>
        <w:t>, no</w:t>
      </w:r>
      <w:r>
        <w:rPr>
          <w:rFonts w:ascii="Calibri" w:hAnsi="Calibri" w:cs="Calibri"/>
          <w:b/>
          <w:color w:val="000000"/>
          <w:sz w:val="22"/>
          <w:szCs w:val="22"/>
          <w:lang w:val="en-ZA" w:eastAsia="en-ZA"/>
        </w:rPr>
        <w:t xml:space="preserve"> </w:t>
      </w:r>
      <w:r w:rsidRPr="00E13601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assistance will be given in the form of a bursary. </w:t>
      </w:r>
      <w:r w:rsid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br/>
      </w:r>
    </w:p>
    <w:p w14:paraId="03221FAE" w14:textId="6E131A85" w:rsidR="00391FF2" w:rsidRPr="00D87DA3" w:rsidRDefault="00A37504" w:rsidP="00391FF2">
      <w:pPr>
        <w:pStyle w:val="Heading1"/>
        <w:rPr>
          <w:rFonts w:asciiTheme="minorHAnsi" w:hAnsiTheme="minorHAnsi" w:cstheme="minorHAnsi"/>
          <w:lang w:val="en-GB"/>
        </w:rPr>
      </w:pPr>
      <w:bookmarkStart w:id="6" w:name="_Toc184204568"/>
      <w:r>
        <w:rPr>
          <w:rFonts w:asciiTheme="minorHAnsi" w:hAnsiTheme="minorHAnsi" w:cstheme="minorHAnsi"/>
          <w:lang w:val="en-GB"/>
        </w:rPr>
        <w:t>Contractual Period</w:t>
      </w:r>
      <w:bookmarkEnd w:id="6"/>
    </w:p>
    <w:p w14:paraId="487CF6AC" w14:textId="2A3C20B3" w:rsidR="00391FF2" w:rsidRPr="008857E8" w:rsidRDefault="00391FF2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b/>
          <w:color w:val="000000"/>
          <w:sz w:val="22"/>
          <w:szCs w:val="22"/>
          <w:lang w:val="en-ZA" w:eastAsia="en-ZA"/>
        </w:rPr>
        <w:br/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All applications for a bursary must be on a prescribed form which can be obtained from the</w:t>
      </w:r>
      <w:r w:rsidR="00A37504">
        <w:rPr>
          <w:rFonts w:ascii="Calibri" w:hAnsi="Calibri" w:cs="Calibri"/>
          <w:b/>
          <w:color w:val="000000"/>
          <w:sz w:val="22"/>
          <w:szCs w:val="22"/>
          <w:lang w:val="en-ZA" w:eastAsia="en-ZA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>Human Resources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Department. All applications must be accompanied by a quote for the</w:t>
      </w:r>
      <w:r w:rsidR="00A37504">
        <w:rPr>
          <w:rFonts w:ascii="Calibri" w:hAnsi="Calibri" w:cs="Calibri"/>
          <w:b/>
          <w:color w:val="000000"/>
          <w:sz w:val="22"/>
          <w:szCs w:val="22"/>
          <w:lang w:val="en-ZA" w:eastAsia="en-ZA"/>
        </w:rPr>
        <w:t xml:space="preserve"> 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entire qualification obtained from the educational institution of choice</w:t>
      </w:r>
      <w:r w:rsid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>.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</w:p>
    <w:p w14:paraId="7D0FEF69" w14:textId="77777777" w:rsidR="00391FF2" w:rsidRPr="008857E8" w:rsidRDefault="00391FF2" w:rsidP="00A37504">
      <w:pPr>
        <w:autoSpaceDE w:val="0"/>
        <w:autoSpaceDN w:val="0"/>
        <w:adjustRightInd w:val="0"/>
        <w:spacing w:line="360" w:lineRule="auto"/>
        <w:ind w:left="720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6760818F" w14:textId="2C278B65" w:rsidR="00391FF2" w:rsidRPr="008857E8" w:rsidRDefault="00391FF2" w:rsidP="00A3750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The application form will include binding conditions with regards to the payment of the bursary, any “claw-back” conditions as is expanded upon below: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br/>
      </w:r>
    </w:p>
    <w:p w14:paraId="384792BE" w14:textId="49A411C6" w:rsidR="00391FF2" w:rsidRPr="00A37504" w:rsidRDefault="00391FF2" w:rsidP="00A37504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Approved bursary amounts will only be paid directly to the educational institution</w:t>
      </w:r>
      <w:r w:rsid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and/or the supplier of the study </w:t>
      </w:r>
      <w:proofErr w:type="gramStart"/>
      <w:r w:rsidRP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>material;</w:t>
      </w:r>
      <w:proofErr w:type="gramEnd"/>
    </w:p>
    <w:p w14:paraId="0F2D6969" w14:textId="5BDEC2F3" w:rsidR="00391FF2" w:rsidRPr="00A37504" w:rsidRDefault="00391FF2" w:rsidP="00A37504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A copy of examination results must be given to 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>HR</w:t>
      </w: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before any further payments will</w:t>
      </w:r>
      <w:r w:rsid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be </w:t>
      </w:r>
      <w:proofErr w:type="gramStart"/>
      <w:r w:rsidRP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>authorized;</w:t>
      </w:r>
      <w:proofErr w:type="gramEnd"/>
    </w:p>
    <w:p w14:paraId="760B1ED3" w14:textId="5687CC42" w:rsidR="00391FF2" w:rsidRPr="00A37504" w:rsidRDefault="00391FF2" w:rsidP="00A37504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8857E8">
        <w:rPr>
          <w:rFonts w:ascii="Calibri" w:hAnsi="Calibri" w:cs="Calibri"/>
          <w:color w:val="000000"/>
          <w:sz w:val="22"/>
          <w:szCs w:val="22"/>
          <w:lang w:val="en-ZA" w:eastAsia="en-ZA"/>
        </w:rPr>
        <w:t>Upon completion of the degree, diploma or certificate, a copy of the certificate must be</w:t>
      </w:r>
      <w:r w:rsid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lodged with HR to be placed on the employee’s </w:t>
      </w:r>
      <w:proofErr w:type="gramStart"/>
      <w:r w:rsidRP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>file;</w:t>
      </w:r>
      <w:proofErr w:type="gramEnd"/>
    </w:p>
    <w:p w14:paraId="5BAC1C94" w14:textId="4681B115" w:rsidR="003C0685" w:rsidRPr="003C0685" w:rsidRDefault="003C0685" w:rsidP="003C0685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>If the employee is successful with the chosen course, repayment will be in the form of</w:t>
      </w:r>
      <w:r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</w:t>
      </w:r>
      <w:r w:rsidRPr="003C0685">
        <w:rPr>
          <w:rFonts w:ascii="Calibri" w:hAnsi="Calibri" w:cs="Calibri"/>
          <w:color w:val="000000"/>
          <w:sz w:val="22"/>
          <w:szCs w:val="22"/>
          <w:lang w:val="en-ZA" w:eastAsia="en-ZA"/>
        </w:rPr>
        <w:t>working for Namibia Logistics (Pty) Ltd for a prescribed period, called the contractual period which will be the same as the duration of the course. This will differ depending on the duration of the chosen course.</w:t>
      </w:r>
    </w:p>
    <w:p w14:paraId="410E42C0" w14:textId="76BD43AA" w:rsidR="00391FF2" w:rsidRDefault="00391FF2" w:rsidP="00A3750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The contractual period commences once </w:t>
      </w:r>
      <w:proofErr w:type="gramStart"/>
      <w:r w:rsidRP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>final results</w:t>
      </w:r>
      <w:proofErr w:type="gramEnd"/>
      <w:r w:rsidRPr="00A37504">
        <w:rPr>
          <w:rFonts w:ascii="Calibri" w:hAnsi="Calibri" w:cs="Calibri"/>
          <w:color w:val="000000"/>
          <w:sz w:val="22"/>
          <w:szCs w:val="22"/>
          <w:lang w:val="en-ZA" w:eastAsia="en-ZA"/>
        </w:rPr>
        <w:t xml:space="preserve"> of the chosen course have been received.</w:t>
      </w:r>
    </w:p>
    <w:p w14:paraId="41637BF3" w14:textId="77777777" w:rsidR="003C0685" w:rsidRDefault="003C0685" w:rsidP="003C0685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02D8DF34" w14:textId="77777777" w:rsidR="003C0685" w:rsidRDefault="003C0685" w:rsidP="003C0685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2278BF1C" w14:textId="57F55E1E" w:rsidR="003C0685" w:rsidRPr="00D87DA3" w:rsidRDefault="003C0685" w:rsidP="003C0685">
      <w:pPr>
        <w:pStyle w:val="Heading1"/>
        <w:rPr>
          <w:rFonts w:asciiTheme="minorHAnsi" w:hAnsiTheme="minorHAnsi" w:cstheme="minorHAnsi"/>
          <w:lang w:val="en-GB"/>
        </w:rPr>
      </w:pPr>
      <w:bookmarkStart w:id="7" w:name="_Toc184204569"/>
      <w:r>
        <w:rPr>
          <w:rFonts w:asciiTheme="minorHAnsi" w:hAnsiTheme="minorHAnsi" w:cstheme="minorHAnsi"/>
          <w:lang w:val="en-GB"/>
        </w:rPr>
        <w:lastRenderedPageBreak/>
        <w:t>Application Details</w:t>
      </w:r>
      <w:bookmarkEnd w:id="7"/>
    </w:p>
    <w:p w14:paraId="1D3D2B63" w14:textId="22A94CC9" w:rsidR="003C0685" w:rsidRDefault="003C0685" w:rsidP="003C068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016"/>
      </w:tblGrid>
      <w:tr w:rsidR="003C0685" w14:paraId="4BDC5945" w14:textId="77777777" w:rsidTr="003C0685">
        <w:tc>
          <w:tcPr>
            <w:tcW w:w="3964" w:type="dxa"/>
          </w:tcPr>
          <w:p w14:paraId="1D088BFC" w14:textId="3CCD5C98" w:rsidR="003C0685" w:rsidRP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 w:rsidRPr="003C0685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Full Names</w:t>
            </w:r>
          </w:p>
        </w:tc>
        <w:tc>
          <w:tcPr>
            <w:tcW w:w="6016" w:type="dxa"/>
          </w:tcPr>
          <w:p w14:paraId="6BEF0694" w14:textId="77777777" w:rsid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  <w:tr w:rsidR="003C0685" w14:paraId="5E47EA09" w14:textId="77777777" w:rsidTr="003C0685">
        <w:tc>
          <w:tcPr>
            <w:tcW w:w="3964" w:type="dxa"/>
          </w:tcPr>
          <w:p w14:paraId="5F598F7F" w14:textId="473B60C3" w:rsidR="003C0685" w:rsidRP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 w:rsidRPr="003C0685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ID Number</w:t>
            </w:r>
          </w:p>
        </w:tc>
        <w:tc>
          <w:tcPr>
            <w:tcW w:w="6016" w:type="dxa"/>
          </w:tcPr>
          <w:p w14:paraId="09E2D667" w14:textId="77777777" w:rsid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  <w:tr w:rsidR="003C0685" w14:paraId="0064C0D1" w14:textId="77777777" w:rsidTr="003C0685">
        <w:tc>
          <w:tcPr>
            <w:tcW w:w="3964" w:type="dxa"/>
          </w:tcPr>
          <w:p w14:paraId="07EA3317" w14:textId="62B7827B" w:rsidR="003C0685" w:rsidRP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 w:rsidRPr="003C0685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Employee Code</w:t>
            </w:r>
          </w:p>
        </w:tc>
        <w:tc>
          <w:tcPr>
            <w:tcW w:w="6016" w:type="dxa"/>
          </w:tcPr>
          <w:p w14:paraId="3EB6A856" w14:textId="77777777" w:rsid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  <w:tr w:rsidR="003C0685" w14:paraId="426EAFD7" w14:textId="77777777" w:rsidTr="003C0685">
        <w:tc>
          <w:tcPr>
            <w:tcW w:w="3964" w:type="dxa"/>
          </w:tcPr>
          <w:p w14:paraId="3445AFAC" w14:textId="50266568" w:rsidR="003C0685" w:rsidRP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 w:rsidRPr="003C0685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Company</w:t>
            </w:r>
          </w:p>
        </w:tc>
        <w:tc>
          <w:tcPr>
            <w:tcW w:w="6016" w:type="dxa"/>
          </w:tcPr>
          <w:p w14:paraId="70713798" w14:textId="77777777" w:rsid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  <w:tr w:rsidR="003C0685" w14:paraId="35981F51" w14:textId="77777777" w:rsidTr="003C0685">
        <w:tc>
          <w:tcPr>
            <w:tcW w:w="3964" w:type="dxa"/>
          </w:tcPr>
          <w:p w14:paraId="2B5C9B0E" w14:textId="7D67E909" w:rsidR="003C0685" w:rsidRP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 w:rsidRPr="003C0685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Department</w:t>
            </w:r>
          </w:p>
        </w:tc>
        <w:tc>
          <w:tcPr>
            <w:tcW w:w="6016" w:type="dxa"/>
          </w:tcPr>
          <w:p w14:paraId="1AB53AA9" w14:textId="77777777" w:rsid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  <w:tr w:rsidR="003C0685" w14:paraId="4503E165" w14:textId="77777777" w:rsidTr="003C0685">
        <w:tc>
          <w:tcPr>
            <w:tcW w:w="3964" w:type="dxa"/>
          </w:tcPr>
          <w:p w14:paraId="27F62990" w14:textId="0DCA7E1F" w:rsidR="003C0685" w:rsidRP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 w:rsidRPr="003C0685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Course Details</w:t>
            </w:r>
          </w:p>
        </w:tc>
        <w:tc>
          <w:tcPr>
            <w:tcW w:w="6016" w:type="dxa"/>
          </w:tcPr>
          <w:p w14:paraId="29A54990" w14:textId="77777777" w:rsid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  <w:tr w:rsidR="003C0685" w14:paraId="74B6334E" w14:textId="77777777" w:rsidTr="003C0685">
        <w:tc>
          <w:tcPr>
            <w:tcW w:w="3964" w:type="dxa"/>
          </w:tcPr>
          <w:p w14:paraId="40EAAF7E" w14:textId="6E85D676" w:rsidR="003C0685" w:rsidRP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 w:rsidRPr="003C0685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Period of Service (with Namibia Logistics (Pty) Ltd)</w:t>
            </w:r>
          </w:p>
        </w:tc>
        <w:tc>
          <w:tcPr>
            <w:tcW w:w="6016" w:type="dxa"/>
          </w:tcPr>
          <w:p w14:paraId="065B3969" w14:textId="77777777" w:rsid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  <w:tr w:rsidR="003C0685" w14:paraId="13D85231" w14:textId="77777777" w:rsidTr="003C0685">
        <w:tc>
          <w:tcPr>
            <w:tcW w:w="3964" w:type="dxa"/>
          </w:tcPr>
          <w:p w14:paraId="0CDB2017" w14:textId="5FBC09FE" w:rsidR="003C0685" w:rsidRP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 w:rsidRPr="003C0685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Full Bursary Amount to complete qualification (including books</w:t>
            </w:r>
            <w:r w:rsidRPr="003C0685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)</w:t>
            </w:r>
          </w:p>
        </w:tc>
        <w:tc>
          <w:tcPr>
            <w:tcW w:w="6016" w:type="dxa"/>
          </w:tcPr>
          <w:p w14:paraId="4D6AC36F" w14:textId="77777777" w:rsid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  <w:tr w:rsidR="003C0685" w14:paraId="6D9BDAAD" w14:textId="77777777" w:rsidTr="003C0685">
        <w:tc>
          <w:tcPr>
            <w:tcW w:w="3964" w:type="dxa"/>
          </w:tcPr>
          <w:p w14:paraId="6F845D98" w14:textId="4C026B96" w:rsidR="003C0685" w:rsidRP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 w:rsidRPr="003C0685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Contractual Period (To commence at the completion of the approved course)</w:t>
            </w:r>
          </w:p>
        </w:tc>
        <w:tc>
          <w:tcPr>
            <w:tcW w:w="6016" w:type="dxa"/>
          </w:tcPr>
          <w:p w14:paraId="44077838" w14:textId="77777777" w:rsidR="003C0685" w:rsidRDefault="003C0685" w:rsidP="003C068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</w:tbl>
    <w:p w14:paraId="6DE7954F" w14:textId="79892429" w:rsidR="007F0811" w:rsidRDefault="007F0811" w:rsidP="003C068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2CC6779A" w14:textId="71D33A30" w:rsidR="007F0811" w:rsidRPr="007F0811" w:rsidRDefault="007F0811" w:rsidP="007F0811">
      <w:pPr>
        <w:pStyle w:val="BodyText2"/>
        <w:rPr>
          <w:rFonts w:ascii="Calibri" w:hAnsi="Calibri" w:cs="Calibri"/>
          <w:b/>
          <w:sz w:val="22"/>
          <w:szCs w:val="22"/>
        </w:rPr>
      </w:pPr>
      <w:r w:rsidRPr="007F0811">
        <w:rPr>
          <w:rFonts w:ascii="Calibri" w:hAnsi="Calibri" w:cs="Calibri"/>
          <w:b/>
          <w:sz w:val="22"/>
          <w:szCs w:val="22"/>
        </w:rPr>
        <w:t xml:space="preserve">I, </w:t>
      </w:r>
      <w:r w:rsidRPr="007F0811">
        <w:rPr>
          <w:rFonts w:ascii="Calibri" w:hAnsi="Calibri" w:cs="Calibri"/>
          <w:b/>
          <w:sz w:val="22"/>
          <w:szCs w:val="22"/>
          <w:u w:val="single"/>
        </w:rPr>
        <w:t>_____________________________________________________________</w:t>
      </w:r>
      <w:r w:rsidRPr="007F0811">
        <w:rPr>
          <w:rFonts w:ascii="Calibri" w:hAnsi="Calibri" w:cs="Calibri"/>
          <w:b/>
          <w:sz w:val="22"/>
          <w:szCs w:val="22"/>
        </w:rPr>
        <w:t xml:space="preserve"> (Employee Name and Surname) with </w:t>
      </w:r>
      <w:r w:rsidRPr="007F0811">
        <w:rPr>
          <w:rFonts w:ascii="Calibri" w:hAnsi="Calibri" w:cs="Calibri"/>
          <w:b/>
          <w:sz w:val="22"/>
          <w:szCs w:val="22"/>
          <w:u w:val="single"/>
        </w:rPr>
        <w:t>_________________________________</w:t>
      </w:r>
      <w:r w:rsidRPr="007F0811">
        <w:rPr>
          <w:rFonts w:ascii="Calibri" w:hAnsi="Calibri" w:cs="Calibri"/>
          <w:b/>
          <w:sz w:val="22"/>
          <w:szCs w:val="22"/>
        </w:rPr>
        <w:t xml:space="preserve"> (Employee ID Number) hereby acknowledge that I have received a copy of the Bursary Policy (NAM-P001-V00</w:t>
      </w:r>
      <w:r w:rsidR="003C0685">
        <w:rPr>
          <w:rFonts w:ascii="Calibri" w:hAnsi="Calibri" w:cs="Calibri"/>
          <w:b/>
          <w:sz w:val="22"/>
          <w:szCs w:val="22"/>
        </w:rPr>
        <w:t>4</w:t>
      </w:r>
      <w:r w:rsidRPr="007F0811">
        <w:rPr>
          <w:rFonts w:ascii="Calibri" w:hAnsi="Calibri" w:cs="Calibri"/>
          <w:b/>
          <w:sz w:val="22"/>
          <w:szCs w:val="22"/>
        </w:rPr>
        <w:t>). I hereby agree to the terms and conditions of the doc</w:t>
      </w:r>
      <w:r w:rsidR="003C0685">
        <w:rPr>
          <w:rFonts w:ascii="Calibri" w:hAnsi="Calibri" w:cs="Calibri"/>
          <w:b/>
          <w:sz w:val="22"/>
          <w:szCs w:val="22"/>
        </w:rPr>
        <w:t>u</w:t>
      </w:r>
      <w:r w:rsidRPr="007F0811">
        <w:rPr>
          <w:rFonts w:ascii="Calibri" w:hAnsi="Calibri" w:cs="Calibri"/>
          <w:b/>
          <w:sz w:val="22"/>
          <w:szCs w:val="22"/>
        </w:rPr>
        <w:t>ment.</w:t>
      </w:r>
    </w:p>
    <w:p w14:paraId="0B59F729" w14:textId="523F4414" w:rsidR="007F0811" w:rsidRPr="007F0811" w:rsidRDefault="007F0811" w:rsidP="007F0811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7F0811">
        <w:rPr>
          <w:rFonts w:ascii="Calibri" w:hAnsi="Calibri" w:cs="Calibri"/>
          <w:b/>
          <w:sz w:val="22"/>
          <w:szCs w:val="22"/>
        </w:rPr>
        <w:t>______________________________</w:t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tab/>
        <w:t>_________________________</w:t>
      </w:r>
      <w:r w:rsidRPr="007F0811">
        <w:rPr>
          <w:rFonts w:ascii="Calibri" w:hAnsi="Calibri" w:cs="Calibri"/>
          <w:b/>
          <w:sz w:val="22"/>
          <w:szCs w:val="22"/>
        </w:rPr>
        <w:br/>
        <w:t>Employee Name</w:t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tab/>
        <w:t>Signature</w:t>
      </w:r>
    </w:p>
    <w:p w14:paraId="5BE1AB18" w14:textId="77777777" w:rsidR="007F0811" w:rsidRPr="007F0811" w:rsidRDefault="007F0811" w:rsidP="007F081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7B6DA8EF" w14:textId="77777777" w:rsidR="007F0811" w:rsidRPr="007F0811" w:rsidRDefault="007F0811" w:rsidP="007F0811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7F0811">
        <w:rPr>
          <w:rFonts w:ascii="Calibri" w:hAnsi="Calibri" w:cs="Calibri"/>
          <w:b/>
          <w:sz w:val="22"/>
          <w:szCs w:val="22"/>
        </w:rPr>
        <w:t>_________________________</w:t>
      </w:r>
      <w:r w:rsidRPr="007F0811">
        <w:rPr>
          <w:rFonts w:ascii="Calibri" w:hAnsi="Calibri" w:cs="Calibri"/>
          <w:b/>
          <w:sz w:val="22"/>
          <w:szCs w:val="22"/>
        </w:rPr>
        <w:br/>
        <w:t>Date</w:t>
      </w:r>
    </w:p>
    <w:p w14:paraId="1D599FDE" w14:textId="3D852B2D" w:rsidR="003C0685" w:rsidRPr="00D87DA3" w:rsidRDefault="003C0685" w:rsidP="003C0685">
      <w:pPr>
        <w:pStyle w:val="Heading1"/>
        <w:rPr>
          <w:rFonts w:asciiTheme="minorHAnsi" w:hAnsiTheme="minorHAnsi" w:cstheme="minorHAnsi"/>
          <w:lang w:val="en-GB"/>
        </w:rPr>
      </w:pPr>
      <w:bookmarkStart w:id="8" w:name="_Toc184204570"/>
      <w:r>
        <w:rPr>
          <w:rFonts w:asciiTheme="minorHAnsi" w:hAnsiTheme="minorHAnsi" w:cstheme="minorHAnsi"/>
          <w:lang w:val="en-GB"/>
        </w:rPr>
        <w:lastRenderedPageBreak/>
        <w:t>Management Signature</w:t>
      </w:r>
      <w:bookmarkEnd w:id="8"/>
    </w:p>
    <w:p w14:paraId="1256D128" w14:textId="77777777" w:rsidR="003C0685" w:rsidRDefault="003C0685" w:rsidP="003C068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09FB227B" w14:textId="77777777" w:rsidR="003C0685" w:rsidRDefault="003C0685" w:rsidP="007F081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2B8F9F2" w14:textId="00BA6681" w:rsidR="003C0685" w:rsidRDefault="003C0685" w:rsidP="007F081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  <w:r w:rsidRPr="007F0811">
        <w:rPr>
          <w:rFonts w:ascii="Calibri" w:hAnsi="Calibri" w:cs="Calibri"/>
          <w:b/>
          <w:sz w:val="22"/>
          <w:szCs w:val="22"/>
        </w:rPr>
        <w:t>______________________________</w:t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br/>
        <w:t>Manager</w:t>
      </w:r>
    </w:p>
    <w:p w14:paraId="4478C30B" w14:textId="77777777" w:rsidR="003C0685" w:rsidRDefault="003C0685" w:rsidP="007F081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73C523E7" w14:textId="04A66C42" w:rsidR="003C0685" w:rsidRPr="007F0811" w:rsidRDefault="003C0685" w:rsidP="003C068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7F0811">
        <w:rPr>
          <w:rFonts w:ascii="Calibri" w:hAnsi="Calibri" w:cs="Calibri"/>
          <w:b/>
          <w:sz w:val="22"/>
          <w:szCs w:val="22"/>
        </w:rPr>
        <w:t>______________________________</w:t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Director</w:t>
      </w:r>
    </w:p>
    <w:p w14:paraId="17FBE2A5" w14:textId="77777777" w:rsidR="003C0685" w:rsidRDefault="003C0685" w:rsidP="007F081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p w14:paraId="2F529905" w14:textId="5FDA67B6" w:rsidR="003C0685" w:rsidRPr="007F0811" w:rsidRDefault="003C0685" w:rsidP="003C068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  <w:r w:rsidRPr="007F0811">
        <w:rPr>
          <w:rFonts w:ascii="Calibri" w:hAnsi="Calibri" w:cs="Calibri"/>
          <w:b/>
          <w:sz w:val="22"/>
          <w:szCs w:val="22"/>
        </w:rPr>
        <w:t>______________________________</w:t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tab/>
      </w:r>
      <w:r w:rsidRPr="007F0811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Date</w:t>
      </w:r>
    </w:p>
    <w:p w14:paraId="70C0CBAD" w14:textId="77777777" w:rsidR="003C0685" w:rsidRPr="007F0811" w:rsidRDefault="003C0685" w:rsidP="007F081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  <w:lang w:val="en-ZA" w:eastAsia="en-ZA"/>
        </w:rPr>
      </w:pPr>
    </w:p>
    <w:sectPr w:rsidR="003C0685" w:rsidRPr="007F0811" w:rsidSect="003C0685">
      <w:headerReference w:type="default" r:id="rId8"/>
      <w:pgSz w:w="12240" w:h="15840"/>
      <w:pgMar w:top="1440" w:right="900" w:bottom="1134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A3EBD" w14:textId="77777777" w:rsidR="00F56E71" w:rsidRDefault="00F56E71" w:rsidP="00561FAE">
      <w:r>
        <w:separator/>
      </w:r>
    </w:p>
  </w:endnote>
  <w:endnote w:type="continuationSeparator" w:id="0">
    <w:p w14:paraId="45E1FB3A" w14:textId="77777777" w:rsidR="00F56E71" w:rsidRDefault="00F56E71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91B0C" w14:textId="77777777" w:rsidR="00F56E71" w:rsidRDefault="00F56E71" w:rsidP="00561FAE">
      <w:r>
        <w:separator/>
      </w:r>
    </w:p>
  </w:footnote>
  <w:footnote w:type="continuationSeparator" w:id="0">
    <w:p w14:paraId="57E4DF4A" w14:textId="77777777" w:rsidR="00F56E71" w:rsidRDefault="00F56E71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6" w:type="dxa"/>
      <w:tblInd w:w="-4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2431"/>
      <w:gridCol w:w="1114"/>
      <w:gridCol w:w="1520"/>
      <w:gridCol w:w="2812"/>
      <w:gridCol w:w="2619"/>
    </w:tblGrid>
    <w:tr w:rsidR="0054060B" w:rsidRPr="009860B6" w14:paraId="3E46E930" w14:textId="77777777" w:rsidTr="0054060B">
      <w:trPr>
        <w:trHeight w:val="720"/>
      </w:trPr>
      <w:tc>
        <w:tcPr>
          <w:tcW w:w="3545" w:type="dxa"/>
          <w:gridSpan w:val="2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668ED5B2" w14:textId="502C6114" w:rsidR="0054060B" w:rsidRPr="009860B6" w:rsidRDefault="0054060B" w:rsidP="0054060B">
          <w:pPr>
            <w:rPr>
              <w:rFonts w:ascii="Calibri" w:hAnsi="Calibri" w:cs="Calibri"/>
              <w:b/>
              <w:bCs/>
              <w:sz w:val="48"/>
              <w:szCs w:val="48"/>
            </w:rPr>
          </w:pPr>
          <w:r w:rsidRPr="009860B6">
            <w:rPr>
              <w:rFonts w:ascii="Calibri" w:hAnsi="Calibri" w:cs="Calibri"/>
              <w:noProof/>
              <w:sz w:val="24"/>
              <w:szCs w:val="24"/>
            </w:rPr>
            <w:drawing>
              <wp:inline distT="0" distB="0" distL="0" distR="0" wp14:anchorId="2CC59393" wp14:editId="32BB4625">
                <wp:extent cx="2105025" cy="628650"/>
                <wp:effectExtent l="0" t="0" r="9525" b="0"/>
                <wp:docPr id="2075976900" name="Picture 2075976900" descr="cid:image002.png@01D4F5DB.CDABAC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 descr="cid:image002.png@01D4F5DB.CDABAC5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1" w:type="dxa"/>
          <w:gridSpan w:val="3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10A8FEE2" w14:textId="687B638C" w:rsidR="0054060B" w:rsidRPr="009860B6" w:rsidRDefault="000203F0" w:rsidP="0054060B">
          <w:pPr>
            <w:rPr>
              <w:rFonts w:ascii="Calibri" w:hAnsi="Calibri" w:cs="Calibri"/>
              <w:sz w:val="44"/>
              <w:szCs w:val="44"/>
            </w:rPr>
          </w:pPr>
          <w:r>
            <w:rPr>
              <w:rFonts w:ascii="Calibri" w:hAnsi="Calibri" w:cs="Calibri"/>
              <w:sz w:val="40"/>
              <w:szCs w:val="40"/>
            </w:rPr>
            <w:t>Employee Bursary</w:t>
          </w:r>
          <w:r w:rsidR="00631CBF">
            <w:rPr>
              <w:rFonts w:ascii="Calibri" w:hAnsi="Calibri" w:cs="Calibri"/>
              <w:sz w:val="40"/>
              <w:szCs w:val="40"/>
            </w:rPr>
            <w:t xml:space="preserve"> Policy</w:t>
          </w:r>
        </w:p>
      </w:tc>
    </w:tr>
    <w:tr w:rsidR="0054060B" w:rsidRPr="009860B6" w14:paraId="0C04B125" w14:textId="77777777" w:rsidTr="0054060B">
      <w:trPr>
        <w:trHeight w:val="649"/>
      </w:trPr>
      <w:tc>
        <w:tcPr>
          <w:tcW w:w="3545" w:type="dxa"/>
          <w:gridSpan w:val="2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416C9C0C" w14:textId="3206CA73" w:rsidR="0054060B" w:rsidRPr="009860B6" w:rsidRDefault="0054060B" w:rsidP="0054060B">
          <w:pPr>
            <w:rPr>
              <w:rFonts w:ascii="Calibri" w:hAnsi="Calibri" w:cs="Calibri"/>
              <w:b/>
              <w:bCs/>
              <w:sz w:val="40"/>
              <w:szCs w:val="40"/>
              <w:lang w:val="en-ZA"/>
            </w:rPr>
          </w:pPr>
          <w:r w:rsidRPr="009860B6">
            <w:rPr>
              <w:rFonts w:ascii="Calibri" w:hAnsi="Calibri" w:cs="Calibri"/>
              <w:b/>
              <w:bCs/>
              <w:sz w:val="40"/>
              <w:szCs w:val="40"/>
            </w:rPr>
            <w:t>Policy Number</w:t>
          </w:r>
        </w:p>
      </w:tc>
      <w:tc>
        <w:tcPr>
          <w:tcW w:w="6951" w:type="dxa"/>
          <w:gridSpan w:val="3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7EAB4861" w14:textId="070C497A" w:rsidR="0054060B" w:rsidRPr="009860B6" w:rsidRDefault="0054060B" w:rsidP="0054060B">
          <w:pPr>
            <w:rPr>
              <w:rFonts w:ascii="Calibri" w:hAnsi="Calibri" w:cs="Calibri"/>
              <w:sz w:val="44"/>
              <w:szCs w:val="44"/>
              <w:lang w:val="en-ZA"/>
            </w:rPr>
          </w:pPr>
          <w:r w:rsidRPr="009860B6">
            <w:rPr>
              <w:rFonts w:ascii="Calibri" w:hAnsi="Calibri" w:cs="Calibri"/>
              <w:sz w:val="44"/>
              <w:szCs w:val="44"/>
              <w:lang w:val="en-ZA"/>
            </w:rPr>
            <w:t>NAM-</w:t>
          </w:r>
          <w:r w:rsidR="00631CBF">
            <w:rPr>
              <w:rFonts w:ascii="Calibri" w:hAnsi="Calibri" w:cs="Calibri"/>
              <w:sz w:val="44"/>
              <w:szCs w:val="44"/>
              <w:lang w:val="en-ZA"/>
            </w:rPr>
            <w:t>P</w:t>
          </w:r>
          <w:r w:rsidR="007D1C76">
            <w:rPr>
              <w:rFonts w:ascii="Calibri" w:hAnsi="Calibri" w:cs="Calibri"/>
              <w:sz w:val="44"/>
              <w:szCs w:val="44"/>
              <w:lang w:val="en-ZA"/>
            </w:rPr>
            <w:t>0</w:t>
          </w:r>
          <w:r w:rsidR="00CD2318">
            <w:rPr>
              <w:rFonts w:ascii="Calibri" w:hAnsi="Calibri" w:cs="Calibri"/>
              <w:sz w:val="44"/>
              <w:szCs w:val="44"/>
              <w:lang w:val="en-ZA"/>
            </w:rPr>
            <w:t>0</w:t>
          </w:r>
          <w:r w:rsidR="000203F0">
            <w:rPr>
              <w:rFonts w:ascii="Calibri" w:hAnsi="Calibri" w:cs="Calibri"/>
              <w:sz w:val="44"/>
              <w:szCs w:val="44"/>
              <w:lang w:val="en-ZA"/>
            </w:rPr>
            <w:t>1</w:t>
          </w:r>
          <w:r w:rsidR="007D1C76">
            <w:rPr>
              <w:rFonts w:ascii="Calibri" w:hAnsi="Calibri" w:cs="Calibri"/>
              <w:sz w:val="44"/>
              <w:szCs w:val="44"/>
              <w:lang w:val="en-ZA"/>
            </w:rPr>
            <w:t>-</w:t>
          </w:r>
          <w:r w:rsidR="00957210">
            <w:rPr>
              <w:rFonts w:ascii="Calibri" w:hAnsi="Calibri" w:cs="Calibri"/>
              <w:sz w:val="44"/>
              <w:szCs w:val="44"/>
              <w:lang w:val="en-ZA"/>
            </w:rPr>
            <w:t>V</w:t>
          </w:r>
          <w:r w:rsidRPr="009860B6">
            <w:rPr>
              <w:rFonts w:ascii="Calibri" w:hAnsi="Calibri" w:cs="Calibri"/>
              <w:sz w:val="44"/>
              <w:szCs w:val="44"/>
              <w:lang w:val="en-ZA"/>
            </w:rPr>
            <w:t>00</w:t>
          </w:r>
          <w:r w:rsidR="003C0685">
            <w:rPr>
              <w:rFonts w:ascii="Calibri" w:hAnsi="Calibri" w:cs="Calibri"/>
              <w:sz w:val="44"/>
              <w:szCs w:val="44"/>
              <w:lang w:val="en-ZA"/>
            </w:rPr>
            <w:t>4</w:t>
          </w:r>
        </w:p>
      </w:tc>
    </w:tr>
    <w:tr w:rsidR="00FB65BE" w:rsidRPr="009860B6" w14:paraId="600DCF84" w14:textId="77777777" w:rsidTr="009860B6">
      <w:trPr>
        <w:trHeight w:val="356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01C63E76" w14:textId="44653659" w:rsidR="00FB65BE" w:rsidRPr="009860B6" w:rsidRDefault="00FB65BE" w:rsidP="00FB65BE">
          <w:pP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Version Number</w:t>
          </w:r>
        </w:p>
      </w:tc>
      <w:tc>
        <w:tcPr>
          <w:tcW w:w="2634" w:type="dxa"/>
          <w:gridSpan w:val="2"/>
          <w:shd w:val="clear" w:color="auto" w:fill="auto"/>
        </w:tcPr>
        <w:p w14:paraId="2D56E905" w14:textId="20446344" w:rsidR="00FB65BE" w:rsidRPr="009860B6" w:rsidRDefault="003C0685" w:rsidP="006F542C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</w:rPr>
            <w:t>4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7A36287A" w14:textId="387D4794" w:rsidR="00FB65BE" w:rsidRPr="009860B6" w:rsidRDefault="00FB65BE" w:rsidP="00FB65BE">
          <w:pP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</w:pPr>
          <w:r w:rsidRPr="009860B6"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Date of Last Review</w:t>
          </w:r>
        </w:p>
      </w:tc>
      <w:tc>
        <w:tcPr>
          <w:tcW w:w="2619" w:type="dxa"/>
          <w:shd w:val="clear" w:color="auto" w:fill="auto"/>
        </w:tcPr>
        <w:p w14:paraId="0ABBC1FD" w14:textId="6B576DA2" w:rsidR="00FB65BE" w:rsidRPr="009860B6" w:rsidRDefault="00CD2318" w:rsidP="006F542C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</w:rPr>
            <w:t>20</w:t>
          </w:r>
          <w:r w:rsidR="00616792">
            <w:rPr>
              <w:rFonts w:ascii="Calibri" w:hAnsi="Calibri" w:cs="Calibri"/>
              <w:b/>
              <w:bCs/>
              <w:sz w:val="24"/>
              <w:szCs w:val="24"/>
            </w:rPr>
            <w:t>2</w:t>
          </w:r>
          <w:r w:rsidR="00567B7A">
            <w:rPr>
              <w:rFonts w:ascii="Calibri" w:hAnsi="Calibri" w:cs="Calibri"/>
              <w:b/>
              <w:bCs/>
              <w:sz w:val="24"/>
              <w:szCs w:val="24"/>
            </w:rPr>
            <w:t>3</w:t>
          </w:r>
          <w:r>
            <w:rPr>
              <w:rFonts w:ascii="Calibri" w:hAnsi="Calibri" w:cs="Calibri"/>
              <w:b/>
              <w:bCs/>
              <w:sz w:val="24"/>
              <w:szCs w:val="24"/>
            </w:rPr>
            <w:t>/</w:t>
          </w:r>
          <w:r w:rsidR="003C0685">
            <w:rPr>
              <w:rFonts w:ascii="Calibri" w:hAnsi="Calibri" w:cs="Calibri"/>
              <w:b/>
              <w:bCs/>
              <w:sz w:val="24"/>
              <w:szCs w:val="24"/>
            </w:rPr>
            <w:t>10</w:t>
          </w:r>
          <w:r>
            <w:rPr>
              <w:rFonts w:ascii="Calibri" w:hAnsi="Calibri" w:cs="Calibri"/>
              <w:b/>
              <w:bCs/>
              <w:sz w:val="24"/>
              <w:szCs w:val="24"/>
            </w:rPr>
            <w:t>/30</w:t>
          </w:r>
        </w:p>
      </w:tc>
    </w:tr>
    <w:tr w:rsidR="00FB65BE" w:rsidRPr="009860B6" w14:paraId="6ABAB6E6" w14:textId="77777777" w:rsidTr="009860B6">
      <w:trPr>
        <w:trHeight w:val="356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4D173D47" w14:textId="01923E75" w:rsidR="00FB65BE" w:rsidRPr="009860B6" w:rsidRDefault="00FB65BE" w:rsidP="00FB65BE">
          <w:pP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</w:pPr>
          <w:r w:rsidRPr="009860B6"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Effective Date</w:t>
          </w:r>
        </w:p>
      </w:tc>
      <w:tc>
        <w:tcPr>
          <w:tcW w:w="2634" w:type="dxa"/>
          <w:gridSpan w:val="2"/>
          <w:shd w:val="clear" w:color="auto" w:fill="auto"/>
        </w:tcPr>
        <w:p w14:paraId="0F96AA62" w14:textId="727AD3BC" w:rsidR="00FB65BE" w:rsidRPr="009860B6" w:rsidRDefault="006F542C" w:rsidP="006F542C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</w:rPr>
            <w:t>20</w:t>
          </w:r>
          <w:r w:rsidR="00616792">
            <w:rPr>
              <w:rFonts w:ascii="Calibri" w:hAnsi="Calibri" w:cs="Calibri"/>
              <w:b/>
              <w:bCs/>
              <w:sz w:val="24"/>
              <w:szCs w:val="24"/>
            </w:rPr>
            <w:t>2</w:t>
          </w:r>
          <w:r w:rsidR="00567B7A">
            <w:rPr>
              <w:rFonts w:ascii="Calibri" w:hAnsi="Calibri" w:cs="Calibri"/>
              <w:b/>
              <w:bCs/>
              <w:sz w:val="24"/>
              <w:szCs w:val="24"/>
            </w:rPr>
            <w:t>3</w:t>
          </w:r>
          <w:r>
            <w:rPr>
              <w:rFonts w:ascii="Calibri" w:hAnsi="Calibri" w:cs="Calibri"/>
              <w:b/>
              <w:bCs/>
              <w:sz w:val="24"/>
              <w:szCs w:val="24"/>
            </w:rPr>
            <w:t>/</w:t>
          </w:r>
          <w:r w:rsidR="003C0685">
            <w:rPr>
              <w:rFonts w:ascii="Calibri" w:hAnsi="Calibri" w:cs="Calibri"/>
              <w:b/>
              <w:bCs/>
              <w:sz w:val="24"/>
              <w:szCs w:val="24"/>
            </w:rPr>
            <w:t>11</w:t>
          </w:r>
          <w:r>
            <w:rPr>
              <w:rFonts w:ascii="Calibri" w:hAnsi="Calibri" w:cs="Calibri"/>
              <w:b/>
              <w:bCs/>
              <w:sz w:val="24"/>
              <w:szCs w:val="24"/>
            </w:rPr>
            <w:t>/0</w:t>
          </w:r>
          <w:r w:rsidR="004F5442">
            <w:rPr>
              <w:rFonts w:ascii="Calibri" w:hAnsi="Calibri" w:cs="Calibri"/>
              <w:b/>
              <w:bCs/>
              <w:sz w:val="24"/>
              <w:szCs w:val="24"/>
            </w:rPr>
            <w:t>1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2213200F" w14:textId="392FCBDD" w:rsidR="00FB65BE" w:rsidRPr="009860B6" w:rsidRDefault="00FB65BE" w:rsidP="00FB65BE">
          <w:pP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</w:pPr>
          <w:r w:rsidRPr="009860B6"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Date of Next Review</w:t>
          </w:r>
        </w:p>
      </w:tc>
      <w:tc>
        <w:tcPr>
          <w:tcW w:w="2619" w:type="dxa"/>
          <w:shd w:val="clear" w:color="auto" w:fill="auto"/>
        </w:tcPr>
        <w:p w14:paraId="52C1AA9A" w14:textId="104CE46C" w:rsidR="00FB65BE" w:rsidRPr="009860B6" w:rsidRDefault="006F542C" w:rsidP="006F542C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</w:rPr>
            <w:t>202</w:t>
          </w:r>
          <w:r w:rsidR="003C0685">
            <w:rPr>
              <w:rFonts w:ascii="Calibri" w:hAnsi="Calibri" w:cs="Calibri"/>
              <w:b/>
              <w:bCs/>
              <w:sz w:val="24"/>
              <w:szCs w:val="24"/>
            </w:rPr>
            <w:t>6</w:t>
          </w:r>
          <w:r>
            <w:rPr>
              <w:rFonts w:ascii="Calibri" w:hAnsi="Calibri" w:cs="Calibri"/>
              <w:b/>
              <w:bCs/>
              <w:sz w:val="24"/>
              <w:szCs w:val="24"/>
            </w:rPr>
            <w:t>/</w:t>
          </w:r>
          <w:r w:rsidR="003B107D">
            <w:rPr>
              <w:rFonts w:ascii="Calibri" w:hAnsi="Calibri" w:cs="Calibri"/>
              <w:b/>
              <w:bCs/>
              <w:sz w:val="24"/>
              <w:szCs w:val="24"/>
            </w:rPr>
            <w:t>0</w:t>
          </w:r>
          <w:r w:rsidR="00567B7A">
            <w:rPr>
              <w:rFonts w:ascii="Calibri" w:hAnsi="Calibri" w:cs="Calibri"/>
              <w:b/>
              <w:bCs/>
              <w:sz w:val="24"/>
              <w:szCs w:val="24"/>
            </w:rPr>
            <w:t>5</w:t>
          </w:r>
          <w:r w:rsidR="003B107D">
            <w:rPr>
              <w:rFonts w:ascii="Calibri" w:hAnsi="Calibri" w:cs="Calibri"/>
              <w:b/>
              <w:bCs/>
              <w:sz w:val="24"/>
              <w:szCs w:val="24"/>
            </w:rPr>
            <w:t>/</w:t>
          </w:r>
          <w:r w:rsidR="004F5442">
            <w:rPr>
              <w:rFonts w:ascii="Calibri" w:hAnsi="Calibri" w:cs="Calibri"/>
              <w:b/>
              <w:bCs/>
              <w:sz w:val="24"/>
              <w:szCs w:val="24"/>
            </w:rPr>
            <w:t>30</w:t>
          </w:r>
        </w:p>
      </w:tc>
    </w:tr>
    <w:tr w:rsidR="00FB65BE" w:rsidRPr="009860B6" w14:paraId="43F22354" w14:textId="77777777" w:rsidTr="009860B6">
      <w:trPr>
        <w:trHeight w:val="361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102937EF" w14:textId="7F494F7F" w:rsidR="00FB65BE" w:rsidRPr="009860B6" w:rsidRDefault="00FB65BE" w:rsidP="00FB65BE">
          <w:pP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Document Owner</w:t>
          </w:r>
        </w:p>
      </w:tc>
      <w:tc>
        <w:tcPr>
          <w:tcW w:w="2634" w:type="dxa"/>
          <w:gridSpan w:val="2"/>
          <w:shd w:val="clear" w:color="auto" w:fill="auto"/>
          <w:vAlign w:val="center"/>
        </w:tcPr>
        <w:p w14:paraId="18537A95" w14:textId="03E34E70" w:rsidR="00FB65BE" w:rsidRPr="009860B6" w:rsidRDefault="00631CBF" w:rsidP="00FB65BE">
          <w:pPr>
            <w:rPr>
              <w:rFonts w:ascii="Calibri" w:hAnsi="Calibri" w:cs="Calibri"/>
              <w:i/>
              <w:iCs/>
              <w:color w:val="D9D9D9" w:themeColor="background1" w:themeShade="D9"/>
              <w:sz w:val="24"/>
              <w:szCs w:val="24"/>
              <w:lang w:val="en-ZA"/>
            </w:rPr>
          </w:pPr>
          <w:r>
            <w:rPr>
              <w:rFonts w:ascii="Calibri" w:hAnsi="Calibri" w:cs="Calibri"/>
              <w:i/>
              <w:iCs/>
              <w:color w:val="D9D9D9" w:themeColor="background1" w:themeShade="D9"/>
              <w:sz w:val="24"/>
              <w:szCs w:val="24"/>
              <w:lang w:val="en-ZA"/>
            </w:rPr>
            <w:t>Mandy Kendall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559266CB" w14:textId="311E41EF" w:rsidR="00FB65BE" w:rsidRPr="009860B6" w:rsidRDefault="000203F0" w:rsidP="00FB65BE">
          <w:pPr>
            <w:rPr>
              <w:rFonts w:ascii="Calibri" w:hAnsi="Calibri" w:cs="Calibri"/>
              <w:i/>
              <w:iCs/>
              <w:color w:val="D9D9D9" w:themeColor="background1" w:themeShade="D9"/>
              <w:sz w:val="24"/>
              <w:szCs w:val="24"/>
              <w:lang w:val="en-ZA"/>
            </w:rPr>
          </w:pPr>
          <w:r>
            <w:rPr>
              <w:rFonts w:ascii="Calibri" w:hAnsi="Calibri" w:cs="Calibri"/>
              <w:i/>
              <w:iCs/>
              <w:color w:val="D9D9D9" w:themeColor="background1" w:themeShade="D9"/>
              <w:sz w:val="24"/>
              <w:szCs w:val="24"/>
              <w:lang w:val="en-ZA"/>
            </w:rPr>
            <w:t>General Manager: Human capital</w:t>
          </w:r>
        </w:p>
      </w:tc>
      <w:tc>
        <w:tcPr>
          <w:tcW w:w="2619" w:type="dxa"/>
          <w:shd w:val="clear" w:color="auto" w:fill="auto"/>
          <w:vAlign w:val="center"/>
        </w:tcPr>
        <w:p w14:paraId="6C7E4A37" w14:textId="54748C8E" w:rsidR="00FB65BE" w:rsidRPr="009860B6" w:rsidRDefault="00FB65BE" w:rsidP="00FB65BE">
          <w:pPr>
            <w:rPr>
              <w:rFonts w:ascii="Calibri" w:hAnsi="Calibri" w:cs="Calibri"/>
              <w:i/>
              <w:iCs/>
              <w:color w:val="D9D9D9" w:themeColor="background1" w:themeShade="D9"/>
              <w:sz w:val="24"/>
              <w:szCs w:val="24"/>
              <w:lang w:val="en-ZA"/>
            </w:rPr>
          </w:pPr>
          <w:r w:rsidRPr="009860B6">
            <w:rPr>
              <w:rFonts w:ascii="Calibri" w:hAnsi="Calibri" w:cs="Calibri"/>
              <w:i/>
              <w:iCs/>
              <w:color w:val="D9D9D9" w:themeColor="background1" w:themeShade="D9"/>
              <w:sz w:val="24"/>
              <w:szCs w:val="24"/>
            </w:rPr>
            <w:t>Signature</w:t>
          </w:r>
        </w:p>
      </w:tc>
    </w:tr>
    <w:tr w:rsidR="00FB65BE" w:rsidRPr="009860B6" w14:paraId="329CFA97" w14:textId="77777777" w:rsidTr="009860B6">
      <w:trPr>
        <w:trHeight w:val="361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7E01C2E1" w14:textId="3A7BC84D" w:rsidR="00FB65BE" w:rsidRPr="009860B6" w:rsidRDefault="00FB65BE" w:rsidP="00FB65BE">
          <w:pP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 xml:space="preserve">Document </w:t>
          </w:r>
          <w:bookmarkStart w:id="9" w:name="_Hlk78802095"/>
          <w:r w:rsidRPr="009860B6"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Authori</w:t>
          </w:r>
          <w: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zer</w:t>
          </w:r>
          <w:bookmarkEnd w:id="9"/>
        </w:p>
      </w:tc>
      <w:tc>
        <w:tcPr>
          <w:tcW w:w="2634" w:type="dxa"/>
          <w:gridSpan w:val="2"/>
          <w:shd w:val="clear" w:color="auto" w:fill="auto"/>
          <w:vAlign w:val="center"/>
        </w:tcPr>
        <w:p w14:paraId="249E2175" w14:textId="2EDE7078" w:rsidR="00FB65BE" w:rsidRPr="009860B6" w:rsidRDefault="000203F0" w:rsidP="00FB65BE">
          <w:pPr>
            <w:rPr>
              <w:rFonts w:ascii="Calibri" w:hAnsi="Calibri" w:cs="Calibri"/>
              <w:i/>
              <w:iCs/>
              <w:color w:val="D9D9D9" w:themeColor="background1" w:themeShade="D9"/>
              <w:sz w:val="24"/>
              <w:szCs w:val="24"/>
            </w:rPr>
          </w:pPr>
          <w:r>
            <w:rPr>
              <w:rFonts w:ascii="Calibri" w:hAnsi="Calibri" w:cs="Calibri"/>
              <w:i/>
              <w:iCs/>
              <w:color w:val="D9D9D9" w:themeColor="background1" w:themeShade="D9"/>
              <w:sz w:val="24"/>
              <w:szCs w:val="24"/>
            </w:rPr>
            <w:t>Dirk Uys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617658BF" w14:textId="71F66532" w:rsidR="00FB65BE" w:rsidRPr="009860B6" w:rsidRDefault="000203F0" w:rsidP="00FB65BE">
          <w:pPr>
            <w:rPr>
              <w:rFonts w:ascii="Calibri" w:hAnsi="Calibri" w:cs="Calibri"/>
              <w:i/>
              <w:iCs/>
              <w:color w:val="D9D9D9" w:themeColor="background1" w:themeShade="D9"/>
              <w:sz w:val="24"/>
              <w:szCs w:val="24"/>
            </w:rPr>
          </w:pPr>
          <w:r>
            <w:rPr>
              <w:rFonts w:ascii="Calibri" w:hAnsi="Calibri" w:cs="Calibri"/>
              <w:i/>
              <w:iCs/>
              <w:color w:val="D9D9D9" w:themeColor="background1" w:themeShade="D9"/>
              <w:sz w:val="24"/>
              <w:szCs w:val="24"/>
            </w:rPr>
            <w:t>Managing Director</w:t>
          </w:r>
        </w:p>
      </w:tc>
      <w:tc>
        <w:tcPr>
          <w:tcW w:w="2619" w:type="dxa"/>
          <w:shd w:val="clear" w:color="auto" w:fill="auto"/>
          <w:vAlign w:val="center"/>
        </w:tcPr>
        <w:p w14:paraId="14379006" w14:textId="5A85EC63" w:rsidR="00FB65BE" w:rsidRPr="009860B6" w:rsidRDefault="00FB65BE" w:rsidP="00FB65BE">
          <w:pPr>
            <w:rPr>
              <w:rFonts w:ascii="Calibri" w:hAnsi="Calibri" w:cs="Calibri"/>
              <w:i/>
              <w:iCs/>
              <w:color w:val="D9D9D9" w:themeColor="background1" w:themeShade="D9"/>
              <w:sz w:val="24"/>
              <w:szCs w:val="24"/>
            </w:rPr>
          </w:pPr>
          <w:r w:rsidRPr="009860B6">
            <w:rPr>
              <w:rFonts w:ascii="Calibri" w:hAnsi="Calibri" w:cs="Calibri"/>
              <w:i/>
              <w:iCs/>
              <w:color w:val="D9D9D9" w:themeColor="background1" w:themeShade="D9"/>
              <w:sz w:val="24"/>
              <w:szCs w:val="24"/>
            </w:rPr>
            <w:t>Signature</w:t>
          </w:r>
        </w:p>
      </w:tc>
    </w:tr>
  </w:tbl>
  <w:p w14:paraId="33CC59B5" w14:textId="06D7FCF4" w:rsidR="0054060B" w:rsidRPr="009860B6" w:rsidRDefault="0054060B" w:rsidP="0054060B">
    <w:pPr>
      <w:pStyle w:val="Header"/>
      <w:jc w:val="right"/>
      <w:rPr>
        <w:rFonts w:ascii="Calibri" w:hAnsi="Calibri" w:cs="Calibri"/>
        <w:i/>
        <w:sz w:val="24"/>
        <w:szCs w:val="24"/>
      </w:rPr>
    </w:pPr>
  </w:p>
  <w:p w14:paraId="75EFCBEF" w14:textId="4925124C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BD14868_"/>
      </v:shape>
    </w:pict>
  </w:numPicBullet>
  <w:numPicBullet w:numPicBulletId="1">
    <w:pict>
      <v:shape id="_x0000_i1041" type="#_x0000_t75" style="width:11.4pt;height:11.4pt" o:bullet="t">
        <v:imagedata r:id="rId2" o:title="BD21294_"/>
      </v:shape>
    </w:pict>
  </w:numPicBullet>
  <w:numPicBullet w:numPicBulletId="2">
    <w:pict>
      <v:shape id="_x0000_i1042" type="#_x0000_t75" style="width:11.4pt;height:11.4pt" o:bullet="t">
        <v:imagedata r:id="rId3" o:title="BD21519_"/>
      </v:shape>
    </w:pict>
  </w:numPicBullet>
  <w:numPicBullet w:numPicBulletId="3">
    <w:pict>
      <v:shape id="_x0000_i1043" type="#_x0000_t75" style="width:11.4pt;height:11.4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1486136"/>
    <w:multiLevelType w:val="multilevel"/>
    <w:tmpl w:val="484A9D6A"/>
    <w:lvl w:ilvl="0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77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9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1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93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65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7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9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1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42657F1"/>
    <w:multiLevelType w:val="hybridMultilevel"/>
    <w:tmpl w:val="111E230C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5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3044426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DC20E6"/>
    <w:multiLevelType w:val="multilevel"/>
    <w:tmpl w:val="E278C2D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752AD6"/>
    <w:multiLevelType w:val="multilevel"/>
    <w:tmpl w:val="3B2098B0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8A0086D"/>
    <w:multiLevelType w:val="hybridMultilevel"/>
    <w:tmpl w:val="968CE1E6"/>
    <w:lvl w:ilvl="0" w:tplc="1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ACC616A"/>
    <w:multiLevelType w:val="hybridMultilevel"/>
    <w:tmpl w:val="AC220C24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686E80"/>
    <w:multiLevelType w:val="multilevel"/>
    <w:tmpl w:val="3B2098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E492F1F"/>
    <w:multiLevelType w:val="multilevel"/>
    <w:tmpl w:val="E98AD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7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6D20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4FC03633"/>
    <w:multiLevelType w:val="multilevel"/>
    <w:tmpl w:val="EE749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E65670"/>
    <w:multiLevelType w:val="hybridMultilevel"/>
    <w:tmpl w:val="88BC329C"/>
    <w:lvl w:ilvl="0" w:tplc="1C090001">
      <w:start w:val="1"/>
      <w:numFmt w:val="bullet"/>
      <w:lvlText w:val=""/>
      <w:lvlJc w:val="left"/>
      <w:pPr>
        <w:ind w:left="1593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DF6BFF"/>
    <w:multiLevelType w:val="multilevel"/>
    <w:tmpl w:val="CA02595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5FBE43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22B43"/>
    <w:multiLevelType w:val="multilevel"/>
    <w:tmpl w:val="3B2098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CD61BFC"/>
    <w:multiLevelType w:val="multilevel"/>
    <w:tmpl w:val="3B2098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20818"/>
    <w:multiLevelType w:val="multilevel"/>
    <w:tmpl w:val="7CDCA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7710304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272981678">
    <w:abstractNumId w:val="28"/>
  </w:num>
  <w:num w:numId="3" w16cid:durableId="438261869">
    <w:abstractNumId w:val="9"/>
  </w:num>
  <w:num w:numId="4" w16cid:durableId="781411946">
    <w:abstractNumId w:val="3"/>
  </w:num>
  <w:num w:numId="5" w16cid:durableId="1367367313">
    <w:abstractNumId w:val="23"/>
  </w:num>
  <w:num w:numId="6" w16cid:durableId="764688696">
    <w:abstractNumId w:val="8"/>
  </w:num>
  <w:num w:numId="7" w16cid:durableId="1935551694">
    <w:abstractNumId w:val="17"/>
  </w:num>
  <w:num w:numId="8" w16cid:durableId="411508563">
    <w:abstractNumId w:val="29"/>
  </w:num>
  <w:num w:numId="9" w16cid:durableId="1806775375">
    <w:abstractNumId w:val="19"/>
  </w:num>
  <w:num w:numId="10" w16cid:durableId="509688203">
    <w:abstractNumId w:val="4"/>
  </w:num>
  <w:num w:numId="11" w16cid:durableId="244726678">
    <w:abstractNumId w:val="12"/>
  </w:num>
  <w:num w:numId="12" w16cid:durableId="1798838849">
    <w:abstractNumId w:val="30"/>
  </w:num>
  <w:num w:numId="13" w16cid:durableId="27341633">
    <w:abstractNumId w:val="5"/>
  </w:num>
  <w:num w:numId="14" w16cid:durableId="1934433000">
    <w:abstractNumId w:val="22"/>
  </w:num>
  <w:num w:numId="15" w16cid:durableId="2009363414">
    <w:abstractNumId w:val="11"/>
  </w:num>
  <w:num w:numId="16" w16cid:durableId="132989649">
    <w:abstractNumId w:val="18"/>
  </w:num>
  <w:num w:numId="17" w16cid:durableId="423572833">
    <w:abstractNumId w:val="7"/>
  </w:num>
  <w:num w:numId="18" w16cid:durableId="451100111">
    <w:abstractNumId w:val="16"/>
  </w:num>
  <w:num w:numId="19" w16cid:durableId="1423575229">
    <w:abstractNumId w:val="31"/>
  </w:num>
  <w:num w:numId="20" w16cid:durableId="349450581">
    <w:abstractNumId w:val="1"/>
  </w:num>
  <w:num w:numId="21" w16cid:durableId="299383597">
    <w:abstractNumId w:val="10"/>
  </w:num>
  <w:num w:numId="22" w16cid:durableId="917909921">
    <w:abstractNumId w:val="24"/>
  </w:num>
  <w:num w:numId="23" w16cid:durableId="608858972">
    <w:abstractNumId w:val="21"/>
  </w:num>
  <w:num w:numId="24" w16cid:durableId="1132864081">
    <w:abstractNumId w:val="13"/>
  </w:num>
  <w:num w:numId="25" w16cid:durableId="1506243035">
    <w:abstractNumId w:val="27"/>
  </w:num>
  <w:num w:numId="26" w16cid:durableId="1615211410">
    <w:abstractNumId w:val="15"/>
  </w:num>
  <w:num w:numId="27" w16cid:durableId="540897730">
    <w:abstractNumId w:val="26"/>
  </w:num>
  <w:num w:numId="28" w16cid:durableId="313879999">
    <w:abstractNumId w:val="6"/>
  </w:num>
  <w:num w:numId="29" w16cid:durableId="953176678">
    <w:abstractNumId w:val="20"/>
  </w:num>
  <w:num w:numId="30" w16cid:durableId="1025865858">
    <w:abstractNumId w:val="2"/>
  </w:num>
  <w:num w:numId="31" w16cid:durableId="384573569">
    <w:abstractNumId w:val="14"/>
  </w:num>
  <w:num w:numId="32" w16cid:durableId="419371114">
    <w:abstractNumId w:val="25"/>
  </w:num>
  <w:num w:numId="33" w16cid:durableId="8715715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3F0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AC1"/>
    <w:rsid w:val="000F1C7E"/>
    <w:rsid w:val="000F1CEF"/>
    <w:rsid w:val="000F1F01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499"/>
    <w:rsid w:val="00161595"/>
    <w:rsid w:val="0016273D"/>
    <w:rsid w:val="0016320E"/>
    <w:rsid w:val="0016461C"/>
    <w:rsid w:val="0016462D"/>
    <w:rsid w:val="001646BF"/>
    <w:rsid w:val="001652C0"/>
    <w:rsid w:val="00165591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37F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1FF2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4F7"/>
    <w:rsid w:val="003A55C2"/>
    <w:rsid w:val="003A5F15"/>
    <w:rsid w:val="003A71EA"/>
    <w:rsid w:val="003A7F03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685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0174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718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42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67B7A"/>
    <w:rsid w:val="00570032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8AD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6792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1F30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6C2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0811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1EC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504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DB0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8F2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0026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CA2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318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87DA3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27E61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468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343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5E8A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E71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mailSignature">
    <w:name w:val="E-mail Signature"/>
    <w:basedOn w:val="Normal"/>
    <w:link w:val="E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mailSignatureChar">
    <w:name w:val="Email Signature Char"/>
    <w:basedOn w:val="DefaultParagraphFont"/>
    <w:link w:val="E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urfulList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  <w:style w:type="paragraph" w:styleId="BodyText2">
    <w:name w:val="Body Text 2"/>
    <w:basedOn w:val="Normal"/>
    <w:link w:val="BodyText2Char"/>
    <w:semiHidden/>
    <w:unhideWhenUsed/>
    <w:rsid w:val="007F08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F0811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0</TotalTime>
  <Pages>6</Pages>
  <Words>710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5222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Mandy Kendall</cp:lastModifiedBy>
  <cp:revision>2</cp:revision>
  <cp:lastPrinted>2024-12-04T09:41:00Z</cp:lastPrinted>
  <dcterms:created xsi:type="dcterms:W3CDTF">2024-12-05T05:17:00Z</dcterms:created>
  <dcterms:modified xsi:type="dcterms:W3CDTF">2024-12-05T05:17:00Z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