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b w:val="0"/>
          <w:bCs w:val="0"/>
          <w:color w:val="auto"/>
          <w:sz w:val="20"/>
          <w:szCs w:val="20"/>
        </w:rPr>
        <w:id w:val="-890582829"/>
        <w:docPartObj>
          <w:docPartGallery w:val="Table of Contents"/>
          <w:docPartUnique/>
        </w:docPartObj>
      </w:sdtPr>
      <w:sdtEndPr>
        <w:rPr>
          <w:noProof/>
        </w:rPr>
      </w:sdtEndPr>
      <w:sdtContent>
        <w:p w14:paraId="72B1E6F9" w14:textId="77777777" w:rsidR="00262832" w:rsidRPr="00F74C28" w:rsidRDefault="00262832">
          <w:pPr>
            <w:pStyle w:val="TOCHeading"/>
            <w:rPr>
              <w:rFonts w:asciiTheme="minorHAnsi" w:hAnsiTheme="minorHAnsi" w:cstheme="minorHAnsi"/>
              <w:color w:val="374A9C"/>
            </w:rPr>
          </w:pPr>
          <w:r w:rsidRPr="00F74C28">
            <w:rPr>
              <w:rFonts w:asciiTheme="minorHAnsi" w:hAnsiTheme="minorHAnsi" w:cstheme="minorHAnsi"/>
              <w:color w:val="374A9C"/>
            </w:rPr>
            <w:t>Table of Contents</w:t>
          </w:r>
        </w:p>
        <w:p w14:paraId="2DF6D718" w14:textId="77777777" w:rsidR="00AD61A1" w:rsidRPr="00F74C28" w:rsidRDefault="00262832">
          <w:pPr>
            <w:pStyle w:val="TOC1"/>
            <w:rPr>
              <w:rFonts w:asciiTheme="minorHAnsi" w:eastAsiaTheme="minorEastAsia" w:hAnsiTheme="minorHAnsi" w:cstheme="minorHAnsi"/>
              <w:noProof/>
              <w:spacing w:val="0"/>
              <w:kern w:val="2"/>
              <w:sz w:val="28"/>
              <w:szCs w:val="24"/>
              <w:lang w:val="en-ZA" w:eastAsia="en-ZA"/>
              <w14:ligatures w14:val="standardContextual"/>
            </w:rPr>
          </w:pPr>
          <w:r w:rsidRPr="00F74C28">
            <w:rPr>
              <w:rFonts w:asciiTheme="minorHAnsi" w:hAnsiTheme="minorHAnsi" w:cstheme="minorHAnsi"/>
              <w:sz w:val="22"/>
            </w:rPr>
            <w:fldChar w:fldCharType="begin"/>
          </w:r>
          <w:r w:rsidRPr="00F74C28">
            <w:rPr>
              <w:rFonts w:asciiTheme="minorHAnsi" w:hAnsiTheme="minorHAnsi" w:cstheme="minorHAnsi"/>
              <w:sz w:val="22"/>
            </w:rPr>
            <w:instrText xml:space="preserve"> TOC \o "1-3" \h \z \u </w:instrText>
          </w:r>
          <w:r w:rsidRPr="00F74C28">
            <w:rPr>
              <w:rFonts w:asciiTheme="minorHAnsi" w:hAnsiTheme="minorHAnsi" w:cstheme="minorHAnsi"/>
              <w:sz w:val="22"/>
            </w:rPr>
            <w:fldChar w:fldCharType="separate"/>
          </w:r>
          <w:hyperlink w:anchor="_Toc196047108" w:history="1">
            <w:r w:rsidR="00AD61A1" w:rsidRPr="00F74C28">
              <w:rPr>
                <w:rStyle w:val="Hyperlink"/>
                <w:rFonts w:asciiTheme="minorHAnsi" w:hAnsiTheme="minorHAnsi" w:cstheme="minorHAnsi"/>
                <w:noProof/>
                <w:sz w:val="22"/>
                <w:lang w:val="en-GB"/>
              </w:rPr>
              <w:t>1.</w:t>
            </w:r>
            <w:r w:rsidR="00AD61A1" w:rsidRPr="00F74C28">
              <w:rPr>
                <w:rFonts w:asciiTheme="minorHAnsi" w:eastAsiaTheme="minorEastAsia" w:hAnsiTheme="minorHAnsi" w:cstheme="minorHAnsi"/>
                <w:noProof/>
                <w:spacing w:val="0"/>
                <w:kern w:val="2"/>
                <w:sz w:val="28"/>
                <w:szCs w:val="24"/>
                <w:lang w:val="en-ZA" w:eastAsia="en-ZA"/>
                <w14:ligatures w14:val="standardContextual"/>
              </w:rPr>
              <w:tab/>
            </w:r>
            <w:r w:rsidR="00AD61A1" w:rsidRPr="00F74C28">
              <w:rPr>
                <w:rStyle w:val="Hyperlink"/>
                <w:rFonts w:asciiTheme="minorHAnsi" w:hAnsiTheme="minorHAnsi" w:cstheme="minorHAnsi"/>
                <w:noProof/>
                <w:sz w:val="22"/>
                <w:lang w:val="en-GB"/>
              </w:rPr>
              <w:t>Purpose</w:t>
            </w:r>
            <w:r w:rsidR="00AD61A1" w:rsidRPr="00F74C28">
              <w:rPr>
                <w:rFonts w:asciiTheme="minorHAnsi" w:hAnsiTheme="minorHAnsi" w:cstheme="minorHAnsi"/>
                <w:noProof/>
                <w:webHidden/>
                <w:sz w:val="22"/>
              </w:rPr>
              <w:tab/>
            </w:r>
            <w:r w:rsidR="00AD61A1" w:rsidRPr="00F74C28">
              <w:rPr>
                <w:rFonts w:asciiTheme="minorHAnsi" w:hAnsiTheme="minorHAnsi" w:cstheme="minorHAnsi"/>
                <w:noProof/>
                <w:webHidden/>
                <w:sz w:val="22"/>
              </w:rPr>
              <w:fldChar w:fldCharType="begin"/>
            </w:r>
            <w:r w:rsidR="00AD61A1" w:rsidRPr="00F74C28">
              <w:rPr>
                <w:rFonts w:asciiTheme="minorHAnsi" w:hAnsiTheme="minorHAnsi" w:cstheme="minorHAnsi"/>
                <w:noProof/>
                <w:webHidden/>
                <w:sz w:val="22"/>
              </w:rPr>
              <w:instrText xml:space="preserve"> PAGEREF _Toc196047108 \h </w:instrText>
            </w:r>
            <w:r w:rsidR="00AD61A1" w:rsidRPr="00F74C28">
              <w:rPr>
                <w:rFonts w:asciiTheme="minorHAnsi" w:hAnsiTheme="minorHAnsi" w:cstheme="minorHAnsi"/>
                <w:noProof/>
                <w:webHidden/>
                <w:sz w:val="22"/>
              </w:rPr>
            </w:r>
            <w:r w:rsidR="00AD61A1" w:rsidRPr="00F74C28">
              <w:rPr>
                <w:rFonts w:asciiTheme="minorHAnsi" w:hAnsiTheme="minorHAnsi" w:cstheme="minorHAnsi"/>
                <w:noProof/>
                <w:webHidden/>
                <w:sz w:val="22"/>
              </w:rPr>
              <w:fldChar w:fldCharType="separate"/>
            </w:r>
            <w:r w:rsidR="00AD61A1" w:rsidRPr="00F74C28">
              <w:rPr>
                <w:rFonts w:asciiTheme="minorHAnsi" w:hAnsiTheme="minorHAnsi" w:cstheme="minorHAnsi"/>
                <w:noProof/>
                <w:webHidden/>
                <w:sz w:val="22"/>
              </w:rPr>
              <w:t>2</w:t>
            </w:r>
            <w:r w:rsidR="00AD61A1" w:rsidRPr="00F74C28">
              <w:rPr>
                <w:rFonts w:asciiTheme="minorHAnsi" w:hAnsiTheme="minorHAnsi" w:cstheme="minorHAnsi"/>
                <w:noProof/>
                <w:webHidden/>
                <w:sz w:val="22"/>
              </w:rPr>
              <w:fldChar w:fldCharType="end"/>
            </w:r>
          </w:hyperlink>
        </w:p>
        <w:p w14:paraId="71A67847" w14:textId="77777777" w:rsidR="00AD61A1" w:rsidRPr="00F74C28" w:rsidRDefault="00AD61A1">
          <w:pPr>
            <w:pStyle w:val="TOC1"/>
            <w:rPr>
              <w:rFonts w:asciiTheme="minorHAnsi" w:eastAsiaTheme="minorEastAsia" w:hAnsiTheme="minorHAnsi" w:cstheme="minorHAnsi"/>
              <w:noProof/>
              <w:spacing w:val="0"/>
              <w:kern w:val="2"/>
              <w:sz w:val="28"/>
              <w:szCs w:val="24"/>
              <w:lang w:val="en-ZA" w:eastAsia="en-ZA"/>
              <w14:ligatures w14:val="standardContextual"/>
            </w:rPr>
          </w:pPr>
          <w:hyperlink w:anchor="_Toc196047109" w:history="1">
            <w:r w:rsidRPr="00F74C28">
              <w:rPr>
                <w:rStyle w:val="Hyperlink"/>
                <w:rFonts w:asciiTheme="minorHAnsi" w:hAnsiTheme="minorHAnsi" w:cstheme="minorHAnsi"/>
                <w:noProof/>
                <w:sz w:val="22"/>
                <w:lang w:val="en-GB"/>
              </w:rPr>
              <w:t>2.</w:t>
            </w:r>
            <w:r w:rsidRPr="00F74C28">
              <w:rPr>
                <w:rFonts w:asciiTheme="minorHAnsi" w:eastAsiaTheme="minorEastAsia" w:hAnsiTheme="minorHAnsi" w:cstheme="minorHAnsi"/>
                <w:noProof/>
                <w:spacing w:val="0"/>
                <w:kern w:val="2"/>
                <w:sz w:val="28"/>
                <w:szCs w:val="24"/>
                <w:lang w:val="en-ZA" w:eastAsia="en-ZA"/>
                <w14:ligatures w14:val="standardContextual"/>
              </w:rPr>
              <w:tab/>
            </w:r>
            <w:r w:rsidRPr="00F74C28">
              <w:rPr>
                <w:rStyle w:val="Hyperlink"/>
                <w:rFonts w:asciiTheme="minorHAnsi" w:hAnsiTheme="minorHAnsi" w:cstheme="minorHAnsi"/>
                <w:noProof/>
                <w:sz w:val="22"/>
                <w:lang w:val="en-GB"/>
              </w:rPr>
              <w:t>Scope</w:t>
            </w:r>
            <w:r w:rsidRPr="00F74C28">
              <w:rPr>
                <w:rFonts w:asciiTheme="minorHAnsi" w:hAnsiTheme="minorHAnsi" w:cstheme="minorHAnsi"/>
                <w:noProof/>
                <w:webHidden/>
                <w:sz w:val="22"/>
              </w:rPr>
              <w:tab/>
            </w:r>
            <w:r w:rsidRPr="00F74C28">
              <w:rPr>
                <w:rFonts w:asciiTheme="minorHAnsi" w:hAnsiTheme="minorHAnsi" w:cstheme="minorHAnsi"/>
                <w:noProof/>
                <w:webHidden/>
                <w:sz w:val="22"/>
              </w:rPr>
              <w:fldChar w:fldCharType="begin"/>
            </w:r>
            <w:r w:rsidRPr="00F74C28">
              <w:rPr>
                <w:rFonts w:asciiTheme="minorHAnsi" w:hAnsiTheme="minorHAnsi" w:cstheme="minorHAnsi"/>
                <w:noProof/>
                <w:webHidden/>
                <w:sz w:val="22"/>
              </w:rPr>
              <w:instrText xml:space="preserve"> PAGEREF _Toc196047109 \h </w:instrText>
            </w:r>
            <w:r w:rsidRPr="00F74C28">
              <w:rPr>
                <w:rFonts w:asciiTheme="minorHAnsi" w:hAnsiTheme="minorHAnsi" w:cstheme="minorHAnsi"/>
                <w:noProof/>
                <w:webHidden/>
                <w:sz w:val="22"/>
              </w:rPr>
            </w:r>
            <w:r w:rsidRPr="00F74C28">
              <w:rPr>
                <w:rFonts w:asciiTheme="minorHAnsi" w:hAnsiTheme="minorHAnsi" w:cstheme="minorHAnsi"/>
                <w:noProof/>
                <w:webHidden/>
                <w:sz w:val="22"/>
              </w:rPr>
              <w:fldChar w:fldCharType="separate"/>
            </w:r>
            <w:r w:rsidRPr="00F74C28">
              <w:rPr>
                <w:rFonts w:asciiTheme="minorHAnsi" w:hAnsiTheme="minorHAnsi" w:cstheme="minorHAnsi"/>
                <w:noProof/>
                <w:webHidden/>
                <w:sz w:val="22"/>
              </w:rPr>
              <w:t>2</w:t>
            </w:r>
            <w:r w:rsidRPr="00F74C28">
              <w:rPr>
                <w:rFonts w:asciiTheme="minorHAnsi" w:hAnsiTheme="minorHAnsi" w:cstheme="minorHAnsi"/>
                <w:noProof/>
                <w:webHidden/>
                <w:sz w:val="22"/>
              </w:rPr>
              <w:fldChar w:fldCharType="end"/>
            </w:r>
          </w:hyperlink>
        </w:p>
        <w:p w14:paraId="1A611D5A" w14:textId="77777777" w:rsidR="00AD61A1" w:rsidRPr="00F74C28" w:rsidRDefault="00AD61A1">
          <w:pPr>
            <w:pStyle w:val="TOC1"/>
            <w:rPr>
              <w:rFonts w:asciiTheme="minorHAnsi" w:eastAsiaTheme="minorEastAsia" w:hAnsiTheme="minorHAnsi" w:cstheme="minorHAnsi"/>
              <w:noProof/>
              <w:spacing w:val="0"/>
              <w:kern w:val="2"/>
              <w:sz w:val="28"/>
              <w:szCs w:val="24"/>
              <w:lang w:val="en-ZA" w:eastAsia="en-ZA"/>
              <w14:ligatures w14:val="standardContextual"/>
            </w:rPr>
          </w:pPr>
          <w:hyperlink w:anchor="_Toc196047110" w:history="1">
            <w:r w:rsidRPr="00F74C28">
              <w:rPr>
                <w:rStyle w:val="Hyperlink"/>
                <w:rFonts w:asciiTheme="minorHAnsi" w:hAnsiTheme="minorHAnsi" w:cstheme="minorHAnsi"/>
                <w:noProof/>
                <w:sz w:val="22"/>
                <w:lang w:val="en-GB"/>
              </w:rPr>
              <w:t>3.</w:t>
            </w:r>
            <w:r w:rsidRPr="00F74C28">
              <w:rPr>
                <w:rFonts w:asciiTheme="minorHAnsi" w:eastAsiaTheme="minorEastAsia" w:hAnsiTheme="minorHAnsi" w:cstheme="minorHAnsi"/>
                <w:noProof/>
                <w:spacing w:val="0"/>
                <w:kern w:val="2"/>
                <w:sz w:val="28"/>
                <w:szCs w:val="24"/>
                <w:lang w:val="en-ZA" w:eastAsia="en-ZA"/>
                <w14:ligatures w14:val="standardContextual"/>
              </w:rPr>
              <w:tab/>
            </w:r>
            <w:r w:rsidRPr="00F74C28">
              <w:rPr>
                <w:rStyle w:val="Hyperlink"/>
                <w:rFonts w:asciiTheme="minorHAnsi" w:hAnsiTheme="minorHAnsi" w:cstheme="minorHAnsi"/>
                <w:noProof/>
                <w:sz w:val="22"/>
                <w:lang w:val="en-GB"/>
              </w:rPr>
              <w:t>Responsibilities</w:t>
            </w:r>
            <w:r w:rsidRPr="00F74C28">
              <w:rPr>
                <w:rFonts w:asciiTheme="minorHAnsi" w:hAnsiTheme="minorHAnsi" w:cstheme="minorHAnsi"/>
                <w:noProof/>
                <w:webHidden/>
                <w:sz w:val="22"/>
              </w:rPr>
              <w:tab/>
            </w:r>
            <w:r w:rsidRPr="00F74C28">
              <w:rPr>
                <w:rFonts w:asciiTheme="minorHAnsi" w:hAnsiTheme="minorHAnsi" w:cstheme="minorHAnsi"/>
                <w:noProof/>
                <w:webHidden/>
                <w:sz w:val="22"/>
              </w:rPr>
              <w:fldChar w:fldCharType="begin"/>
            </w:r>
            <w:r w:rsidRPr="00F74C28">
              <w:rPr>
                <w:rFonts w:asciiTheme="minorHAnsi" w:hAnsiTheme="minorHAnsi" w:cstheme="minorHAnsi"/>
                <w:noProof/>
                <w:webHidden/>
                <w:sz w:val="22"/>
              </w:rPr>
              <w:instrText xml:space="preserve"> PAGEREF _Toc196047110 \h </w:instrText>
            </w:r>
            <w:r w:rsidRPr="00F74C28">
              <w:rPr>
                <w:rFonts w:asciiTheme="minorHAnsi" w:hAnsiTheme="minorHAnsi" w:cstheme="minorHAnsi"/>
                <w:noProof/>
                <w:webHidden/>
                <w:sz w:val="22"/>
              </w:rPr>
            </w:r>
            <w:r w:rsidRPr="00F74C28">
              <w:rPr>
                <w:rFonts w:asciiTheme="minorHAnsi" w:hAnsiTheme="minorHAnsi" w:cstheme="minorHAnsi"/>
                <w:noProof/>
                <w:webHidden/>
                <w:sz w:val="22"/>
              </w:rPr>
              <w:fldChar w:fldCharType="separate"/>
            </w:r>
            <w:r w:rsidRPr="00F74C28">
              <w:rPr>
                <w:rFonts w:asciiTheme="minorHAnsi" w:hAnsiTheme="minorHAnsi" w:cstheme="minorHAnsi"/>
                <w:noProof/>
                <w:webHidden/>
                <w:sz w:val="22"/>
              </w:rPr>
              <w:t>2</w:t>
            </w:r>
            <w:r w:rsidRPr="00F74C28">
              <w:rPr>
                <w:rFonts w:asciiTheme="minorHAnsi" w:hAnsiTheme="minorHAnsi" w:cstheme="minorHAnsi"/>
                <w:noProof/>
                <w:webHidden/>
                <w:sz w:val="22"/>
              </w:rPr>
              <w:fldChar w:fldCharType="end"/>
            </w:r>
          </w:hyperlink>
        </w:p>
        <w:p w14:paraId="1AAFCC5B" w14:textId="77777777" w:rsidR="00AD61A1" w:rsidRPr="00F74C28" w:rsidRDefault="00AD61A1">
          <w:pPr>
            <w:pStyle w:val="TOC1"/>
            <w:rPr>
              <w:rFonts w:asciiTheme="minorHAnsi" w:eastAsiaTheme="minorEastAsia" w:hAnsiTheme="minorHAnsi" w:cstheme="minorHAnsi"/>
              <w:noProof/>
              <w:spacing w:val="0"/>
              <w:kern w:val="2"/>
              <w:sz w:val="28"/>
              <w:szCs w:val="24"/>
              <w:lang w:val="en-ZA" w:eastAsia="en-ZA"/>
              <w14:ligatures w14:val="standardContextual"/>
            </w:rPr>
          </w:pPr>
          <w:hyperlink w:anchor="_Toc196047111" w:history="1">
            <w:r w:rsidRPr="00F74C28">
              <w:rPr>
                <w:rStyle w:val="Hyperlink"/>
                <w:rFonts w:asciiTheme="minorHAnsi" w:hAnsiTheme="minorHAnsi" w:cstheme="minorHAnsi"/>
                <w:noProof/>
                <w:sz w:val="22"/>
                <w:lang w:val="en-GB"/>
              </w:rPr>
              <w:t>4.</w:t>
            </w:r>
            <w:r w:rsidRPr="00F74C28">
              <w:rPr>
                <w:rFonts w:asciiTheme="minorHAnsi" w:eastAsiaTheme="minorEastAsia" w:hAnsiTheme="minorHAnsi" w:cstheme="minorHAnsi"/>
                <w:noProof/>
                <w:spacing w:val="0"/>
                <w:kern w:val="2"/>
                <w:sz w:val="28"/>
                <w:szCs w:val="24"/>
                <w:lang w:val="en-ZA" w:eastAsia="en-ZA"/>
                <w14:ligatures w14:val="standardContextual"/>
              </w:rPr>
              <w:tab/>
            </w:r>
            <w:r w:rsidRPr="00F74C28">
              <w:rPr>
                <w:rStyle w:val="Hyperlink"/>
                <w:rFonts w:asciiTheme="minorHAnsi" w:hAnsiTheme="minorHAnsi" w:cstheme="minorHAnsi"/>
                <w:noProof/>
                <w:sz w:val="22"/>
                <w:lang w:val="en-GB"/>
              </w:rPr>
              <w:t>Guidelines</w:t>
            </w:r>
            <w:r w:rsidRPr="00F74C28">
              <w:rPr>
                <w:rFonts w:asciiTheme="minorHAnsi" w:hAnsiTheme="minorHAnsi" w:cstheme="minorHAnsi"/>
                <w:noProof/>
                <w:webHidden/>
                <w:sz w:val="22"/>
              </w:rPr>
              <w:tab/>
            </w:r>
            <w:r w:rsidRPr="00F74C28">
              <w:rPr>
                <w:rFonts w:asciiTheme="minorHAnsi" w:hAnsiTheme="minorHAnsi" w:cstheme="minorHAnsi"/>
                <w:noProof/>
                <w:webHidden/>
                <w:sz w:val="22"/>
              </w:rPr>
              <w:fldChar w:fldCharType="begin"/>
            </w:r>
            <w:r w:rsidRPr="00F74C28">
              <w:rPr>
                <w:rFonts w:asciiTheme="minorHAnsi" w:hAnsiTheme="minorHAnsi" w:cstheme="minorHAnsi"/>
                <w:noProof/>
                <w:webHidden/>
                <w:sz w:val="22"/>
              </w:rPr>
              <w:instrText xml:space="preserve"> PAGEREF _Toc196047111 \h </w:instrText>
            </w:r>
            <w:r w:rsidRPr="00F74C28">
              <w:rPr>
                <w:rFonts w:asciiTheme="minorHAnsi" w:hAnsiTheme="minorHAnsi" w:cstheme="minorHAnsi"/>
                <w:noProof/>
                <w:webHidden/>
                <w:sz w:val="22"/>
              </w:rPr>
            </w:r>
            <w:r w:rsidRPr="00F74C28">
              <w:rPr>
                <w:rFonts w:asciiTheme="minorHAnsi" w:hAnsiTheme="minorHAnsi" w:cstheme="minorHAnsi"/>
                <w:noProof/>
                <w:webHidden/>
                <w:sz w:val="22"/>
              </w:rPr>
              <w:fldChar w:fldCharType="separate"/>
            </w:r>
            <w:r w:rsidRPr="00F74C28">
              <w:rPr>
                <w:rFonts w:asciiTheme="minorHAnsi" w:hAnsiTheme="minorHAnsi" w:cstheme="minorHAnsi"/>
                <w:noProof/>
                <w:webHidden/>
                <w:sz w:val="22"/>
              </w:rPr>
              <w:t>3</w:t>
            </w:r>
            <w:r w:rsidRPr="00F74C28">
              <w:rPr>
                <w:rFonts w:asciiTheme="minorHAnsi" w:hAnsiTheme="minorHAnsi" w:cstheme="minorHAnsi"/>
                <w:noProof/>
                <w:webHidden/>
                <w:sz w:val="22"/>
              </w:rPr>
              <w:fldChar w:fldCharType="end"/>
            </w:r>
          </w:hyperlink>
        </w:p>
        <w:p w14:paraId="653F7D8C" w14:textId="77777777" w:rsidR="00262832" w:rsidRPr="00F74C28" w:rsidRDefault="00262832">
          <w:pPr>
            <w:rPr>
              <w:rFonts w:asciiTheme="minorHAnsi" w:hAnsiTheme="minorHAnsi" w:cstheme="minorHAnsi"/>
            </w:rPr>
          </w:pPr>
          <w:r w:rsidRPr="00F74C28">
            <w:rPr>
              <w:rFonts w:asciiTheme="minorHAnsi" w:hAnsiTheme="minorHAnsi" w:cstheme="minorHAnsi"/>
              <w:b/>
              <w:bCs/>
              <w:noProof/>
              <w:sz w:val="22"/>
            </w:rPr>
            <w:fldChar w:fldCharType="end"/>
          </w:r>
        </w:p>
      </w:sdtContent>
    </w:sdt>
    <w:p w14:paraId="4FC0506E" w14:textId="77777777" w:rsidR="00E24E45" w:rsidRPr="00F74C28" w:rsidRDefault="00E24E45" w:rsidP="009860B6">
      <w:pPr>
        <w:rPr>
          <w:rFonts w:asciiTheme="minorHAnsi" w:hAnsiTheme="minorHAnsi" w:cstheme="minorHAnsi"/>
          <w:b/>
          <w:bCs/>
          <w:sz w:val="32"/>
          <w:szCs w:val="32"/>
        </w:rPr>
      </w:pPr>
    </w:p>
    <w:p w14:paraId="1FDA6D5F" w14:textId="77777777" w:rsidR="00800660" w:rsidRPr="00F74C28" w:rsidRDefault="00800660" w:rsidP="009860B6">
      <w:pPr>
        <w:rPr>
          <w:rFonts w:asciiTheme="minorHAnsi" w:hAnsiTheme="minorHAnsi" w:cstheme="minorHAnsi"/>
          <w:b/>
          <w:bCs/>
          <w:sz w:val="32"/>
          <w:szCs w:val="32"/>
        </w:rPr>
      </w:pPr>
    </w:p>
    <w:p w14:paraId="19A28E16" w14:textId="77777777" w:rsidR="00800660" w:rsidRPr="00F74C28" w:rsidRDefault="00800660" w:rsidP="009860B6">
      <w:pPr>
        <w:rPr>
          <w:rFonts w:asciiTheme="minorHAnsi" w:hAnsiTheme="minorHAnsi" w:cstheme="minorHAnsi"/>
          <w:b/>
          <w:bCs/>
          <w:sz w:val="32"/>
          <w:szCs w:val="32"/>
        </w:rPr>
      </w:pPr>
    </w:p>
    <w:p w14:paraId="0C319ACB" w14:textId="77777777" w:rsidR="00800660" w:rsidRPr="00F74C28" w:rsidRDefault="00800660" w:rsidP="009860B6">
      <w:pPr>
        <w:rPr>
          <w:rFonts w:asciiTheme="minorHAnsi" w:hAnsiTheme="minorHAnsi" w:cstheme="minorHAnsi"/>
          <w:b/>
          <w:bCs/>
          <w:sz w:val="32"/>
          <w:szCs w:val="32"/>
        </w:rPr>
      </w:pPr>
    </w:p>
    <w:p w14:paraId="660C0515" w14:textId="77777777" w:rsidR="00800660" w:rsidRPr="00F74C28" w:rsidRDefault="00B503EC" w:rsidP="00B503EC">
      <w:pPr>
        <w:tabs>
          <w:tab w:val="left" w:pos="7140"/>
        </w:tabs>
        <w:rPr>
          <w:rFonts w:asciiTheme="minorHAnsi" w:hAnsiTheme="minorHAnsi" w:cstheme="minorHAnsi"/>
          <w:b/>
          <w:bCs/>
          <w:sz w:val="32"/>
          <w:szCs w:val="32"/>
        </w:rPr>
      </w:pPr>
      <w:r w:rsidRPr="00F74C28">
        <w:rPr>
          <w:rFonts w:asciiTheme="minorHAnsi" w:hAnsiTheme="minorHAnsi" w:cstheme="minorHAnsi"/>
          <w:b/>
          <w:bCs/>
          <w:sz w:val="32"/>
          <w:szCs w:val="32"/>
        </w:rPr>
        <w:tab/>
      </w:r>
    </w:p>
    <w:p w14:paraId="762BDE54" w14:textId="77777777" w:rsidR="00800660" w:rsidRPr="00F74C28" w:rsidRDefault="00800660" w:rsidP="009860B6">
      <w:pPr>
        <w:rPr>
          <w:rFonts w:asciiTheme="minorHAnsi" w:hAnsiTheme="minorHAnsi" w:cstheme="minorHAnsi"/>
          <w:b/>
          <w:bCs/>
          <w:sz w:val="32"/>
          <w:szCs w:val="32"/>
        </w:rPr>
      </w:pPr>
    </w:p>
    <w:p w14:paraId="0BFD2558" w14:textId="77777777" w:rsidR="00800660" w:rsidRPr="00F74C28" w:rsidRDefault="00800660" w:rsidP="009860B6">
      <w:pPr>
        <w:rPr>
          <w:rFonts w:asciiTheme="minorHAnsi" w:hAnsiTheme="minorHAnsi" w:cstheme="minorHAnsi"/>
          <w:b/>
          <w:bCs/>
          <w:sz w:val="32"/>
          <w:szCs w:val="32"/>
        </w:rPr>
      </w:pPr>
    </w:p>
    <w:p w14:paraId="098E58F2" w14:textId="77777777" w:rsidR="00800660" w:rsidRPr="00F74C28" w:rsidRDefault="00800660" w:rsidP="009860B6">
      <w:pPr>
        <w:rPr>
          <w:rFonts w:asciiTheme="minorHAnsi" w:hAnsiTheme="minorHAnsi" w:cstheme="minorHAnsi"/>
          <w:b/>
          <w:bCs/>
          <w:sz w:val="32"/>
          <w:szCs w:val="32"/>
        </w:rPr>
      </w:pPr>
    </w:p>
    <w:p w14:paraId="34F6E354" w14:textId="77777777" w:rsidR="00AD61A1" w:rsidRPr="00F74C28" w:rsidRDefault="00AD61A1" w:rsidP="009860B6">
      <w:pPr>
        <w:rPr>
          <w:rFonts w:asciiTheme="minorHAnsi" w:hAnsiTheme="minorHAnsi" w:cstheme="minorHAnsi"/>
          <w:b/>
          <w:bCs/>
          <w:sz w:val="32"/>
          <w:szCs w:val="32"/>
        </w:rPr>
      </w:pPr>
    </w:p>
    <w:p w14:paraId="7E7BD5D1" w14:textId="77777777" w:rsidR="00AD61A1" w:rsidRPr="00F74C28" w:rsidRDefault="00AD61A1" w:rsidP="009860B6">
      <w:pPr>
        <w:rPr>
          <w:rFonts w:asciiTheme="minorHAnsi" w:hAnsiTheme="minorHAnsi" w:cstheme="minorHAnsi"/>
          <w:b/>
          <w:bCs/>
          <w:sz w:val="32"/>
          <w:szCs w:val="32"/>
        </w:rPr>
      </w:pPr>
    </w:p>
    <w:p w14:paraId="6FC6BDFD" w14:textId="77777777" w:rsidR="00AD61A1" w:rsidRPr="00F74C28" w:rsidRDefault="00AD61A1" w:rsidP="009860B6">
      <w:pPr>
        <w:rPr>
          <w:rFonts w:asciiTheme="minorHAnsi" w:hAnsiTheme="minorHAnsi" w:cstheme="minorHAnsi"/>
          <w:b/>
          <w:bCs/>
          <w:sz w:val="32"/>
          <w:szCs w:val="32"/>
        </w:rPr>
      </w:pPr>
    </w:p>
    <w:p w14:paraId="367397E9" w14:textId="77777777" w:rsidR="00AD61A1" w:rsidRPr="00F74C28" w:rsidRDefault="00AD61A1" w:rsidP="009860B6">
      <w:pPr>
        <w:rPr>
          <w:rFonts w:asciiTheme="minorHAnsi" w:hAnsiTheme="minorHAnsi" w:cstheme="minorHAnsi"/>
          <w:b/>
          <w:bCs/>
          <w:sz w:val="32"/>
          <w:szCs w:val="32"/>
        </w:rPr>
      </w:pPr>
    </w:p>
    <w:p w14:paraId="0B978902" w14:textId="77777777" w:rsidR="00AD61A1" w:rsidRPr="00F74C28" w:rsidRDefault="00AD61A1" w:rsidP="009860B6">
      <w:pPr>
        <w:rPr>
          <w:rFonts w:asciiTheme="minorHAnsi" w:hAnsiTheme="minorHAnsi" w:cstheme="minorHAnsi"/>
          <w:b/>
          <w:bCs/>
          <w:sz w:val="32"/>
          <w:szCs w:val="32"/>
        </w:rPr>
      </w:pPr>
    </w:p>
    <w:p w14:paraId="4F6FD084" w14:textId="77777777" w:rsidR="00AD61A1" w:rsidRPr="00F74C28" w:rsidRDefault="00AD61A1" w:rsidP="009860B6">
      <w:pPr>
        <w:rPr>
          <w:rFonts w:asciiTheme="minorHAnsi" w:hAnsiTheme="minorHAnsi" w:cstheme="minorHAnsi"/>
          <w:b/>
          <w:bCs/>
          <w:sz w:val="32"/>
          <w:szCs w:val="32"/>
        </w:rPr>
      </w:pPr>
    </w:p>
    <w:p w14:paraId="0F9F3A0A" w14:textId="77777777" w:rsidR="00AD61A1" w:rsidRPr="00F74C28" w:rsidRDefault="00AD61A1" w:rsidP="009860B6">
      <w:pPr>
        <w:rPr>
          <w:rFonts w:asciiTheme="minorHAnsi" w:hAnsiTheme="minorHAnsi" w:cstheme="minorHAnsi"/>
          <w:b/>
          <w:bCs/>
          <w:sz w:val="32"/>
          <w:szCs w:val="32"/>
        </w:rPr>
      </w:pPr>
    </w:p>
    <w:p w14:paraId="6A823C31" w14:textId="77777777" w:rsidR="0092137C" w:rsidRPr="00F74C28" w:rsidRDefault="0092137C" w:rsidP="009860B6">
      <w:pPr>
        <w:rPr>
          <w:rFonts w:asciiTheme="minorHAnsi" w:hAnsiTheme="minorHAnsi" w:cstheme="minorHAnsi"/>
          <w:b/>
          <w:bCs/>
          <w:sz w:val="32"/>
          <w:szCs w:val="32"/>
        </w:rPr>
      </w:pPr>
    </w:p>
    <w:p w14:paraId="214C043C" w14:textId="77777777" w:rsidR="00800660" w:rsidRPr="00F74C28" w:rsidRDefault="00800660" w:rsidP="009860B6">
      <w:pPr>
        <w:rPr>
          <w:rFonts w:asciiTheme="minorHAnsi" w:hAnsiTheme="minorHAnsi" w:cstheme="minorHAnsi"/>
          <w:b/>
          <w:bCs/>
          <w:sz w:val="32"/>
          <w:szCs w:val="32"/>
        </w:rPr>
      </w:pPr>
    </w:p>
    <w:p w14:paraId="7C4B42DE" w14:textId="77777777" w:rsidR="00800660" w:rsidRPr="00F74C28" w:rsidRDefault="00800660" w:rsidP="009860B6">
      <w:pPr>
        <w:rPr>
          <w:rFonts w:asciiTheme="minorHAnsi" w:hAnsiTheme="minorHAnsi" w:cstheme="minorHAnsi"/>
          <w:b/>
          <w:bCs/>
          <w:sz w:val="32"/>
          <w:szCs w:val="32"/>
        </w:rPr>
      </w:pPr>
    </w:p>
    <w:p w14:paraId="6E512D04" w14:textId="77777777" w:rsidR="00800660" w:rsidRPr="00F74C28" w:rsidRDefault="00800660" w:rsidP="009860B6">
      <w:pPr>
        <w:rPr>
          <w:rFonts w:asciiTheme="minorHAnsi" w:hAnsiTheme="minorHAnsi" w:cstheme="minorHAnsi"/>
          <w:b/>
          <w:bCs/>
          <w:sz w:val="32"/>
          <w:szCs w:val="32"/>
        </w:rPr>
      </w:pPr>
    </w:p>
    <w:p w14:paraId="3B38E1B9" w14:textId="77777777" w:rsidR="00800660" w:rsidRPr="00F74C28" w:rsidRDefault="00800660" w:rsidP="009860B6">
      <w:pPr>
        <w:rPr>
          <w:rFonts w:asciiTheme="minorHAnsi" w:hAnsiTheme="minorHAnsi" w:cstheme="minorHAnsi"/>
          <w:b/>
          <w:bCs/>
          <w:sz w:val="32"/>
          <w:szCs w:val="32"/>
        </w:rPr>
      </w:pPr>
    </w:p>
    <w:p w14:paraId="10384602" w14:textId="77777777" w:rsidR="00AD61A1" w:rsidRPr="00F74C28" w:rsidRDefault="00AD61A1" w:rsidP="009860B6">
      <w:pPr>
        <w:rPr>
          <w:rFonts w:asciiTheme="minorHAnsi" w:hAnsiTheme="minorHAnsi" w:cstheme="minorHAnsi"/>
          <w:b/>
          <w:bCs/>
          <w:sz w:val="32"/>
          <w:szCs w:val="32"/>
        </w:rPr>
      </w:pPr>
    </w:p>
    <w:p w14:paraId="59E27F5C" w14:textId="77777777" w:rsidR="00A93413" w:rsidRPr="00F74C28" w:rsidRDefault="00A93413" w:rsidP="009860B6">
      <w:pPr>
        <w:rPr>
          <w:rFonts w:asciiTheme="minorHAnsi" w:hAnsiTheme="minorHAnsi" w:cstheme="minorHAnsi"/>
          <w:b/>
          <w:bCs/>
          <w:sz w:val="32"/>
          <w:szCs w:val="32"/>
        </w:rPr>
      </w:pPr>
    </w:p>
    <w:p w14:paraId="613CD4F2" w14:textId="77777777" w:rsidR="00800660" w:rsidRPr="00F74C28" w:rsidRDefault="00800660" w:rsidP="009860B6">
      <w:pPr>
        <w:rPr>
          <w:rFonts w:asciiTheme="minorHAnsi" w:hAnsiTheme="minorHAnsi" w:cstheme="minorHAnsi"/>
          <w:b/>
          <w:bCs/>
          <w:sz w:val="32"/>
          <w:szCs w:val="32"/>
        </w:rPr>
      </w:pPr>
    </w:p>
    <w:p w14:paraId="75C230A9" w14:textId="77777777" w:rsidR="007666F3" w:rsidRPr="00F74C28" w:rsidRDefault="00465EBC" w:rsidP="00F74C28">
      <w:pPr>
        <w:pStyle w:val="Heading1"/>
        <w:shd w:val="clear" w:color="auto" w:fill="374A9C"/>
        <w:spacing w:after="120"/>
        <w:rPr>
          <w:rFonts w:asciiTheme="minorHAnsi" w:hAnsiTheme="minorHAnsi" w:cstheme="minorHAnsi"/>
          <w:color w:val="FFFFFF" w:themeColor="background1"/>
          <w:lang w:val="en-GB"/>
        </w:rPr>
      </w:pPr>
      <w:bookmarkStart w:id="0" w:name="_Toc196047108"/>
      <w:r w:rsidRPr="00F74C28">
        <w:rPr>
          <w:rFonts w:asciiTheme="minorHAnsi" w:hAnsiTheme="minorHAnsi" w:cstheme="minorHAnsi"/>
          <w:color w:val="FFFFFF" w:themeColor="background1"/>
          <w:lang w:val="en-GB"/>
        </w:rPr>
        <w:lastRenderedPageBreak/>
        <w:t>Purpose</w:t>
      </w:r>
      <w:bookmarkEnd w:id="0"/>
    </w:p>
    <w:p w14:paraId="35D1C10D" w14:textId="77777777" w:rsidR="009376BE" w:rsidRPr="00F74C28" w:rsidRDefault="009376BE" w:rsidP="001A4338">
      <w:pPr>
        <w:rPr>
          <w:rFonts w:asciiTheme="minorHAnsi" w:hAnsiTheme="minorHAnsi" w:cstheme="minorHAnsi"/>
        </w:rPr>
      </w:pPr>
    </w:p>
    <w:p w14:paraId="4AE7DABA" w14:textId="77777777" w:rsidR="00AD2221" w:rsidRPr="00F74C28" w:rsidRDefault="00CE114D" w:rsidP="00F74C28">
      <w:pPr>
        <w:autoSpaceDE w:val="0"/>
        <w:autoSpaceDN w:val="0"/>
        <w:adjustRightInd w:val="0"/>
        <w:spacing w:line="360" w:lineRule="auto"/>
        <w:jc w:val="both"/>
        <w:rPr>
          <w:rFonts w:asciiTheme="minorHAnsi" w:hAnsiTheme="minorHAnsi" w:cstheme="minorHAnsi"/>
          <w:bCs/>
          <w:vanish/>
          <w:sz w:val="22"/>
          <w:szCs w:val="22"/>
        </w:rPr>
      </w:pPr>
      <w:r w:rsidRPr="00F74C28">
        <w:rPr>
          <w:rFonts w:asciiTheme="minorHAnsi" w:hAnsiTheme="minorHAnsi" w:cstheme="minorHAnsi"/>
          <w:sz w:val="22"/>
          <w:szCs w:val="22"/>
        </w:rPr>
        <w:t>This policy aims to ensure information security assets (e.g., information, processing devices, storage devices, etc.) are identified, that responsibilities for their security are designated, and that people know how to handle them.</w:t>
      </w:r>
    </w:p>
    <w:p w14:paraId="3BBEE497" w14:textId="77777777" w:rsidR="00AD2221" w:rsidRPr="00F74C28" w:rsidRDefault="00AD2221" w:rsidP="00F74C28">
      <w:pPr>
        <w:pStyle w:val="ListParagraph"/>
        <w:numPr>
          <w:ilvl w:val="0"/>
          <w:numId w:val="29"/>
        </w:numPr>
        <w:spacing w:line="360" w:lineRule="auto"/>
        <w:jc w:val="both"/>
        <w:rPr>
          <w:rFonts w:asciiTheme="minorHAnsi" w:hAnsiTheme="minorHAnsi" w:cstheme="minorHAnsi"/>
          <w:bCs/>
          <w:vanish/>
          <w:sz w:val="22"/>
          <w:szCs w:val="22"/>
        </w:rPr>
      </w:pPr>
    </w:p>
    <w:p w14:paraId="25545896" w14:textId="77777777" w:rsidR="00AD2221" w:rsidRPr="00F74C28" w:rsidRDefault="00AD2221" w:rsidP="00F74C28">
      <w:pPr>
        <w:spacing w:line="360" w:lineRule="auto"/>
        <w:jc w:val="both"/>
        <w:rPr>
          <w:rFonts w:asciiTheme="minorHAnsi" w:hAnsiTheme="minorHAnsi" w:cstheme="minorHAnsi"/>
          <w:b/>
          <w:bCs/>
          <w:sz w:val="22"/>
          <w:szCs w:val="22"/>
          <w:lang w:val="en-GB"/>
        </w:rPr>
      </w:pPr>
    </w:p>
    <w:p w14:paraId="2FD74344" w14:textId="77777777" w:rsidR="00AD2221" w:rsidRPr="00F74C28" w:rsidRDefault="00D66354" w:rsidP="00F74C28">
      <w:pPr>
        <w:pStyle w:val="Heading1"/>
        <w:shd w:val="clear" w:color="auto" w:fill="374A9C"/>
        <w:spacing w:before="120" w:after="120"/>
        <w:rPr>
          <w:rFonts w:asciiTheme="minorHAnsi" w:hAnsiTheme="minorHAnsi" w:cstheme="minorHAnsi"/>
          <w:color w:val="FFFFFF" w:themeColor="background1"/>
          <w:lang w:val="en-GB"/>
        </w:rPr>
      </w:pPr>
      <w:bookmarkStart w:id="1" w:name="_Toc196047109"/>
      <w:r w:rsidRPr="00F74C28">
        <w:rPr>
          <w:rFonts w:asciiTheme="minorHAnsi" w:hAnsiTheme="minorHAnsi" w:cstheme="minorHAnsi"/>
          <w:color w:val="FFFFFF" w:themeColor="background1"/>
          <w:lang w:val="en-GB"/>
        </w:rPr>
        <w:t>Scope</w:t>
      </w:r>
      <w:bookmarkEnd w:id="1"/>
    </w:p>
    <w:p w14:paraId="703C5A32" w14:textId="77777777" w:rsidR="00AD2221" w:rsidRPr="00F74C28" w:rsidRDefault="00AD2221" w:rsidP="00AD2221">
      <w:pPr>
        <w:pStyle w:val="ListParagraph"/>
        <w:numPr>
          <w:ilvl w:val="0"/>
          <w:numId w:val="29"/>
        </w:numPr>
        <w:autoSpaceDE w:val="0"/>
        <w:autoSpaceDN w:val="0"/>
        <w:adjustRightInd w:val="0"/>
        <w:spacing w:line="360" w:lineRule="auto"/>
        <w:jc w:val="both"/>
        <w:rPr>
          <w:rFonts w:asciiTheme="minorHAnsi" w:hAnsiTheme="minorHAnsi" w:cstheme="minorHAnsi"/>
          <w:vanish/>
          <w:sz w:val="22"/>
          <w:szCs w:val="22"/>
          <w:lang w:val="en-GB"/>
        </w:rPr>
      </w:pPr>
    </w:p>
    <w:p w14:paraId="565D2FD7" w14:textId="77777777" w:rsidR="00F74C28" w:rsidRDefault="00F74C28" w:rsidP="00F74C28">
      <w:pPr>
        <w:ind w:left="72" w:right="162"/>
        <w:jc w:val="both"/>
        <w:rPr>
          <w:rFonts w:asciiTheme="minorHAnsi" w:hAnsiTheme="minorHAnsi" w:cstheme="minorHAnsi"/>
          <w:sz w:val="22"/>
          <w:szCs w:val="22"/>
          <w:lang w:val="en-IN"/>
        </w:rPr>
      </w:pPr>
    </w:p>
    <w:p w14:paraId="500138BA" w14:textId="77777777" w:rsidR="009E7E8C" w:rsidRPr="00F74C28" w:rsidRDefault="009E7E8C" w:rsidP="009E7E8C">
      <w:pPr>
        <w:spacing w:before="120" w:after="120"/>
        <w:ind w:left="72"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This policy </w:t>
      </w:r>
      <w:r w:rsidR="001933C7" w:rsidRPr="00F74C28">
        <w:rPr>
          <w:rFonts w:asciiTheme="minorHAnsi" w:hAnsiTheme="minorHAnsi" w:cstheme="minorHAnsi"/>
          <w:sz w:val="22"/>
          <w:szCs w:val="22"/>
          <w:lang w:val="en-IN"/>
        </w:rPr>
        <w:t>applies</w:t>
      </w:r>
      <w:r w:rsidRPr="00F74C28">
        <w:rPr>
          <w:rFonts w:asciiTheme="minorHAnsi" w:hAnsiTheme="minorHAnsi" w:cstheme="minorHAnsi"/>
          <w:sz w:val="22"/>
          <w:szCs w:val="22"/>
          <w:lang w:val="en-IN"/>
        </w:rPr>
        <w:t xml:space="preserve"> to:</w:t>
      </w:r>
    </w:p>
    <w:p w14:paraId="59EA0771" w14:textId="77777777" w:rsidR="009E7E8C" w:rsidRPr="00F74C28" w:rsidRDefault="009E7E8C" w:rsidP="009E7E8C">
      <w:pPr>
        <w:numPr>
          <w:ilvl w:val="0"/>
          <w:numId w:val="30"/>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All </w:t>
      </w:r>
      <w:r w:rsidR="001933C7" w:rsidRPr="00F74C28">
        <w:rPr>
          <w:rFonts w:asciiTheme="minorHAnsi" w:hAnsiTheme="minorHAnsi" w:cstheme="minorHAnsi"/>
          <w:sz w:val="22"/>
          <w:szCs w:val="22"/>
          <w:lang w:val="en-IN"/>
        </w:rPr>
        <w:t>IT-supported</w:t>
      </w:r>
      <w:r w:rsidRPr="00F74C28">
        <w:rPr>
          <w:rFonts w:asciiTheme="minorHAnsi" w:hAnsiTheme="minorHAnsi" w:cstheme="minorHAnsi"/>
          <w:sz w:val="22"/>
          <w:szCs w:val="22"/>
          <w:lang w:val="en-IN"/>
        </w:rPr>
        <w:t xml:space="preserve"> business processes and IT operations,</w:t>
      </w:r>
    </w:p>
    <w:p w14:paraId="022C6C05" w14:textId="77777777" w:rsidR="009E7E8C" w:rsidRPr="00F74C28" w:rsidRDefault="009E7E8C" w:rsidP="009E7E8C">
      <w:pPr>
        <w:numPr>
          <w:ilvl w:val="0"/>
          <w:numId w:val="30"/>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Information assets hosted by or on behalf of Namlog,</w:t>
      </w:r>
    </w:p>
    <w:p w14:paraId="7D38B9DB" w14:textId="77777777" w:rsidR="00AD2221" w:rsidRPr="00F74C28" w:rsidRDefault="009E7E8C" w:rsidP="004D45BF">
      <w:pPr>
        <w:numPr>
          <w:ilvl w:val="0"/>
          <w:numId w:val="30"/>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Employees of Namlog and,</w:t>
      </w:r>
      <w:r w:rsidR="004D45BF" w:rsidRPr="00F74C28">
        <w:rPr>
          <w:rFonts w:asciiTheme="minorHAnsi" w:hAnsiTheme="minorHAnsi" w:cstheme="minorHAnsi"/>
          <w:sz w:val="22"/>
          <w:szCs w:val="22"/>
          <w:lang w:val="en-IN"/>
        </w:rPr>
        <w:t xml:space="preserve"> </w:t>
      </w:r>
      <w:r w:rsidR="0092137C" w:rsidRPr="00F74C28">
        <w:rPr>
          <w:rFonts w:asciiTheme="minorHAnsi" w:hAnsiTheme="minorHAnsi" w:cstheme="minorHAnsi"/>
          <w:sz w:val="22"/>
          <w:szCs w:val="22"/>
          <w:lang w:val="en-IN"/>
        </w:rPr>
        <w:t>third</w:t>
      </w:r>
      <w:r w:rsidRPr="00F74C28">
        <w:rPr>
          <w:rFonts w:asciiTheme="minorHAnsi" w:hAnsiTheme="minorHAnsi" w:cstheme="minorHAnsi"/>
          <w:sz w:val="22"/>
          <w:szCs w:val="22"/>
          <w:lang w:val="en-IN"/>
        </w:rPr>
        <w:t xml:space="preserve"> parties supporting IT operations</w:t>
      </w:r>
    </w:p>
    <w:p w14:paraId="043EEFB0" w14:textId="77777777" w:rsidR="009E7E8C" w:rsidRPr="00F74C28" w:rsidRDefault="00EA6FC3" w:rsidP="00F74C28">
      <w:pPr>
        <w:pStyle w:val="Heading1"/>
        <w:shd w:val="clear" w:color="auto" w:fill="374A9C"/>
        <w:spacing w:after="120"/>
        <w:rPr>
          <w:rFonts w:asciiTheme="minorHAnsi" w:hAnsiTheme="minorHAnsi" w:cstheme="minorHAnsi"/>
          <w:color w:val="FFFFFF" w:themeColor="background1"/>
          <w:lang w:val="en-GB"/>
        </w:rPr>
      </w:pPr>
      <w:bookmarkStart w:id="2" w:name="_Toc196047110"/>
      <w:r w:rsidRPr="00F74C28">
        <w:rPr>
          <w:rFonts w:asciiTheme="minorHAnsi" w:hAnsiTheme="minorHAnsi" w:cstheme="minorHAnsi"/>
          <w:color w:val="FFFFFF" w:themeColor="background1"/>
          <w:lang w:val="en-GB"/>
        </w:rPr>
        <w:t>Responsibilities</w:t>
      </w:r>
      <w:bookmarkEnd w:id="2"/>
    </w:p>
    <w:p w14:paraId="7D7DF758" w14:textId="77777777" w:rsidR="00F74C28" w:rsidRDefault="00F74C28" w:rsidP="00F74C28">
      <w:pPr>
        <w:ind w:left="72" w:right="162"/>
        <w:jc w:val="both"/>
        <w:rPr>
          <w:rFonts w:asciiTheme="minorHAnsi" w:hAnsiTheme="minorHAnsi" w:cstheme="minorHAnsi"/>
          <w:sz w:val="22"/>
          <w:szCs w:val="22"/>
          <w:lang w:val="en-IN"/>
        </w:rPr>
      </w:pPr>
    </w:p>
    <w:p w14:paraId="6486E4F3" w14:textId="77777777" w:rsidR="00815392" w:rsidRPr="00F74C28" w:rsidRDefault="00815392" w:rsidP="00815392">
      <w:pPr>
        <w:spacing w:after="240"/>
        <w:ind w:left="72"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The General Manager Information Systems is constituted to approve the Policies for implementation. The policies will be supported by procedures, which detail the </w:t>
      </w:r>
      <w:r w:rsidR="001933C7" w:rsidRPr="00F74C28">
        <w:rPr>
          <w:rFonts w:asciiTheme="minorHAnsi" w:hAnsiTheme="minorHAnsi" w:cstheme="minorHAnsi"/>
          <w:sz w:val="22"/>
          <w:szCs w:val="22"/>
          <w:lang w:val="en-IN"/>
        </w:rPr>
        <w:t>technology-specific</w:t>
      </w:r>
      <w:r w:rsidRPr="00F74C28">
        <w:rPr>
          <w:rFonts w:asciiTheme="minorHAnsi" w:hAnsiTheme="minorHAnsi" w:cstheme="minorHAnsi"/>
          <w:sz w:val="22"/>
          <w:szCs w:val="22"/>
          <w:lang w:val="en-IN"/>
        </w:rPr>
        <w:t xml:space="preserve"> requirements and implementation process for complying with the policies. </w:t>
      </w:r>
    </w:p>
    <w:p w14:paraId="260A3364" w14:textId="77777777" w:rsidR="00815392" w:rsidRPr="00F74C28" w:rsidRDefault="00815392" w:rsidP="00815392">
      <w:pPr>
        <w:spacing w:after="240"/>
        <w:ind w:left="72"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The M</w:t>
      </w:r>
      <w:r w:rsidR="00D33524" w:rsidRPr="00F74C28">
        <w:rPr>
          <w:rFonts w:asciiTheme="minorHAnsi" w:hAnsiTheme="minorHAnsi" w:cstheme="minorHAnsi"/>
          <w:sz w:val="22"/>
          <w:szCs w:val="22"/>
          <w:lang w:val="en-IN"/>
        </w:rPr>
        <w:t>anaging Director</w:t>
      </w:r>
      <w:r w:rsidRPr="00F74C28">
        <w:rPr>
          <w:rFonts w:asciiTheme="minorHAnsi" w:hAnsiTheme="minorHAnsi" w:cstheme="minorHAnsi"/>
          <w:sz w:val="22"/>
          <w:szCs w:val="22"/>
          <w:lang w:val="en-IN"/>
        </w:rPr>
        <w:t xml:space="preserve"> is the highest level for Information Security governance and shall be responsible for evaluation, direction and oversight of Information Security compliance at Namlog.</w:t>
      </w:r>
    </w:p>
    <w:p w14:paraId="7062597E" w14:textId="77777777" w:rsidR="00815392" w:rsidRPr="00F74C28" w:rsidRDefault="00815392" w:rsidP="00815392">
      <w:pPr>
        <w:spacing w:after="240"/>
        <w:ind w:left="72"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General Manager Information Systems – </w:t>
      </w:r>
    </w:p>
    <w:p w14:paraId="081032A2"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Approve the Policies and any subsequent modifications.</w:t>
      </w:r>
    </w:p>
    <w:p w14:paraId="70732E11"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Advising for effecting changes to the Policy &amp; Procedures documents</w:t>
      </w:r>
    </w:p>
    <w:p w14:paraId="0DBB2B61"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Conducting information security compliance reviews of all applications, information assets &amp; processes in Namlog</w:t>
      </w:r>
    </w:p>
    <w:p w14:paraId="607BDC9D" w14:textId="77777777" w:rsidR="00757E54" w:rsidRPr="00F74C28" w:rsidRDefault="00757E54" w:rsidP="00757E54">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Assure the integrity of the approved policies and procedures with the existing QMS.</w:t>
      </w:r>
    </w:p>
    <w:p w14:paraId="0ACB4B9B" w14:textId="77777777" w:rsidR="00757E54" w:rsidRPr="00F74C28" w:rsidRDefault="00757E54" w:rsidP="00757E54">
      <w:pPr>
        <w:pStyle w:val="ListParagraph"/>
        <w:spacing w:after="240"/>
        <w:ind w:left="792" w:right="162"/>
        <w:jc w:val="both"/>
        <w:rPr>
          <w:rFonts w:asciiTheme="minorHAnsi" w:hAnsiTheme="minorHAnsi" w:cstheme="minorHAnsi"/>
          <w:sz w:val="22"/>
          <w:szCs w:val="22"/>
          <w:lang w:val="en-IN"/>
        </w:rPr>
      </w:pPr>
    </w:p>
    <w:p w14:paraId="3420213F" w14:textId="77777777" w:rsidR="00E339FB" w:rsidRPr="00F74C28" w:rsidRDefault="00E339FB" w:rsidP="00E339FB">
      <w:pPr>
        <w:spacing w:after="240"/>
        <w:ind w:left="432"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IT </w:t>
      </w:r>
      <w:r w:rsidR="00FB447A" w:rsidRPr="00F74C28">
        <w:rPr>
          <w:rFonts w:asciiTheme="minorHAnsi" w:hAnsiTheme="minorHAnsi" w:cstheme="minorHAnsi"/>
          <w:sz w:val="22"/>
          <w:szCs w:val="22"/>
          <w:lang w:val="en-IN"/>
        </w:rPr>
        <w:t>Systems Administrator -</w:t>
      </w:r>
    </w:p>
    <w:p w14:paraId="4FA8409B"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Granting and removing of access rights</w:t>
      </w:r>
    </w:p>
    <w:p w14:paraId="04C36888"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Segregation of roles and responsibilities of employees in </w:t>
      </w:r>
      <w:r w:rsidR="00456FBB" w:rsidRPr="00F74C28">
        <w:rPr>
          <w:rFonts w:asciiTheme="minorHAnsi" w:hAnsiTheme="minorHAnsi" w:cstheme="minorHAnsi"/>
          <w:sz w:val="22"/>
          <w:szCs w:val="22"/>
          <w:lang w:val="en-IN"/>
        </w:rPr>
        <w:t>IT Department</w:t>
      </w:r>
    </w:p>
    <w:p w14:paraId="578DE44C"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Report compliance audit result to Info</w:t>
      </w:r>
      <w:r w:rsidR="00D10CDF" w:rsidRPr="00F74C28">
        <w:rPr>
          <w:rFonts w:asciiTheme="minorHAnsi" w:hAnsiTheme="minorHAnsi" w:cstheme="minorHAnsi"/>
          <w:sz w:val="22"/>
          <w:szCs w:val="22"/>
          <w:lang w:val="en-IN"/>
        </w:rPr>
        <w:t>rmation</w:t>
      </w:r>
      <w:r w:rsidRPr="00F74C28">
        <w:rPr>
          <w:rFonts w:asciiTheme="minorHAnsi" w:hAnsiTheme="minorHAnsi" w:cstheme="minorHAnsi"/>
          <w:sz w:val="22"/>
          <w:szCs w:val="22"/>
          <w:lang w:val="en-IN"/>
        </w:rPr>
        <w:t xml:space="preserve"> Sec</w:t>
      </w:r>
      <w:r w:rsidR="00D10CDF" w:rsidRPr="00F74C28">
        <w:rPr>
          <w:rFonts w:asciiTheme="minorHAnsi" w:hAnsiTheme="minorHAnsi" w:cstheme="minorHAnsi"/>
          <w:sz w:val="22"/>
          <w:szCs w:val="22"/>
          <w:lang w:val="en-IN"/>
        </w:rPr>
        <w:t>urity</w:t>
      </w:r>
      <w:r w:rsidRPr="00F74C28">
        <w:rPr>
          <w:rFonts w:asciiTheme="minorHAnsi" w:hAnsiTheme="minorHAnsi" w:cstheme="minorHAnsi"/>
          <w:sz w:val="22"/>
          <w:szCs w:val="22"/>
          <w:lang w:val="en-IN"/>
        </w:rPr>
        <w:t xml:space="preserve"> Committee.</w:t>
      </w:r>
    </w:p>
    <w:p w14:paraId="797C2EF8" w14:textId="77777777" w:rsidR="00815392" w:rsidRPr="00F74C28" w:rsidRDefault="00815392" w:rsidP="00815392">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Ensure that ISMS internal audits are carried as per the internal audit plan and management review meetings will cover ISMS.</w:t>
      </w:r>
    </w:p>
    <w:p w14:paraId="2C22C77F" w14:textId="77777777" w:rsidR="00BA1150" w:rsidRPr="00F74C28" w:rsidRDefault="00BA1150" w:rsidP="00BA1150">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Investigation of breaches, reporting and recommendation of findings.</w:t>
      </w:r>
    </w:p>
    <w:p w14:paraId="4D4C2016" w14:textId="77777777" w:rsidR="00BA1150" w:rsidRDefault="00BA1150" w:rsidP="00BA1150">
      <w:pPr>
        <w:pStyle w:val="ListParagraph"/>
        <w:spacing w:after="240"/>
        <w:ind w:left="792" w:right="162"/>
        <w:jc w:val="both"/>
        <w:rPr>
          <w:rFonts w:asciiTheme="minorHAnsi" w:hAnsiTheme="minorHAnsi" w:cstheme="minorHAnsi"/>
          <w:sz w:val="22"/>
          <w:szCs w:val="22"/>
          <w:lang w:val="en-IN"/>
        </w:rPr>
      </w:pPr>
    </w:p>
    <w:p w14:paraId="7C77DABC" w14:textId="77777777" w:rsidR="00F74C28" w:rsidRDefault="00F74C28" w:rsidP="00BA1150">
      <w:pPr>
        <w:pStyle w:val="ListParagraph"/>
        <w:spacing w:after="240"/>
        <w:ind w:left="792" w:right="162"/>
        <w:jc w:val="both"/>
        <w:rPr>
          <w:rFonts w:asciiTheme="minorHAnsi" w:hAnsiTheme="minorHAnsi" w:cstheme="minorHAnsi"/>
          <w:sz w:val="22"/>
          <w:szCs w:val="22"/>
          <w:lang w:val="en-IN"/>
        </w:rPr>
      </w:pPr>
    </w:p>
    <w:p w14:paraId="1D0F49F9" w14:textId="77777777" w:rsidR="00F74C28" w:rsidRPr="00F74C28" w:rsidRDefault="00F74C28" w:rsidP="00BA1150">
      <w:pPr>
        <w:pStyle w:val="ListParagraph"/>
        <w:spacing w:after="240"/>
        <w:ind w:left="792" w:right="162"/>
        <w:jc w:val="both"/>
        <w:rPr>
          <w:rFonts w:asciiTheme="minorHAnsi" w:hAnsiTheme="minorHAnsi" w:cstheme="minorHAnsi"/>
          <w:sz w:val="22"/>
          <w:szCs w:val="22"/>
          <w:lang w:val="en-IN"/>
        </w:rPr>
      </w:pPr>
    </w:p>
    <w:p w14:paraId="6E9589AE" w14:textId="77777777" w:rsidR="00BA1150" w:rsidRPr="00F74C28" w:rsidRDefault="00BA1150" w:rsidP="00F74C28">
      <w:p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lastRenderedPageBreak/>
        <w:t>Commercial Department</w:t>
      </w:r>
      <w:r w:rsidR="00E339FB" w:rsidRPr="00F74C28">
        <w:rPr>
          <w:rFonts w:asciiTheme="minorHAnsi" w:hAnsiTheme="minorHAnsi" w:cstheme="minorHAnsi"/>
          <w:sz w:val="22"/>
          <w:szCs w:val="22"/>
          <w:lang w:val="en-IN"/>
        </w:rPr>
        <w:t xml:space="preserve"> - </w:t>
      </w:r>
    </w:p>
    <w:p w14:paraId="79CFC933" w14:textId="77777777" w:rsidR="00815392" w:rsidRPr="00F74C28" w:rsidRDefault="00815392" w:rsidP="00F74C28">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Ensure that regular review of ISMS</w:t>
      </w:r>
      <w:r w:rsidR="00BF7361" w:rsidRPr="00F74C28">
        <w:rPr>
          <w:rFonts w:asciiTheme="minorHAnsi" w:hAnsiTheme="minorHAnsi" w:cstheme="minorHAnsi"/>
          <w:sz w:val="22"/>
          <w:szCs w:val="22"/>
          <w:lang w:val="en-IN"/>
        </w:rPr>
        <w:t>- Information Security Management Systems</w:t>
      </w:r>
      <w:r w:rsidRPr="00F74C28">
        <w:rPr>
          <w:rFonts w:asciiTheme="minorHAnsi" w:hAnsiTheme="minorHAnsi" w:cstheme="minorHAnsi"/>
          <w:sz w:val="22"/>
          <w:szCs w:val="22"/>
          <w:lang w:val="en-IN"/>
        </w:rPr>
        <w:t xml:space="preserve"> documents are carried </w:t>
      </w:r>
      <w:r w:rsidR="00BF7361" w:rsidRPr="00F74C28">
        <w:rPr>
          <w:rFonts w:asciiTheme="minorHAnsi" w:hAnsiTheme="minorHAnsi" w:cstheme="minorHAnsi"/>
          <w:sz w:val="22"/>
          <w:szCs w:val="22"/>
          <w:lang w:val="en-IN"/>
        </w:rPr>
        <w:t xml:space="preserve">out </w:t>
      </w:r>
      <w:r w:rsidRPr="00F74C28">
        <w:rPr>
          <w:rFonts w:asciiTheme="minorHAnsi" w:hAnsiTheme="minorHAnsi" w:cstheme="minorHAnsi"/>
          <w:sz w:val="22"/>
          <w:szCs w:val="22"/>
          <w:lang w:val="en-IN"/>
        </w:rPr>
        <w:t>as per the document control procedure.</w:t>
      </w:r>
    </w:p>
    <w:p w14:paraId="3366A66F" w14:textId="77777777" w:rsidR="00E94D8D" w:rsidRPr="00F74C28" w:rsidRDefault="00E94D8D" w:rsidP="00F74C28">
      <w:pPr>
        <w:pStyle w:val="ListParagraph"/>
        <w:numPr>
          <w:ilvl w:val="0"/>
          <w:numId w:val="31"/>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Ensure </w:t>
      </w:r>
      <w:r w:rsidR="00EB0A25" w:rsidRPr="00F74C28">
        <w:rPr>
          <w:rFonts w:asciiTheme="minorHAnsi" w:hAnsiTheme="minorHAnsi" w:cstheme="minorHAnsi"/>
          <w:sz w:val="22"/>
          <w:szCs w:val="22"/>
          <w:lang w:val="en-IN"/>
        </w:rPr>
        <w:t xml:space="preserve">to have </w:t>
      </w:r>
      <w:r w:rsidRPr="00F74C28">
        <w:rPr>
          <w:rFonts w:asciiTheme="minorHAnsi" w:hAnsiTheme="minorHAnsi" w:cstheme="minorHAnsi"/>
          <w:sz w:val="22"/>
          <w:szCs w:val="22"/>
          <w:lang w:val="en-IN"/>
        </w:rPr>
        <w:t xml:space="preserve">representation on the Information Security </w:t>
      </w:r>
      <w:r w:rsidR="00EB0A25" w:rsidRPr="00F74C28">
        <w:rPr>
          <w:rFonts w:asciiTheme="minorHAnsi" w:hAnsiTheme="minorHAnsi" w:cstheme="minorHAnsi"/>
          <w:sz w:val="22"/>
          <w:szCs w:val="22"/>
          <w:lang w:val="en-IN"/>
        </w:rPr>
        <w:t>committee.</w:t>
      </w:r>
    </w:p>
    <w:p w14:paraId="040BC260" w14:textId="77777777" w:rsidR="00815392" w:rsidRPr="00F74C28" w:rsidRDefault="00815392" w:rsidP="00F74C28">
      <w:p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Department Heads – </w:t>
      </w:r>
    </w:p>
    <w:p w14:paraId="522C8C61" w14:textId="77777777" w:rsidR="00815392" w:rsidRPr="00F74C28" w:rsidRDefault="00815392" w:rsidP="00F74C28">
      <w:pPr>
        <w:pStyle w:val="ListParagraph"/>
        <w:numPr>
          <w:ilvl w:val="0"/>
          <w:numId w:val="32"/>
        </w:numPr>
        <w:spacing w:after="24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Implementing and enforcing the relevant portions of the policies within their functions.</w:t>
      </w:r>
    </w:p>
    <w:p w14:paraId="12124539" w14:textId="77777777" w:rsidR="005C2A66" w:rsidRPr="00F74C28" w:rsidRDefault="00815392" w:rsidP="00F74C28">
      <w:pPr>
        <w:spacing w:line="360" w:lineRule="auto"/>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Employees &amp; Contractors – </w:t>
      </w:r>
    </w:p>
    <w:p w14:paraId="61F66955" w14:textId="77777777" w:rsidR="00815392" w:rsidRPr="00F74C28" w:rsidRDefault="00815392" w:rsidP="00F74C28">
      <w:pPr>
        <w:pStyle w:val="ListParagraph"/>
        <w:numPr>
          <w:ilvl w:val="0"/>
          <w:numId w:val="33"/>
        </w:numPr>
        <w:spacing w:line="360" w:lineRule="auto"/>
        <w:jc w:val="both"/>
        <w:rPr>
          <w:rFonts w:asciiTheme="minorHAnsi" w:hAnsiTheme="minorHAnsi" w:cstheme="minorHAnsi"/>
          <w:sz w:val="22"/>
          <w:szCs w:val="22"/>
        </w:rPr>
      </w:pPr>
      <w:r w:rsidRPr="00F74C28">
        <w:rPr>
          <w:rFonts w:asciiTheme="minorHAnsi" w:hAnsiTheme="minorHAnsi" w:cstheme="minorHAnsi"/>
          <w:sz w:val="22"/>
          <w:szCs w:val="22"/>
          <w:lang w:val="en-IN"/>
        </w:rPr>
        <w:t>Comply to policies</w:t>
      </w:r>
    </w:p>
    <w:p w14:paraId="4533C29D" w14:textId="77777777" w:rsidR="005C2A66" w:rsidRPr="00F74C28" w:rsidRDefault="005C2A66" w:rsidP="00F74C28">
      <w:pPr>
        <w:jc w:val="both"/>
        <w:rPr>
          <w:rStyle w:val="Strong"/>
          <w:rFonts w:asciiTheme="minorHAnsi" w:hAnsiTheme="minorHAnsi" w:cstheme="minorHAnsi"/>
          <w:b w:val="0"/>
          <w:sz w:val="22"/>
          <w:szCs w:val="22"/>
          <w:lang w:val="en-IN"/>
        </w:rPr>
      </w:pPr>
      <w:r w:rsidRPr="00F74C28">
        <w:rPr>
          <w:rStyle w:val="Strong"/>
          <w:rFonts w:asciiTheme="minorHAnsi" w:hAnsiTheme="minorHAnsi" w:cstheme="minorHAnsi"/>
          <w:b w:val="0"/>
          <w:sz w:val="22"/>
          <w:szCs w:val="22"/>
          <w:lang w:val="en-IN"/>
        </w:rPr>
        <w:t xml:space="preserve">Managing Director – </w:t>
      </w:r>
    </w:p>
    <w:p w14:paraId="6DBDC79D" w14:textId="77777777" w:rsidR="00451058" w:rsidRPr="00F74C28" w:rsidRDefault="005C2A66" w:rsidP="00F74C28">
      <w:pPr>
        <w:pStyle w:val="ListParagraph"/>
        <w:numPr>
          <w:ilvl w:val="0"/>
          <w:numId w:val="33"/>
        </w:numPr>
        <w:jc w:val="both"/>
        <w:rPr>
          <w:rStyle w:val="Strong"/>
          <w:rFonts w:asciiTheme="minorHAnsi" w:hAnsiTheme="minorHAnsi" w:cstheme="minorHAnsi"/>
          <w:b w:val="0"/>
          <w:sz w:val="22"/>
          <w:szCs w:val="22"/>
          <w:lang w:val="en-IN"/>
        </w:rPr>
      </w:pPr>
      <w:r w:rsidRPr="00F74C28">
        <w:rPr>
          <w:rStyle w:val="Strong"/>
          <w:rFonts w:asciiTheme="minorHAnsi" w:hAnsiTheme="minorHAnsi" w:cstheme="minorHAnsi"/>
          <w:b w:val="0"/>
          <w:sz w:val="22"/>
          <w:szCs w:val="22"/>
          <w:lang w:val="en-IN"/>
        </w:rPr>
        <w:t>Approval of any exceptions to the policy.</w:t>
      </w:r>
    </w:p>
    <w:p w14:paraId="249FD649" w14:textId="77777777" w:rsidR="005C2A66" w:rsidRPr="00F74C28" w:rsidRDefault="005C2A66" w:rsidP="00F74C28">
      <w:pPr>
        <w:jc w:val="both"/>
        <w:rPr>
          <w:rFonts w:asciiTheme="minorHAnsi" w:hAnsiTheme="minorHAnsi" w:cstheme="minorHAnsi"/>
          <w:sz w:val="16"/>
          <w:szCs w:val="16"/>
        </w:rPr>
      </w:pPr>
    </w:p>
    <w:p w14:paraId="22EC78ED" w14:textId="77777777" w:rsidR="00B503EC" w:rsidRPr="00F74C28" w:rsidRDefault="00B503EC" w:rsidP="00F74C28">
      <w:pPr>
        <w:jc w:val="both"/>
        <w:rPr>
          <w:rFonts w:asciiTheme="minorHAnsi" w:hAnsiTheme="minorHAnsi" w:cstheme="minorHAnsi"/>
          <w:sz w:val="16"/>
          <w:szCs w:val="16"/>
        </w:rPr>
      </w:pPr>
    </w:p>
    <w:p w14:paraId="64E7DDBC" w14:textId="77777777" w:rsidR="00EA6FC3" w:rsidRPr="00F74C28" w:rsidRDefault="00761589" w:rsidP="00F74C28">
      <w:pPr>
        <w:pStyle w:val="Heading1"/>
        <w:shd w:val="clear" w:color="auto" w:fill="374A9C"/>
        <w:jc w:val="both"/>
        <w:rPr>
          <w:rFonts w:asciiTheme="minorHAnsi" w:hAnsiTheme="minorHAnsi" w:cstheme="minorHAnsi"/>
          <w:color w:val="FFFFFF" w:themeColor="background1"/>
          <w:lang w:val="en-GB"/>
        </w:rPr>
      </w:pPr>
      <w:bookmarkStart w:id="3" w:name="_Toc196047111"/>
      <w:r w:rsidRPr="00F74C28">
        <w:rPr>
          <w:rFonts w:asciiTheme="minorHAnsi" w:hAnsiTheme="minorHAnsi" w:cstheme="minorHAnsi"/>
          <w:color w:val="FFFFFF" w:themeColor="background1"/>
          <w:lang w:val="en-GB"/>
        </w:rPr>
        <w:t>Guidelines</w:t>
      </w:r>
      <w:bookmarkEnd w:id="3"/>
    </w:p>
    <w:p w14:paraId="2E3253A2" w14:textId="77777777" w:rsidR="004F5442" w:rsidRPr="00F74C28" w:rsidRDefault="004F5442" w:rsidP="00F74C28">
      <w:pPr>
        <w:jc w:val="both"/>
        <w:rPr>
          <w:rFonts w:asciiTheme="minorHAnsi" w:hAnsiTheme="minorHAnsi" w:cstheme="minorHAnsi"/>
          <w:sz w:val="16"/>
          <w:szCs w:val="16"/>
        </w:rPr>
      </w:pPr>
    </w:p>
    <w:p w14:paraId="5BBF3BA0" w14:textId="77777777" w:rsidR="00194517" w:rsidRPr="00F74C28" w:rsidRDefault="00194517" w:rsidP="00F85F80">
      <w:pPr>
        <w:spacing w:before="120" w:after="120"/>
        <w:ind w:right="162"/>
        <w:jc w:val="both"/>
        <w:rPr>
          <w:rFonts w:asciiTheme="minorHAnsi" w:hAnsiTheme="minorHAnsi" w:cstheme="minorHAnsi"/>
          <w:b/>
          <w:bCs/>
          <w:sz w:val="22"/>
          <w:szCs w:val="22"/>
          <w:u w:val="single"/>
          <w:lang w:val="en-IN"/>
        </w:rPr>
      </w:pPr>
      <w:r w:rsidRPr="00F74C28">
        <w:rPr>
          <w:rFonts w:asciiTheme="minorHAnsi" w:hAnsiTheme="minorHAnsi" w:cstheme="minorHAnsi"/>
          <w:b/>
          <w:bCs/>
          <w:sz w:val="22"/>
          <w:szCs w:val="22"/>
          <w:u w:val="single"/>
          <w:lang w:val="en-IN"/>
        </w:rPr>
        <w:t>1. Policy Statement</w:t>
      </w:r>
    </w:p>
    <w:p w14:paraId="525F57CB" w14:textId="77777777" w:rsidR="00194517" w:rsidRPr="00F74C28" w:rsidRDefault="00194517" w:rsidP="00F85F80">
      <w:pPr>
        <w:spacing w:before="120" w:after="120"/>
        <w:ind w:right="162"/>
        <w:jc w:val="both"/>
        <w:rPr>
          <w:rFonts w:asciiTheme="minorHAnsi" w:hAnsiTheme="minorHAnsi" w:cstheme="minorHAnsi"/>
          <w:b/>
          <w:bCs/>
          <w:sz w:val="22"/>
          <w:szCs w:val="22"/>
          <w:u w:val="single"/>
          <w:lang w:val="en-IN"/>
        </w:rPr>
      </w:pPr>
      <w:r w:rsidRPr="00F74C28">
        <w:rPr>
          <w:rFonts w:asciiTheme="minorHAnsi" w:hAnsiTheme="minorHAnsi" w:cstheme="minorHAnsi"/>
          <w:b/>
          <w:bCs/>
          <w:sz w:val="22"/>
          <w:szCs w:val="22"/>
          <w:u w:val="single"/>
          <w:lang w:val="en-IN"/>
        </w:rPr>
        <w:t>1.1 Responsibility of assets</w:t>
      </w:r>
    </w:p>
    <w:p w14:paraId="2EB7EB73"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1.1.1 Inventory of assets</w:t>
      </w:r>
    </w:p>
    <w:p w14:paraId="60D0796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IT asset should be stored with business use in the inventory.</w:t>
      </w:r>
    </w:p>
    <w:p w14:paraId="38CE9ACB"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All IT assets to have all backup, service and working condition details attached with its record in the inventory.</w:t>
      </w:r>
    </w:p>
    <w:p w14:paraId="69153BE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The General Manager Information Systems to plan periodical audit to IT Assets Inventory.</w:t>
      </w:r>
    </w:p>
    <w:p w14:paraId="6EA8FFA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IT assets inventory may have "Servers, Systems, Databases, Applications, Switches, Routers, Licenses, etc).</w:t>
      </w:r>
    </w:p>
    <w:p w14:paraId="6464ED4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License management process to be used to assure the validity of all S/W licenses used by Namlog.</w:t>
      </w:r>
    </w:p>
    <w:p w14:paraId="0EF0AD5E" w14:textId="77777777" w:rsidR="00194517" w:rsidRPr="00F74C28" w:rsidRDefault="00194517" w:rsidP="00F85F80">
      <w:pPr>
        <w:spacing w:before="120" w:after="120" w:line="276" w:lineRule="auto"/>
        <w:jc w:val="both"/>
        <w:rPr>
          <w:rFonts w:asciiTheme="minorHAnsi" w:hAnsiTheme="minorHAnsi" w:cstheme="minorHAnsi"/>
          <w:b/>
          <w:bCs/>
          <w:sz w:val="22"/>
          <w:szCs w:val="22"/>
        </w:rPr>
      </w:pPr>
      <w:r w:rsidRPr="00F74C28">
        <w:rPr>
          <w:rFonts w:asciiTheme="minorHAnsi" w:hAnsiTheme="minorHAnsi" w:cstheme="minorHAnsi"/>
          <w:b/>
          <w:bCs/>
          <w:sz w:val="22"/>
          <w:szCs w:val="22"/>
        </w:rPr>
        <w:t>1.1.2 Ownership of assets</w:t>
      </w:r>
    </w:p>
    <w:p w14:paraId="4237B56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All IT assets owners to be identified by IT and stored with the asset record.</w:t>
      </w:r>
    </w:p>
    <w:p w14:paraId="6E382555"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IT asset location to be recorded on the record by IT department.</w:t>
      </w:r>
    </w:p>
    <w:p w14:paraId="7AFD2F0D"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IT assets ownership will not be changed without formal process approved by department head and IT head.</w:t>
      </w:r>
    </w:p>
    <w:p w14:paraId="5E030B9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The General Manager Information Systems is to plan audits to assets movements and ownership changes periodically.</w:t>
      </w:r>
    </w:p>
    <w:p w14:paraId="35E19D04"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1.1.3 Acceptable use of assets</w:t>
      </w:r>
    </w:p>
    <w:p w14:paraId="2B517C85"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All rules, guides, configurations, working conditions, etc of IT assets shall be communicated to users.</w:t>
      </w:r>
    </w:p>
    <w:p w14:paraId="7022BA87"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All </w:t>
      </w:r>
      <w:r w:rsidR="008627F9" w:rsidRPr="00F74C28">
        <w:rPr>
          <w:rFonts w:asciiTheme="minorHAnsi" w:hAnsiTheme="minorHAnsi" w:cstheme="minorHAnsi"/>
          <w:sz w:val="22"/>
          <w:szCs w:val="22"/>
          <w:lang w:val="en-IN"/>
        </w:rPr>
        <w:t>Namlog</w:t>
      </w:r>
      <w:r w:rsidRPr="00F74C28">
        <w:rPr>
          <w:rFonts w:asciiTheme="minorHAnsi" w:hAnsiTheme="minorHAnsi" w:cstheme="minorHAnsi"/>
          <w:sz w:val="22"/>
          <w:szCs w:val="22"/>
          <w:lang w:val="en-IN"/>
        </w:rPr>
        <w:t xml:space="preserve"> employees and contractors should read and understand and sign the Acceptable use of assets.</w:t>
      </w:r>
    </w:p>
    <w:p w14:paraId="7F5AC06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All N</w:t>
      </w:r>
      <w:r w:rsidR="008627F9"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employees and contractors shall pay attention to use assets as per designed and as per the acceptable use of it.</w:t>
      </w:r>
    </w:p>
    <w:p w14:paraId="579531AC"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lastRenderedPageBreak/>
        <w:t>The General Manager Information Systems is to conduct periodical review on IT assets usage by N</w:t>
      </w:r>
      <w:r w:rsidR="002968B3"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employees and contractors.</w:t>
      </w:r>
    </w:p>
    <w:p w14:paraId="119F7B1D"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1.1.4 Return of assets</w:t>
      </w:r>
    </w:p>
    <w:p w14:paraId="2E42C308"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IT assets to be returned shall be technically assessed and a report to be generated by IT stating the reuse conditions (reuse - dispose - maintain).</w:t>
      </w:r>
    </w:p>
    <w:p w14:paraId="5240C5EC"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Data backup to be completed by IT for any returned IT asset.</w:t>
      </w:r>
    </w:p>
    <w:p w14:paraId="19F5DB88"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In case of disposal data should be removed with secured control to avoid data breaches.</w:t>
      </w:r>
    </w:p>
    <w:p w14:paraId="07F3C05C" w14:textId="77777777" w:rsidR="00194517" w:rsidRPr="00F74C28" w:rsidRDefault="00194517" w:rsidP="00F85F80">
      <w:pPr>
        <w:spacing w:before="120" w:after="120"/>
        <w:ind w:right="162"/>
        <w:jc w:val="both"/>
        <w:rPr>
          <w:rFonts w:asciiTheme="minorHAnsi" w:hAnsiTheme="minorHAnsi" w:cstheme="minorHAnsi"/>
          <w:b/>
          <w:bCs/>
          <w:sz w:val="22"/>
          <w:szCs w:val="22"/>
          <w:u w:val="single"/>
          <w:lang w:val="en-IN"/>
        </w:rPr>
      </w:pPr>
      <w:r w:rsidRPr="00F74C28">
        <w:rPr>
          <w:rFonts w:asciiTheme="minorHAnsi" w:hAnsiTheme="minorHAnsi" w:cstheme="minorHAnsi"/>
          <w:b/>
          <w:bCs/>
          <w:sz w:val="22"/>
          <w:szCs w:val="22"/>
          <w:u w:val="single"/>
          <w:lang w:val="en-IN"/>
        </w:rPr>
        <w:t>1.2 Information Classification</w:t>
      </w:r>
    </w:p>
    <w:p w14:paraId="2D2735A2"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1.2.1 Classification of information</w:t>
      </w:r>
    </w:p>
    <w:p w14:paraId="544141C5"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All </w:t>
      </w:r>
      <w:r w:rsidR="00FB7F25" w:rsidRPr="00F74C28">
        <w:rPr>
          <w:rFonts w:asciiTheme="minorHAnsi" w:hAnsiTheme="minorHAnsi" w:cstheme="minorHAnsi"/>
          <w:sz w:val="22"/>
          <w:szCs w:val="22"/>
          <w:lang w:val="en-IN"/>
        </w:rPr>
        <w:t>Namlog</w:t>
      </w:r>
      <w:r w:rsidRPr="00F74C28">
        <w:rPr>
          <w:rFonts w:asciiTheme="minorHAnsi" w:hAnsiTheme="minorHAnsi" w:cstheme="minorHAnsi"/>
          <w:sz w:val="22"/>
          <w:szCs w:val="22"/>
          <w:lang w:val="en-IN"/>
        </w:rPr>
        <w:t xml:space="preserve"> Information should be classified in terms of legal requirements, value, criticality and sensitivity to unauthorised disclosure or modification.</w:t>
      </w:r>
    </w:p>
    <w:p w14:paraId="66850C10"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Classifications and associated protective controls for information should take account of business needs for sharing or restricting information, as well as legal requirements.</w:t>
      </w:r>
    </w:p>
    <w:p w14:paraId="192CB86D"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Assets other than information can also be classified in conformance with classification of </w:t>
      </w:r>
      <w:r w:rsidR="0092137C" w:rsidRPr="00F74C28">
        <w:rPr>
          <w:rFonts w:asciiTheme="minorHAnsi" w:hAnsiTheme="minorHAnsi" w:cstheme="minorHAnsi"/>
          <w:sz w:val="22"/>
          <w:szCs w:val="22"/>
          <w:lang w:val="en-IN"/>
        </w:rPr>
        <w:t>information,</w:t>
      </w:r>
      <w:r w:rsidRPr="00F74C28">
        <w:rPr>
          <w:rFonts w:asciiTheme="minorHAnsi" w:hAnsiTheme="minorHAnsi" w:cstheme="minorHAnsi"/>
          <w:sz w:val="22"/>
          <w:szCs w:val="22"/>
          <w:lang w:val="en-IN"/>
        </w:rPr>
        <w:t xml:space="preserve"> which is stored in, processed by or otherwise handled or protected by the asset.</w:t>
      </w:r>
    </w:p>
    <w:p w14:paraId="63ABF5AD"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Owners of information assets should be accountable for their classification.</w:t>
      </w:r>
    </w:p>
    <w:p w14:paraId="56FCE402"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The classification scheme "Confidential, Restricted and Public".</w:t>
      </w:r>
    </w:p>
    <w:p w14:paraId="3EC40BB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Information Classification policy shall be reviewed every 12 months.</w:t>
      </w:r>
    </w:p>
    <w:p w14:paraId="0202A0BC"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Information classified as "Confidential" </w:t>
      </w:r>
      <w:r w:rsidR="00C8691A" w:rsidRPr="00F74C28">
        <w:rPr>
          <w:rFonts w:asciiTheme="minorHAnsi" w:hAnsiTheme="minorHAnsi" w:cstheme="minorHAnsi"/>
          <w:sz w:val="22"/>
          <w:szCs w:val="22"/>
          <w:lang w:val="en-IN"/>
        </w:rPr>
        <w:t xml:space="preserve">and “Restricted” </w:t>
      </w:r>
      <w:r w:rsidR="006C66A6" w:rsidRPr="00F74C28">
        <w:rPr>
          <w:rFonts w:asciiTheme="minorHAnsi" w:hAnsiTheme="minorHAnsi" w:cstheme="minorHAnsi"/>
          <w:sz w:val="22"/>
          <w:szCs w:val="22"/>
          <w:lang w:val="en-IN"/>
        </w:rPr>
        <w:t>needs access permission granted by the information owner</w:t>
      </w:r>
      <w:r w:rsidR="00052563" w:rsidRPr="00F74C28">
        <w:rPr>
          <w:rFonts w:asciiTheme="minorHAnsi" w:hAnsiTheme="minorHAnsi" w:cstheme="minorHAnsi"/>
          <w:sz w:val="22"/>
          <w:szCs w:val="22"/>
          <w:lang w:val="en-IN"/>
        </w:rPr>
        <w:t>.</w:t>
      </w:r>
    </w:p>
    <w:p w14:paraId="39DD0EAF"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Information classified as "Confidential" </w:t>
      </w:r>
      <w:r w:rsidR="006C4121" w:rsidRPr="00F74C28">
        <w:rPr>
          <w:rFonts w:asciiTheme="minorHAnsi" w:hAnsiTheme="minorHAnsi" w:cstheme="minorHAnsi"/>
          <w:sz w:val="22"/>
          <w:szCs w:val="22"/>
          <w:lang w:val="en-IN"/>
        </w:rPr>
        <w:t xml:space="preserve">and “Restricted” </w:t>
      </w:r>
      <w:r w:rsidRPr="00F74C28">
        <w:rPr>
          <w:rFonts w:asciiTheme="minorHAnsi" w:hAnsiTheme="minorHAnsi" w:cstheme="minorHAnsi"/>
          <w:sz w:val="22"/>
          <w:szCs w:val="22"/>
          <w:lang w:val="en-IN"/>
        </w:rPr>
        <w:t xml:space="preserve">shall be controlled </w:t>
      </w:r>
      <w:r w:rsidR="003539DB" w:rsidRPr="00F74C28">
        <w:rPr>
          <w:rFonts w:asciiTheme="minorHAnsi" w:hAnsiTheme="minorHAnsi" w:cstheme="minorHAnsi"/>
          <w:sz w:val="22"/>
          <w:szCs w:val="22"/>
          <w:lang w:val="en-IN"/>
        </w:rPr>
        <w:t xml:space="preserve">by use of </w:t>
      </w:r>
      <w:r w:rsidR="006C4121" w:rsidRPr="00F74C28">
        <w:rPr>
          <w:rFonts w:asciiTheme="minorHAnsi" w:hAnsiTheme="minorHAnsi" w:cstheme="minorHAnsi"/>
          <w:sz w:val="22"/>
          <w:szCs w:val="22"/>
          <w:lang w:val="en-IN"/>
        </w:rPr>
        <w:t>Security Groups</w:t>
      </w:r>
    </w:p>
    <w:p w14:paraId="708926D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bookmarkStart w:id="4" w:name="_Hlk195712321"/>
      <w:r w:rsidRPr="00F74C28">
        <w:rPr>
          <w:rFonts w:asciiTheme="minorHAnsi" w:hAnsiTheme="minorHAnsi" w:cstheme="minorHAnsi"/>
          <w:sz w:val="22"/>
          <w:szCs w:val="22"/>
          <w:lang w:val="en-IN"/>
        </w:rPr>
        <w:t xml:space="preserve">Information classified as "Confidential" </w:t>
      </w:r>
      <w:r w:rsidR="001B3074" w:rsidRPr="00F74C28">
        <w:rPr>
          <w:rFonts w:asciiTheme="minorHAnsi" w:hAnsiTheme="minorHAnsi" w:cstheme="minorHAnsi"/>
          <w:sz w:val="22"/>
          <w:szCs w:val="22"/>
          <w:lang w:val="en-IN"/>
        </w:rPr>
        <w:t>may not be shared</w:t>
      </w:r>
      <w:r w:rsidR="000E4884" w:rsidRPr="00F74C28">
        <w:rPr>
          <w:rFonts w:asciiTheme="minorHAnsi" w:hAnsiTheme="minorHAnsi" w:cstheme="minorHAnsi"/>
          <w:sz w:val="22"/>
          <w:szCs w:val="22"/>
          <w:lang w:val="en-IN"/>
        </w:rPr>
        <w:t xml:space="preserve"> with anyone who does not have access to the information</w:t>
      </w:r>
      <w:r w:rsidR="006440F5" w:rsidRPr="00F74C28">
        <w:rPr>
          <w:rFonts w:asciiTheme="minorHAnsi" w:hAnsiTheme="minorHAnsi" w:cstheme="minorHAnsi"/>
          <w:sz w:val="22"/>
          <w:szCs w:val="22"/>
          <w:lang w:val="en-IN"/>
        </w:rPr>
        <w:t>.</w:t>
      </w:r>
      <w:bookmarkEnd w:id="4"/>
    </w:p>
    <w:p w14:paraId="58A4F494" w14:textId="77777777" w:rsidR="006440F5" w:rsidRPr="00F74C28" w:rsidRDefault="006440F5"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Information classified as "Restricted"</w:t>
      </w:r>
      <w:r w:rsidR="00254CB2" w:rsidRPr="00F74C28">
        <w:rPr>
          <w:rFonts w:asciiTheme="minorHAnsi" w:hAnsiTheme="minorHAnsi" w:cstheme="minorHAnsi"/>
          <w:sz w:val="22"/>
          <w:szCs w:val="22"/>
          <w:lang w:val="en-IN"/>
        </w:rPr>
        <w:t xml:space="preserve"> is not “Confidential”</w:t>
      </w:r>
      <w:r w:rsidRPr="00F74C28">
        <w:rPr>
          <w:rFonts w:asciiTheme="minorHAnsi" w:hAnsiTheme="minorHAnsi" w:cstheme="minorHAnsi"/>
          <w:sz w:val="22"/>
          <w:szCs w:val="22"/>
          <w:lang w:val="en-IN"/>
        </w:rPr>
        <w:t xml:space="preserve"> </w:t>
      </w:r>
      <w:r w:rsidR="00254CB2" w:rsidRPr="00F74C28">
        <w:rPr>
          <w:rFonts w:asciiTheme="minorHAnsi" w:hAnsiTheme="minorHAnsi" w:cstheme="minorHAnsi"/>
          <w:sz w:val="22"/>
          <w:szCs w:val="22"/>
          <w:lang w:val="en-IN"/>
        </w:rPr>
        <w:t xml:space="preserve">but access is restricted to prevent </w:t>
      </w:r>
      <w:r w:rsidR="008F66C8" w:rsidRPr="00F74C28">
        <w:rPr>
          <w:rFonts w:asciiTheme="minorHAnsi" w:hAnsiTheme="minorHAnsi" w:cstheme="minorHAnsi"/>
          <w:sz w:val="22"/>
          <w:szCs w:val="22"/>
          <w:lang w:val="en-IN"/>
        </w:rPr>
        <w:t>non access users to influencing the data or distributing data</w:t>
      </w:r>
      <w:r w:rsidR="004107B8" w:rsidRPr="00F74C28">
        <w:rPr>
          <w:rFonts w:asciiTheme="minorHAnsi" w:hAnsiTheme="minorHAnsi" w:cstheme="minorHAnsi"/>
          <w:sz w:val="22"/>
          <w:szCs w:val="22"/>
          <w:lang w:val="en-IN"/>
        </w:rPr>
        <w:t>.</w:t>
      </w:r>
    </w:p>
    <w:p w14:paraId="4B47BB30" w14:textId="77777777" w:rsidR="004107B8" w:rsidRPr="00F74C28" w:rsidRDefault="004107B8"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All information not classified </w:t>
      </w:r>
      <w:r w:rsidR="008F5EC0" w:rsidRPr="00F74C28">
        <w:rPr>
          <w:rFonts w:asciiTheme="minorHAnsi" w:hAnsiTheme="minorHAnsi" w:cstheme="minorHAnsi"/>
          <w:sz w:val="22"/>
          <w:szCs w:val="22"/>
          <w:lang w:val="en-IN"/>
        </w:rPr>
        <w:t>shall</w:t>
      </w:r>
      <w:r w:rsidRPr="00F74C28">
        <w:rPr>
          <w:rFonts w:asciiTheme="minorHAnsi" w:hAnsiTheme="minorHAnsi" w:cstheme="minorHAnsi"/>
          <w:sz w:val="22"/>
          <w:szCs w:val="22"/>
          <w:lang w:val="en-IN"/>
        </w:rPr>
        <w:t xml:space="preserve"> be deemed “Public”</w:t>
      </w:r>
    </w:p>
    <w:p w14:paraId="19E51015"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Classification shall be included in NAMLOG’s </w:t>
      </w:r>
      <w:r w:rsidR="0092137C" w:rsidRPr="00F74C28">
        <w:rPr>
          <w:rFonts w:asciiTheme="minorHAnsi" w:hAnsiTheme="minorHAnsi" w:cstheme="minorHAnsi"/>
          <w:sz w:val="22"/>
          <w:szCs w:val="22"/>
          <w:lang w:val="en-IN"/>
        </w:rPr>
        <w:t>processes and</w:t>
      </w:r>
      <w:r w:rsidRPr="00F74C28">
        <w:rPr>
          <w:rFonts w:asciiTheme="minorHAnsi" w:hAnsiTheme="minorHAnsi" w:cstheme="minorHAnsi"/>
          <w:sz w:val="22"/>
          <w:szCs w:val="22"/>
          <w:lang w:val="en-IN"/>
        </w:rPr>
        <w:t xml:space="preserve"> be consistent and coherent across all functions.</w:t>
      </w:r>
    </w:p>
    <w:p w14:paraId="03A6C1D6"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Results of classification should indicate Impact and sensitivity to N</w:t>
      </w:r>
      <w:r w:rsidR="008C79B2"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w:t>
      </w:r>
    </w:p>
    <w:p w14:paraId="2F66D7CE" w14:textId="77777777" w:rsidR="00194517" w:rsidRPr="00F74C28" w:rsidRDefault="00CF4288"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Namlog</w:t>
      </w:r>
      <w:r w:rsidR="00194517" w:rsidRPr="00F74C28">
        <w:rPr>
          <w:rFonts w:asciiTheme="minorHAnsi" w:hAnsiTheme="minorHAnsi" w:cstheme="minorHAnsi"/>
          <w:sz w:val="22"/>
          <w:szCs w:val="22"/>
          <w:lang w:val="en-IN"/>
        </w:rPr>
        <w:t xml:space="preserve"> shall use Groups of information with similar protection needs.</w:t>
      </w:r>
    </w:p>
    <w:p w14:paraId="1771C1FF"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1.2.2 Labelling of information</w:t>
      </w:r>
    </w:p>
    <w:p w14:paraId="022C040B"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C3542F"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shall have information labelling for all types of information assets.</w:t>
      </w:r>
    </w:p>
    <w:p w14:paraId="6DA3DA82"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Label shall reflect the classification scheme established in N</w:t>
      </w:r>
      <w:r w:rsidR="00C3542F"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w:t>
      </w:r>
    </w:p>
    <w:p w14:paraId="42029621"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Labels shall be easily recognizable.</w:t>
      </w:r>
    </w:p>
    <w:p w14:paraId="784645EE"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6E210A"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labelling procedures should give guidance on where and how labels are attached in consideration of how the information is accessed or the assets are handled depending on the types of media.</w:t>
      </w:r>
    </w:p>
    <w:p w14:paraId="3AF5A26A"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CA20E5"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labelling procedures shall define cases where labelling is omitted, e.g. labelling of non-confidential information to reduce workloads.</w:t>
      </w:r>
    </w:p>
    <w:p w14:paraId="7C64862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CA20E5"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Employees and contractors should be made aware of labelling procedures.</w:t>
      </w:r>
    </w:p>
    <w:p w14:paraId="377BC1F0"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Output from systems containing information that is classified should carry an appropriate classification label.</w:t>
      </w:r>
    </w:p>
    <w:p w14:paraId="21CBF586"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lastRenderedPageBreak/>
        <w:t>1.2.3</w:t>
      </w:r>
      <w:r w:rsidRPr="00F74C28">
        <w:rPr>
          <w:rFonts w:asciiTheme="minorHAnsi" w:hAnsiTheme="minorHAnsi" w:cstheme="minorHAnsi"/>
          <w:sz w:val="22"/>
          <w:szCs w:val="22"/>
          <w:lang w:val="en-IN"/>
        </w:rPr>
        <w:t xml:space="preserve"> </w:t>
      </w:r>
      <w:r w:rsidRPr="00F74C28">
        <w:rPr>
          <w:rFonts w:asciiTheme="minorHAnsi" w:hAnsiTheme="minorHAnsi" w:cstheme="minorHAnsi"/>
          <w:b/>
          <w:bCs/>
          <w:sz w:val="22"/>
          <w:szCs w:val="22"/>
          <w:lang w:val="en-IN"/>
        </w:rPr>
        <w:t>Handling of assets</w:t>
      </w:r>
    </w:p>
    <w:p w14:paraId="2896C74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2F6D8B"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shall have procedures for handling, processing, storing and communicating information consistent with its classification.</w:t>
      </w:r>
    </w:p>
    <w:p w14:paraId="3B67F870"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Access restrictions supporting the protection requirements for each level of classification</w:t>
      </w:r>
    </w:p>
    <w:p w14:paraId="1EB2AE04"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NAMLOG departments shall do maintenance of a formal record of the authorized recipients of information assets</w:t>
      </w:r>
    </w:p>
    <w:p w14:paraId="47CA9450"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NAMLOG shall apply protection of temporary or permanent copies of information to a level consistent with the protection of the original information.</w:t>
      </w:r>
    </w:p>
    <w:p w14:paraId="41A89821"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NAMLOG shall Store IT assets in accordance with manufacturers’ specifications.</w:t>
      </w:r>
    </w:p>
    <w:p w14:paraId="7BE1065F"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NAMLOG departments shall make clear notification of all copies of media for the attention of the authorized recipient</w:t>
      </w:r>
    </w:p>
    <w:p w14:paraId="02BE694B" w14:textId="77777777" w:rsidR="00194517" w:rsidRPr="00F74C28" w:rsidRDefault="00194517" w:rsidP="00F85F80">
      <w:pPr>
        <w:spacing w:before="120" w:after="120"/>
        <w:ind w:right="162"/>
        <w:jc w:val="both"/>
        <w:rPr>
          <w:rFonts w:asciiTheme="minorHAnsi" w:hAnsiTheme="minorHAnsi" w:cstheme="minorHAnsi"/>
          <w:b/>
          <w:bCs/>
          <w:sz w:val="22"/>
          <w:szCs w:val="22"/>
          <w:u w:val="single"/>
          <w:lang w:val="en-IN"/>
        </w:rPr>
      </w:pPr>
      <w:r w:rsidRPr="00F74C28">
        <w:rPr>
          <w:rFonts w:asciiTheme="minorHAnsi" w:hAnsiTheme="minorHAnsi" w:cstheme="minorHAnsi"/>
          <w:b/>
          <w:bCs/>
          <w:sz w:val="22"/>
          <w:szCs w:val="22"/>
          <w:u w:val="single"/>
          <w:lang w:val="en-IN"/>
        </w:rPr>
        <w:t>1.3 Media Handling</w:t>
      </w:r>
    </w:p>
    <w:p w14:paraId="5DDA229C"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1.3.1 Management of removable media</w:t>
      </w:r>
    </w:p>
    <w:p w14:paraId="146E95A4"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Moving N</w:t>
      </w:r>
      <w:r w:rsidR="00E371F3"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data and information outside N</w:t>
      </w:r>
      <w:r w:rsidR="00E371F3"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site on removable media is prevented without a real business need approved by direct department manager/location supervisor in case of confidential and restricted data.</w:t>
      </w:r>
    </w:p>
    <w:p w14:paraId="716F6C52"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Authorization should be required for media removed from N</w:t>
      </w:r>
      <w:r w:rsidR="00E371F3"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sites.</w:t>
      </w:r>
    </w:p>
    <w:p w14:paraId="5A9B8B63"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 record of such removals should be kept by departments in order to maintain an audit trail.</w:t>
      </w:r>
    </w:p>
    <w:p w14:paraId="1C3F29B6"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All media should be stored in a safe, secure environment, in accordance with manufacturers’ specifications.</w:t>
      </w:r>
    </w:p>
    <w:p w14:paraId="3E2FEF4D"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If data is classified as confidential and restricted data password should be used to protect data on removable media.</w:t>
      </w:r>
    </w:p>
    <w:p w14:paraId="4FFC420D"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For </w:t>
      </w:r>
      <w:r w:rsidR="00E371F3" w:rsidRPr="00F74C28">
        <w:rPr>
          <w:rFonts w:asciiTheme="minorHAnsi" w:hAnsiTheme="minorHAnsi" w:cstheme="minorHAnsi"/>
          <w:sz w:val="22"/>
          <w:szCs w:val="22"/>
          <w:lang w:val="en-IN"/>
        </w:rPr>
        <w:t xml:space="preserve">Namlog </w:t>
      </w:r>
      <w:r w:rsidRPr="00F74C28">
        <w:rPr>
          <w:rFonts w:asciiTheme="minorHAnsi" w:hAnsiTheme="minorHAnsi" w:cstheme="minorHAnsi"/>
          <w:sz w:val="22"/>
          <w:szCs w:val="22"/>
          <w:lang w:val="en-IN"/>
        </w:rPr>
        <w:t xml:space="preserve">confidential </w:t>
      </w:r>
      <w:r w:rsidR="001D0260" w:rsidRPr="00F74C28">
        <w:rPr>
          <w:rFonts w:asciiTheme="minorHAnsi" w:hAnsiTheme="minorHAnsi" w:cstheme="minorHAnsi"/>
          <w:sz w:val="22"/>
          <w:szCs w:val="22"/>
          <w:lang w:val="en-IN"/>
        </w:rPr>
        <w:t>d</w:t>
      </w:r>
      <w:r w:rsidRPr="00F74C28">
        <w:rPr>
          <w:rFonts w:asciiTheme="minorHAnsi" w:hAnsiTheme="minorHAnsi" w:cstheme="minorHAnsi"/>
          <w:sz w:val="22"/>
          <w:szCs w:val="22"/>
          <w:lang w:val="en-IN"/>
        </w:rPr>
        <w:t>ata multiple copies should be stored on separate media to further reduce the risk of coincidental data damage or loss.</w:t>
      </w:r>
    </w:p>
    <w:p w14:paraId="1B7EC7D7" w14:textId="77777777" w:rsidR="00194517" w:rsidRPr="00F74C28" w:rsidRDefault="00194517" w:rsidP="00F85F80">
      <w:pPr>
        <w:spacing w:before="120" w:after="120"/>
        <w:ind w:right="162"/>
        <w:jc w:val="both"/>
        <w:rPr>
          <w:rFonts w:asciiTheme="minorHAnsi" w:hAnsiTheme="minorHAnsi" w:cstheme="minorHAnsi"/>
          <w:b/>
          <w:bCs/>
          <w:sz w:val="22"/>
          <w:szCs w:val="22"/>
          <w:lang w:val="en-IN"/>
        </w:rPr>
      </w:pPr>
      <w:r w:rsidRPr="00F74C28">
        <w:rPr>
          <w:rFonts w:asciiTheme="minorHAnsi" w:hAnsiTheme="minorHAnsi" w:cstheme="minorHAnsi"/>
          <w:b/>
          <w:bCs/>
          <w:sz w:val="22"/>
          <w:szCs w:val="22"/>
          <w:lang w:val="en-IN"/>
        </w:rPr>
        <w:t>1.3.2 Disposal of media</w:t>
      </w:r>
    </w:p>
    <w:p w14:paraId="69C531C9" w14:textId="77777777" w:rsidR="00194517" w:rsidRPr="00F74C28" w:rsidRDefault="0092137C"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Server’s</w:t>
      </w:r>
      <w:r w:rsidR="00194517" w:rsidRPr="00F74C28">
        <w:rPr>
          <w:rFonts w:asciiTheme="minorHAnsi" w:hAnsiTheme="minorHAnsi" w:cstheme="minorHAnsi"/>
          <w:sz w:val="22"/>
          <w:szCs w:val="22"/>
          <w:lang w:val="en-IN"/>
        </w:rPr>
        <w:t xml:space="preserve"> hard disks and Storage Media used in N</w:t>
      </w:r>
      <w:r w:rsidR="00CF61C0" w:rsidRPr="00F74C28">
        <w:rPr>
          <w:rFonts w:asciiTheme="minorHAnsi" w:hAnsiTheme="minorHAnsi" w:cstheme="minorHAnsi"/>
          <w:sz w:val="22"/>
          <w:szCs w:val="22"/>
          <w:lang w:val="en-IN"/>
        </w:rPr>
        <w:t>amlog</w:t>
      </w:r>
      <w:r w:rsidR="00194517" w:rsidRPr="00F74C28">
        <w:rPr>
          <w:rFonts w:asciiTheme="minorHAnsi" w:hAnsiTheme="minorHAnsi" w:cstheme="minorHAnsi"/>
          <w:sz w:val="22"/>
          <w:szCs w:val="22"/>
          <w:lang w:val="en-IN"/>
        </w:rPr>
        <w:t xml:space="preserve"> should be disposed securely when no longer required.</w:t>
      </w:r>
    </w:p>
    <w:p w14:paraId="4D13CC14"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Formal procedures for the secure disposal of media approved by The General Manager Information </w:t>
      </w:r>
      <w:r w:rsidR="0092137C" w:rsidRPr="00F74C28">
        <w:rPr>
          <w:rFonts w:asciiTheme="minorHAnsi" w:hAnsiTheme="minorHAnsi" w:cstheme="minorHAnsi"/>
          <w:sz w:val="22"/>
          <w:szCs w:val="22"/>
          <w:lang w:val="en-IN"/>
        </w:rPr>
        <w:t>Systems to</w:t>
      </w:r>
      <w:r w:rsidRPr="00F74C28">
        <w:rPr>
          <w:rFonts w:asciiTheme="minorHAnsi" w:hAnsiTheme="minorHAnsi" w:cstheme="minorHAnsi"/>
          <w:sz w:val="22"/>
          <w:szCs w:val="22"/>
          <w:lang w:val="en-IN"/>
        </w:rPr>
        <w:t xml:space="preserve"> be used to minimize the risk of confidential information leakage to unauthorized persons.</w:t>
      </w:r>
    </w:p>
    <w:p w14:paraId="0B88EFDD"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Media containing to confidential and confidential information should be stored and disposed of securely.</w:t>
      </w:r>
    </w:p>
    <w:p w14:paraId="1F66A78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593BA8"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IT assets identified for disposal shall be collect, stored in separate store area, labelled, recorded and disposed securely.</w:t>
      </w:r>
    </w:p>
    <w:p w14:paraId="4035F9BA"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External party with adequate controls and experience shall be authorized to handle disposed items after Information Security approval.</w:t>
      </w:r>
    </w:p>
    <w:p w14:paraId="71BA2EEE" w14:textId="77777777" w:rsidR="00194517" w:rsidRPr="00F74C28" w:rsidRDefault="003C4C78"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The Commercial</w:t>
      </w:r>
      <w:r w:rsidR="00194517" w:rsidRPr="00F74C28">
        <w:rPr>
          <w:rFonts w:asciiTheme="minorHAnsi" w:hAnsiTheme="minorHAnsi" w:cstheme="minorHAnsi"/>
          <w:sz w:val="22"/>
          <w:szCs w:val="22"/>
          <w:lang w:val="en-IN"/>
        </w:rPr>
        <w:t xml:space="preserve"> department shall audit the disposal process and review the log file annually.</w:t>
      </w:r>
    </w:p>
    <w:p w14:paraId="0EA762EA" w14:textId="77777777" w:rsidR="00194517" w:rsidRPr="00F74C28" w:rsidRDefault="00194517" w:rsidP="00F85F80">
      <w:pPr>
        <w:spacing w:before="120" w:after="120" w:line="276" w:lineRule="auto"/>
        <w:jc w:val="both"/>
        <w:rPr>
          <w:rFonts w:asciiTheme="minorHAnsi" w:hAnsiTheme="minorHAnsi" w:cstheme="minorHAnsi"/>
          <w:b/>
          <w:bCs/>
          <w:sz w:val="22"/>
          <w:szCs w:val="22"/>
        </w:rPr>
      </w:pPr>
      <w:r w:rsidRPr="00F74C28">
        <w:rPr>
          <w:rFonts w:asciiTheme="minorHAnsi" w:hAnsiTheme="minorHAnsi" w:cstheme="minorHAnsi"/>
          <w:b/>
          <w:bCs/>
          <w:sz w:val="22"/>
          <w:szCs w:val="22"/>
        </w:rPr>
        <w:t>1.3.3 Physical media transfer</w:t>
      </w:r>
    </w:p>
    <w:p w14:paraId="468A67A0"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3C4C78"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shall control media containing information against unauthorized access, misuse or corruption during transportation.</w:t>
      </w:r>
    </w:p>
    <w:p w14:paraId="46B63CF1"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FF5445"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shall use reliable transport or couriers should be used.</w:t>
      </w:r>
    </w:p>
    <w:p w14:paraId="584CBEE5" w14:textId="77777777" w:rsidR="00194517" w:rsidRPr="00F74C28" w:rsidRDefault="00FF5445"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At </w:t>
      </w:r>
      <w:r w:rsidR="00194517" w:rsidRPr="00F74C28">
        <w:rPr>
          <w:rFonts w:asciiTheme="minorHAnsi" w:hAnsiTheme="minorHAnsi" w:cstheme="minorHAnsi"/>
          <w:sz w:val="22"/>
          <w:szCs w:val="22"/>
          <w:lang w:val="en-IN"/>
        </w:rPr>
        <w:t>N</w:t>
      </w:r>
      <w:r w:rsidRPr="00F74C28">
        <w:rPr>
          <w:rFonts w:asciiTheme="minorHAnsi" w:hAnsiTheme="minorHAnsi" w:cstheme="minorHAnsi"/>
          <w:sz w:val="22"/>
          <w:szCs w:val="22"/>
          <w:lang w:val="en-IN"/>
        </w:rPr>
        <w:t>amlog</w:t>
      </w:r>
      <w:r w:rsidR="00194517" w:rsidRPr="00F74C28">
        <w:rPr>
          <w:rFonts w:asciiTheme="minorHAnsi" w:hAnsiTheme="minorHAnsi" w:cstheme="minorHAnsi"/>
          <w:sz w:val="22"/>
          <w:szCs w:val="22"/>
          <w:lang w:val="en-IN"/>
        </w:rPr>
        <w:t xml:space="preserve"> </w:t>
      </w:r>
      <w:r w:rsidR="003A55C5" w:rsidRPr="00F74C28">
        <w:rPr>
          <w:rFonts w:asciiTheme="minorHAnsi" w:hAnsiTheme="minorHAnsi" w:cstheme="minorHAnsi"/>
          <w:sz w:val="22"/>
          <w:szCs w:val="22"/>
          <w:lang w:val="en-IN"/>
        </w:rPr>
        <w:t>the</w:t>
      </w:r>
      <w:r w:rsidR="00194517" w:rsidRPr="00F74C28">
        <w:rPr>
          <w:rFonts w:asciiTheme="minorHAnsi" w:hAnsiTheme="minorHAnsi" w:cstheme="minorHAnsi"/>
          <w:sz w:val="22"/>
          <w:szCs w:val="22"/>
          <w:lang w:val="en-IN"/>
        </w:rPr>
        <w:t xml:space="preserve"> G</w:t>
      </w:r>
      <w:r w:rsidR="003A55C5" w:rsidRPr="00F74C28">
        <w:rPr>
          <w:rFonts w:asciiTheme="minorHAnsi" w:hAnsiTheme="minorHAnsi" w:cstheme="minorHAnsi"/>
          <w:sz w:val="22"/>
          <w:szCs w:val="22"/>
          <w:lang w:val="en-IN"/>
        </w:rPr>
        <w:t>eneral</w:t>
      </w:r>
      <w:r w:rsidR="00194517" w:rsidRPr="00F74C28">
        <w:rPr>
          <w:rFonts w:asciiTheme="minorHAnsi" w:hAnsiTheme="minorHAnsi" w:cstheme="minorHAnsi"/>
          <w:sz w:val="22"/>
          <w:szCs w:val="22"/>
          <w:lang w:val="en-IN"/>
        </w:rPr>
        <w:t xml:space="preserve"> M</w:t>
      </w:r>
      <w:r w:rsidR="003A55C5" w:rsidRPr="00F74C28">
        <w:rPr>
          <w:rFonts w:asciiTheme="minorHAnsi" w:hAnsiTheme="minorHAnsi" w:cstheme="minorHAnsi"/>
          <w:sz w:val="22"/>
          <w:szCs w:val="22"/>
          <w:lang w:val="en-IN"/>
        </w:rPr>
        <w:t>anager</w:t>
      </w:r>
      <w:r w:rsidR="00194517" w:rsidRPr="00F74C28">
        <w:rPr>
          <w:rFonts w:asciiTheme="minorHAnsi" w:hAnsiTheme="minorHAnsi" w:cstheme="minorHAnsi"/>
          <w:sz w:val="22"/>
          <w:szCs w:val="22"/>
          <w:lang w:val="en-IN"/>
        </w:rPr>
        <w:t xml:space="preserve"> </w:t>
      </w:r>
      <w:r w:rsidR="003A55C5" w:rsidRPr="00F74C28">
        <w:rPr>
          <w:rFonts w:asciiTheme="minorHAnsi" w:hAnsiTheme="minorHAnsi" w:cstheme="minorHAnsi"/>
          <w:sz w:val="22"/>
          <w:szCs w:val="22"/>
          <w:lang w:val="en-IN"/>
        </w:rPr>
        <w:t xml:space="preserve">of </w:t>
      </w:r>
      <w:r w:rsidR="00194517" w:rsidRPr="00F74C28">
        <w:rPr>
          <w:rFonts w:asciiTheme="minorHAnsi" w:hAnsiTheme="minorHAnsi" w:cstheme="minorHAnsi"/>
          <w:sz w:val="22"/>
          <w:szCs w:val="22"/>
          <w:lang w:val="en-IN"/>
        </w:rPr>
        <w:t>I</w:t>
      </w:r>
      <w:r w:rsidR="003A55C5" w:rsidRPr="00F74C28">
        <w:rPr>
          <w:rFonts w:asciiTheme="minorHAnsi" w:hAnsiTheme="minorHAnsi" w:cstheme="minorHAnsi"/>
          <w:sz w:val="22"/>
          <w:szCs w:val="22"/>
          <w:lang w:val="en-IN"/>
        </w:rPr>
        <w:t>nformation</w:t>
      </w:r>
      <w:r w:rsidR="00194517" w:rsidRPr="00F74C28">
        <w:rPr>
          <w:rFonts w:asciiTheme="minorHAnsi" w:hAnsiTheme="minorHAnsi" w:cstheme="minorHAnsi"/>
          <w:sz w:val="22"/>
          <w:szCs w:val="22"/>
          <w:lang w:val="en-IN"/>
        </w:rPr>
        <w:t xml:space="preserve"> S</w:t>
      </w:r>
      <w:r w:rsidR="003A55C5" w:rsidRPr="00F74C28">
        <w:rPr>
          <w:rFonts w:asciiTheme="minorHAnsi" w:hAnsiTheme="minorHAnsi" w:cstheme="minorHAnsi"/>
          <w:sz w:val="22"/>
          <w:szCs w:val="22"/>
          <w:lang w:val="en-IN"/>
        </w:rPr>
        <w:t>ystem</w:t>
      </w:r>
      <w:r w:rsidR="00194517" w:rsidRPr="00F74C28">
        <w:rPr>
          <w:rFonts w:asciiTheme="minorHAnsi" w:hAnsiTheme="minorHAnsi" w:cstheme="minorHAnsi"/>
          <w:sz w:val="22"/>
          <w:szCs w:val="22"/>
          <w:lang w:val="en-IN"/>
        </w:rPr>
        <w:t xml:space="preserve"> </w:t>
      </w:r>
      <w:r w:rsidR="00BF51FB" w:rsidRPr="00F74C28">
        <w:rPr>
          <w:rFonts w:asciiTheme="minorHAnsi" w:hAnsiTheme="minorHAnsi" w:cstheme="minorHAnsi"/>
          <w:sz w:val="22"/>
          <w:szCs w:val="22"/>
          <w:lang w:val="en-IN"/>
        </w:rPr>
        <w:t>shall</w:t>
      </w:r>
      <w:r w:rsidR="00194517" w:rsidRPr="00F74C28">
        <w:rPr>
          <w:rFonts w:asciiTheme="minorHAnsi" w:hAnsiTheme="minorHAnsi" w:cstheme="minorHAnsi"/>
          <w:sz w:val="22"/>
          <w:szCs w:val="22"/>
          <w:lang w:val="en-IN"/>
        </w:rPr>
        <w:t xml:space="preserve"> </w:t>
      </w:r>
      <w:r w:rsidR="00BF51FB" w:rsidRPr="00F74C28">
        <w:rPr>
          <w:rFonts w:asciiTheme="minorHAnsi" w:hAnsiTheme="minorHAnsi" w:cstheme="minorHAnsi"/>
          <w:sz w:val="22"/>
          <w:szCs w:val="22"/>
          <w:lang w:val="en-IN"/>
        </w:rPr>
        <w:t>approve</w:t>
      </w:r>
      <w:r w:rsidR="00B4306D" w:rsidRPr="00F74C28">
        <w:rPr>
          <w:rFonts w:asciiTheme="minorHAnsi" w:hAnsiTheme="minorHAnsi" w:cstheme="minorHAnsi"/>
          <w:sz w:val="22"/>
          <w:szCs w:val="22"/>
          <w:lang w:val="en-IN"/>
        </w:rPr>
        <w:t xml:space="preserve"> the physical transfer of</w:t>
      </w:r>
      <w:r w:rsidR="00194517" w:rsidRPr="00F74C28">
        <w:rPr>
          <w:rFonts w:asciiTheme="minorHAnsi" w:hAnsiTheme="minorHAnsi" w:cstheme="minorHAnsi"/>
          <w:sz w:val="22"/>
          <w:szCs w:val="22"/>
          <w:lang w:val="en-IN"/>
        </w:rPr>
        <w:t xml:space="preserve"> Servers and Core Network devices.</w:t>
      </w:r>
    </w:p>
    <w:p w14:paraId="13442CC3" w14:textId="77777777" w:rsidR="00194517" w:rsidRPr="00F74C28" w:rsidRDefault="0092784E"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lastRenderedPageBreak/>
        <w:t xml:space="preserve">Only Namlog Personnel are allowed to </w:t>
      </w:r>
      <w:r w:rsidR="00CB4854" w:rsidRPr="00F74C28">
        <w:rPr>
          <w:rFonts w:asciiTheme="minorHAnsi" w:hAnsiTheme="minorHAnsi" w:cstheme="minorHAnsi"/>
          <w:sz w:val="22"/>
          <w:szCs w:val="22"/>
          <w:lang w:val="en-IN"/>
        </w:rPr>
        <w:t>physicall</w:t>
      </w:r>
      <w:r w:rsidR="00AB2199" w:rsidRPr="00F74C28">
        <w:rPr>
          <w:rFonts w:asciiTheme="minorHAnsi" w:hAnsiTheme="minorHAnsi" w:cstheme="minorHAnsi"/>
          <w:sz w:val="22"/>
          <w:szCs w:val="22"/>
          <w:lang w:val="en-IN"/>
        </w:rPr>
        <w:t xml:space="preserve">y </w:t>
      </w:r>
      <w:r w:rsidRPr="00F74C28">
        <w:rPr>
          <w:rFonts w:asciiTheme="minorHAnsi" w:hAnsiTheme="minorHAnsi" w:cstheme="minorHAnsi"/>
          <w:sz w:val="22"/>
          <w:szCs w:val="22"/>
          <w:lang w:val="en-IN"/>
        </w:rPr>
        <w:t xml:space="preserve">move </w:t>
      </w:r>
      <w:r w:rsidR="00CB4854" w:rsidRPr="00F74C28">
        <w:rPr>
          <w:rFonts w:asciiTheme="minorHAnsi" w:hAnsiTheme="minorHAnsi" w:cstheme="minorHAnsi"/>
          <w:sz w:val="22"/>
          <w:szCs w:val="22"/>
          <w:lang w:val="en-IN"/>
        </w:rPr>
        <w:t>critical</w:t>
      </w:r>
      <w:r w:rsidRPr="00F74C28">
        <w:rPr>
          <w:rFonts w:asciiTheme="minorHAnsi" w:hAnsiTheme="minorHAnsi" w:cstheme="minorHAnsi"/>
          <w:sz w:val="22"/>
          <w:szCs w:val="22"/>
          <w:lang w:val="en-IN"/>
        </w:rPr>
        <w:t xml:space="preserve"> </w:t>
      </w:r>
      <w:r w:rsidR="00CB4854" w:rsidRPr="00F74C28">
        <w:rPr>
          <w:rFonts w:asciiTheme="minorHAnsi" w:hAnsiTheme="minorHAnsi" w:cstheme="minorHAnsi"/>
          <w:sz w:val="22"/>
          <w:szCs w:val="22"/>
          <w:lang w:val="en-IN"/>
        </w:rPr>
        <w:t>information assets residing on servers</w:t>
      </w:r>
      <w:r w:rsidR="00AB2199" w:rsidRPr="00F74C28">
        <w:rPr>
          <w:rFonts w:asciiTheme="minorHAnsi" w:hAnsiTheme="minorHAnsi" w:cstheme="minorHAnsi"/>
          <w:sz w:val="22"/>
          <w:szCs w:val="22"/>
          <w:lang w:val="en-IN"/>
        </w:rPr>
        <w:t xml:space="preserve"> from one secure location to another secure location.</w:t>
      </w:r>
    </w:p>
    <w:p w14:paraId="3975F8F3"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N</w:t>
      </w:r>
      <w:r w:rsidR="008E4812" w:rsidRPr="00F74C28">
        <w:rPr>
          <w:rFonts w:asciiTheme="minorHAnsi" w:hAnsiTheme="minorHAnsi" w:cstheme="minorHAnsi"/>
          <w:sz w:val="22"/>
          <w:szCs w:val="22"/>
          <w:lang w:val="en-IN"/>
        </w:rPr>
        <w:t>amlog</w:t>
      </w:r>
      <w:r w:rsidRPr="00F74C28">
        <w:rPr>
          <w:rFonts w:asciiTheme="minorHAnsi" w:hAnsiTheme="minorHAnsi" w:cstheme="minorHAnsi"/>
          <w:sz w:val="22"/>
          <w:szCs w:val="22"/>
          <w:lang w:val="en-IN"/>
        </w:rPr>
        <w:t xml:space="preserve"> IT to assure that packaging should be sufficient to protect the contents from any physical damage likely to arise during transit and in accordance with any manufacturers’ specifications to protecting against any environmental factors that may reduce the media’s restoration effectiveness such as exposure to heat, moisture or electromagnetic fields.</w:t>
      </w:r>
    </w:p>
    <w:p w14:paraId="7DDC6062"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When confidential information on media is not encrypted, additional physical protection of the media should be considered by IT department.</w:t>
      </w:r>
    </w:p>
    <w:p w14:paraId="0A6A9534" w14:textId="77777777" w:rsidR="00194517" w:rsidRPr="00F74C28" w:rsidRDefault="00194517" w:rsidP="00F85F80">
      <w:pPr>
        <w:spacing w:before="120" w:after="120"/>
        <w:ind w:right="162"/>
        <w:jc w:val="both"/>
        <w:rPr>
          <w:rFonts w:asciiTheme="minorHAnsi" w:hAnsiTheme="minorHAnsi" w:cstheme="minorHAnsi"/>
          <w:b/>
          <w:bCs/>
          <w:sz w:val="22"/>
          <w:szCs w:val="22"/>
          <w:u w:val="single"/>
          <w:lang w:val="en-IN"/>
        </w:rPr>
      </w:pPr>
      <w:bookmarkStart w:id="5" w:name="_Toc521829169"/>
      <w:r w:rsidRPr="00F74C28">
        <w:rPr>
          <w:rFonts w:asciiTheme="minorHAnsi" w:hAnsiTheme="minorHAnsi" w:cstheme="minorHAnsi"/>
          <w:b/>
          <w:bCs/>
          <w:sz w:val="22"/>
          <w:szCs w:val="22"/>
          <w:u w:val="single"/>
          <w:lang w:val="en-IN"/>
        </w:rPr>
        <w:t>2. Review Period</w:t>
      </w:r>
      <w:bookmarkEnd w:id="5"/>
    </w:p>
    <w:p w14:paraId="35EA9A46" w14:textId="77777777" w:rsidR="00194517" w:rsidRPr="00F74C28" w:rsidRDefault="00194517" w:rsidP="00F85F80">
      <w:p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The policy will be reviewed by the</w:t>
      </w:r>
      <w:r w:rsidR="00765A0A" w:rsidRPr="00F74C28">
        <w:rPr>
          <w:rFonts w:asciiTheme="minorHAnsi" w:hAnsiTheme="minorHAnsi" w:cstheme="minorHAnsi"/>
          <w:sz w:val="22"/>
          <w:szCs w:val="22"/>
          <w:lang w:val="en-IN"/>
        </w:rPr>
        <w:t xml:space="preserve"> General Manager of Information Systems</w:t>
      </w:r>
      <w:r w:rsidRPr="00F74C28">
        <w:rPr>
          <w:rFonts w:asciiTheme="minorHAnsi" w:hAnsiTheme="minorHAnsi" w:cstheme="minorHAnsi"/>
          <w:sz w:val="22"/>
          <w:szCs w:val="22"/>
          <w:lang w:val="en-IN"/>
        </w:rPr>
        <w:t xml:space="preserve"> on an annual basis or as mandated by a major change in the business, legal, </w:t>
      </w:r>
      <w:r w:rsidR="0092137C" w:rsidRPr="00F74C28">
        <w:rPr>
          <w:rFonts w:asciiTheme="minorHAnsi" w:hAnsiTheme="minorHAnsi" w:cstheme="minorHAnsi"/>
          <w:sz w:val="22"/>
          <w:szCs w:val="22"/>
          <w:lang w:val="en-IN"/>
        </w:rPr>
        <w:t>regulatory,</w:t>
      </w:r>
      <w:r w:rsidRPr="00F74C28">
        <w:rPr>
          <w:rFonts w:asciiTheme="minorHAnsi" w:hAnsiTheme="minorHAnsi" w:cstheme="minorHAnsi"/>
          <w:sz w:val="22"/>
          <w:szCs w:val="22"/>
          <w:lang w:val="en-IN"/>
        </w:rPr>
        <w:t xml:space="preserve"> or other compliance requirements.</w:t>
      </w:r>
    </w:p>
    <w:p w14:paraId="042D339E" w14:textId="77777777" w:rsidR="00194517" w:rsidRPr="00F74C28" w:rsidRDefault="00194517" w:rsidP="00F85F80">
      <w:pPr>
        <w:spacing w:before="120" w:after="120"/>
        <w:ind w:right="162"/>
        <w:jc w:val="both"/>
        <w:rPr>
          <w:rFonts w:asciiTheme="minorHAnsi" w:hAnsiTheme="minorHAnsi" w:cstheme="minorHAnsi"/>
          <w:b/>
          <w:bCs/>
          <w:sz w:val="22"/>
          <w:szCs w:val="22"/>
          <w:u w:val="single"/>
          <w:lang w:val="en-IN"/>
        </w:rPr>
      </w:pPr>
      <w:bookmarkStart w:id="6" w:name="_Toc435609883"/>
      <w:bookmarkStart w:id="7" w:name="_Toc521829170"/>
      <w:r w:rsidRPr="00F74C28">
        <w:rPr>
          <w:rFonts w:asciiTheme="minorHAnsi" w:hAnsiTheme="minorHAnsi" w:cstheme="minorHAnsi"/>
          <w:b/>
          <w:bCs/>
          <w:sz w:val="22"/>
          <w:szCs w:val="22"/>
          <w:u w:val="single"/>
          <w:lang w:val="en-IN"/>
        </w:rPr>
        <w:t>3. Enforcement</w:t>
      </w:r>
      <w:bookmarkEnd w:id="6"/>
      <w:bookmarkEnd w:id="7"/>
    </w:p>
    <w:p w14:paraId="5521F31D" w14:textId="77777777" w:rsidR="00194517" w:rsidRPr="00F74C28" w:rsidRDefault="00194517" w:rsidP="00F85F8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8" w:name="_Toc435797706"/>
      <w:bookmarkStart w:id="9" w:name="_Toc435949877"/>
      <w:bookmarkStart w:id="10" w:name="_Toc435950387"/>
      <w:bookmarkStart w:id="11" w:name="_Toc435954487"/>
      <w:bookmarkStart w:id="12" w:name="_Toc520924090"/>
      <w:bookmarkStart w:id="13" w:name="_Toc520973998"/>
      <w:bookmarkStart w:id="14" w:name="_Toc520976643"/>
      <w:bookmarkStart w:id="15" w:name="_Toc521402576"/>
      <w:bookmarkStart w:id="16" w:name="_Toc521829171"/>
      <w:bookmarkStart w:id="17" w:name="_Toc187820623"/>
      <w:bookmarkStart w:id="18" w:name="_Toc187820672"/>
      <w:bookmarkStart w:id="19" w:name="_Toc195794868"/>
      <w:bookmarkStart w:id="20" w:name="_Toc195794922"/>
      <w:bookmarkStart w:id="21" w:name="_Toc195794959"/>
      <w:bookmarkStart w:id="22" w:name="_Toc1960471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2787AA7" w14:textId="77777777" w:rsidR="00194517" w:rsidRPr="00F74C28" w:rsidRDefault="00194517" w:rsidP="00F85F8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23" w:name="_Toc521829172"/>
      <w:bookmarkStart w:id="24" w:name="_Toc187820624"/>
      <w:bookmarkStart w:id="25" w:name="_Toc187820673"/>
      <w:bookmarkStart w:id="26" w:name="_Toc195794869"/>
      <w:bookmarkStart w:id="27" w:name="_Toc195794923"/>
      <w:bookmarkStart w:id="28" w:name="_Toc195794960"/>
      <w:bookmarkStart w:id="29" w:name="_Toc196047113"/>
      <w:bookmarkEnd w:id="23"/>
      <w:bookmarkEnd w:id="24"/>
      <w:bookmarkEnd w:id="25"/>
      <w:bookmarkEnd w:id="26"/>
      <w:bookmarkEnd w:id="27"/>
      <w:bookmarkEnd w:id="28"/>
      <w:bookmarkEnd w:id="29"/>
    </w:p>
    <w:p w14:paraId="33060759" w14:textId="77777777" w:rsidR="00194517" w:rsidRPr="00F74C28" w:rsidRDefault="00194517" w:rsidP="00F85F8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30" w:name="_Toc521829173"/>
      <w:bookmarkStart w:id="31" w:name="_Toc187820625"/>
      <w:bookmarkStart w:id="32" w:name="_Toc187820674"/>
      <w:bookmarkStart w:id="33" w:name="_Toc195794870"/>
      <w:bookmarkStart w:id="34" w:name="_Toc195794924"/>
      <w:bookmarkStart w:id="35" w:name="_Toc195794961"/>
      <w:bookmarkStart w:id="36" w:name="_Toc196047114"/>
      <w:bookmarkEnd w:id="30"/>
      <w:bookmarkEnd w:id="31"/>
      <w:bookmarkEnd w:id="32"/>
      <w:bookmarkEnd w:id="33"/>
      <w:bookmarkEnd w:id="34"/>
      <w:bookmarkEnd w:id="35"/>
      <w:bookmarkEnd w:id="36"/>
    </w:p>
    <w:p w14:paraId="0954C165" w14:textId="77777777" w:rsidR="00194517" w:rsidRPr="00F74C28" w:rsidRDefault="00194517" w:rsidP="00F85F8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37" w:name="_Toc521829174"/>
      <w:bookmarkStart w:id="38" w:name="_Toc187820626"/>
      <w:bookmarkStart w:id="39" w:name="_Toc187820675"/>
      <w:bookmarkStart w:id="40" w:name="_Toc195794871"/>
      <w:bookmarkStart w:id="41" w:name="_Toc195794925"/>
      <w:bookmarkStart w:id="42" w:name="_Toc195794962"/>
      <w:bookmarkStart w:id="43" w:name="_Toc196047115"/>
      <w:bookmarkEnd w:id="37"/>
      <w:bookmarkEnd w:id="38"/>
      <w:bookmarkEnd w:id="39"/>
      <w:bookmarkEnd w:id="40"/>
      <w:bookmarkEnd w:id="41"/>
      <w:bookmarkEnd w:id="42"/>
      <w:bookmarkEnd w:id="43"/>
    </w:p>
    <w:p w14:paraId="138BEDED" w14:textId="77777777" w:rsidR="00194517" w:rsidRPr="00F74C28" w:rsidRDefault="00194517" w:rsidP="00F85F8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44" w:name="_Toc521829175"/>
      <w:bookmarkStart w:id="45" w:name="_Toc187820627"/>
      <w:bookmarkStart w:id="46" w:name="_Toc187820676"/>
      <w:bookmarkStart w:id="47" w:name="_Toc195794872"/>
      <w:bookmarkStart w:id="48" w:name="_Toc195794926"/>
      <w:bookmarkStart w:id="49" w:name="_Toc195794963"/>
      <w:bookmarkStart w:id="50" w:name="_Toc196047116"/>
      <w:bookmarkEnd w:id="44"/>
      <w:bookmarkEnd w:id="45"/>
      <w:bookmarkEnd w:id="46"/>
      <w:bookmarkEnd w:id="47"/>
      <w:bookmarkEnd w:id="48"/>
      <w:bookmarkEnd w:id="49"/>
      <w:bookmarkEnd w:id="50"/>
    </w:p>
    <w:p w14:paraId="7A335358" w14:textId="77777777" w:rsidR="00194517" w:rsidRPr="00F74C28" w:rsidRDefault="00194517" w:rsidP="00F85F8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51" w:name="_Toc521829176"/>
      <w:bookmarkStart w:id="52" w:name="_Toc187820628"/>
      <w:bookmarkStart w:id="53" w:name="_Toc187820677"/>
      <w:bookmarkStart w:id="54" w:name="_Toc195794873"/>
      <w:bookmarkStart w:id="55" w:name="_Toc195794927"/>
      <w:bookmarkStart w:id="56" w:name="_Toc195794964"/>
      <w:bookmarkStart w:id="57" w:name="_Toc196047117"/>
      <w:bookmarkEnd w:id="51"/>
      <w:bookmarkEnd w:id="52"/>
      <w:bookmarkEnd w:id="53"/>
      <w:bookmarkEnd w:id="54"/>
      <w:bookmarkEnd w:id="55"/>
      <w:bookmarkEnd w:id="56"/>
      <w:bookmarkEnd w:id="57"/>
    </w:p>
    <w:p w14:paraId="1E11444B" w14:textId="77777777" w:rsidR="00194517" w:rsidRPr="00F74C28" w:rsidRDefault="00194517" w:rsidP="00F85F80">
      <w:pPr>
        <w:spacing w:before="120" w:after="120" w:line="276" w:lineRule="auto"/>
        <w:jc w:val="both"/>
        <w:rPr>
          <w:rFonts w:asciiTheme="minorHAnsi" w:hAnsiTheme="minorHAnsi" w:cstheme="minorHAnsi"/>
          <w:b/>
          <w:bCs/>
          <w:sz w:val="22"/>
          <w:szCs w:val="22"/>
        </w:rPr>
      </w:pPr>
      <w:r w:rsidRPr="00F74C28">
        <w:rPr>
          <w:rFonts w:asciiTheme="minorHAnsi" w:hAnsiTheme="minorHAnsi" w:cstheme="minorHAnsi"/>
          <w:b/>
          <w:bCs/>
          <w:sz w:val="22"/>
          <w:szCs w:val="22"/>
        </w:rPr>
        <w:t>3.1 Policy Violation</w:t>
      </w:r>
    </w:p>
    <w:p w14:paraId="1775A553" w14:textId="77777777" w:rsidR="00194517" w:rsidRPr="00F74C28" w:rsidRDefault="00194517" w:rsidP="00F85F80">
      <w:p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 xml:space="preserve">Violation of the policy shall result in corrective action as per DVD. Disciplinary action shall be consistent with the severity of the incident, as determined by the investigation, and may include, but not limited to </w:t>
      </w:r>
    </w:p>
    <w:p w14:paraId="17541DD9"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Warning letter</w:t>
      </w:r>
    </w:p>
    <w:p w14:paraId="1109C642"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Removal of access privileges to information assets.</w:t>
      </w:r>
    </w:p>
    <w:p w14:paraId="3F077CD6"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Termination of employment or contract.</w:t>
      </w:r>
    </w:p>
    <w:p w14:paraId="1D4CF3B0" w14:textId="77777777" w:rsidR="00194517" w:rsidRPr="00F74C28" w:rsidRDefault="00194517" w:rsidP="00F85F80">
      <w:pPr>
        <w:pStyle w:val="ListParagraph"/>
        <w:numPr>
          <w:ilvl w:val="0"/>
          <w:numId w:val="34"/>
        </w:numPr>
        <w:spacing w:before="120" w:after="120"/>
        <w:ind w:right="162"/>
        <w:jc w:val="both"/>
        <w:rPr>
          <w:rFonts w:asciiTheme="minorHAnsi" w:hAnsiTheme="minorHAnsi" w:cstheme="minorHAnsi"/>
          <w:sz w:val="22"/>
          <w:szCs w:val="22"/>
          <w:lang w:val="en-IN"/>
        </w:rPr>
      </w:pPr>
      <w:r w:rsidRPr="00F74C28">
        <w:rPr>
          <w:rFonts w:asciiTheme="minorHAnsi" w:hAnsiTheme="minorHAnsi" w:cstheme="minorHAnsi"/>
          <w:sz w:val="22"/>
          <w:szCs w:val="22"/>
          <w:lang w:val="en-IN"/>
        </w:rPr>
        <w:t>Other actions deemed appropriate by management, HR department and Legal department.</w:t>
      </w:r>
    </w:p>
    <w:p w14:paraId="2C2D6787" w14:textId="77777777" w:rsidR="00194517" w:rsidRPr="00F74C28" w:rsidRDefault="00194517" w:rsidP="00F85F80">
      <w:pPr>
        <w:spacing w:before="120" w:after="120" w:line="276" w:lineRule="auto"/>
        <w:jc w:val="both"/>
        <w:rPr>
          <w:rFonts w:asciiTheme="minorHAnsi" w:hAnsiTheme="minorHAnsi" w:cstheme="minorHAnsi"/>
          <w:b/>
          <w:bCs/>
          <w:sz w:val="22"/>
          <w:szCs w:val="22"/>
        </w:rPr>
      </w:pPr>
      <w:r w:rsidRPr="00F74C28">
        <w:rPr>
          <w:rFonts w:asciiTheme="minorHAnsi" w:hAnsiTheme="minorHAnsi" w:cstheme="minorHAnsi"/>
          <w:b/>
          <w:bCs/>
          <w:sz w:val="22"/>
          <w:szCs w:val="22"/>
        </w:rPr>
        <w:t>3.2 Policy Waiver</w:t>
      </w:r>
    </w:p>
    <w:p w14:paraId="64E96F8C" w14:textId="77777777" w:rsidR="00761589" w:rsidRPr="00F74C28" w:rsidRDefault="00194517" w:rsidP="00F85F80">
      <w:pPr>
        <w:spacing w:before="120" w:after="120"/>
        <w:jc w:val="both"/>
        <w:rPr>
          <w:rFonts w:asciiTheme="minorHAnsi" w:hAnsiTheme="minorHAnsi" w:cstheme="minorHAnsi"/>
          <w:sz w:val="22"/>
          <w:szCs w:val="22"/>
        </w:rPr>
      </w:pPr>
      <w:r w:rsidRPr="00F74C28">
        <w:rPr>
          <w:rFonts w:asciiTheme="minorHAnsi" w:hAnsiTheme="minorHAnsi" w:cstheme="minorHAnsi"/>
          <w:sz w:val="22"/>
          <w:szCs w:val="22"/>
          <w:lang w:val="en-IN"/>
        </w:rPr>
        <w:t>Any exception to this policy has to be formally approved by the Managing Director and documented.</w:t>
      </w:r>
    </w:p>
    <w:p w14:paraId="6A692EF7" w14:textId="77777777" w:rsidR="00EA6FC3" w:rsidRPr="00F74C28" w:rsidRDefault="00EA6FC3" w:rsidP="00F85F80">
      <w:pPr>
        <w:spacing w:before="120" w:after="120"/>
        <w:rPr>
          <w:rFonts w:asciiTheme="minorHAnsi" w:hAnsiTheme="minorHAnsi" w:cstheme="minorHAnsi"/>
          <w:sz w:val="16"/>
          <w:szCs w:val="16"/>
        </w:rPr>
      </w:pPr>
    </w:p>
    <w:sectPr w:rsidR="00EA6FC3" w:rsidRPr="00F74C28" w:rsidSect="00F74C28">
      <w:headerReference w:type="default" r:id="rId11"/>
      <w:footerReference w:type="default" r:id="rId12"/>
      <w:pgSz w:w="12240" w:h="15840"/>
      <w:pgMar w:top="1440" w:right="900" w:bottom="1440"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6D20" w14:textId="77777777" w:rsidR="009C0AEF" w:rsidRDefault="009C0AEF" w:rsidP="00561FAE">
      <w:r>
        <w:separator/>
      </w:r>
    </w:p>
  </w:endnote>
  <w:endnote w:type="continuationSeparator" w:id="0">
    <w:p w14:paraId="551959B1" w14:textId="77777777" w:rsidR="009C0AEF" w:rsidRDefault="009C0AEF" w:rsidP="00561FAE">
      <w:r>
        <w:continuationSeparator/>
      </w:r>
    </w:p>
  </w:endnote>
  <w:endnote w:type="continuationNotice" w:id="1">
    <w:p w14:paraId="3F2D9866" w14:textId="77777777" w:rsidR="009C0AEF" w:rsidRDefault="009C0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9377" w14:textId="546D02CB" w:rsidR="008D2B60" w:rsidRPr="00F74C28" w:rsidRDefault="00000000" w:rsidP="008D2B60">
    <w:pPr>
      <w:pStyle w:val="Footer"/>
      <w:rPr>
        <w:rFonts w:asciiTheme="minorHAnsi" w:hAnsiTheme="minorHAnsi" w:cstheme="minorHAnsi"/>
        <w:sz w:val="22"/>
        <w:szCs w:val="22"/>
      </w:rPr>
    </w:pPr>
    <w:sdt>
      <w:sdtPr>
        <w:rPr>
          <w:rFonts w:asciiTheme="minorHAnsi" w:hAnsiTheme="minorHAnsi" w:cstheme="minorHAnsi"/>
          <w:sz w:val="22"/>
          <w:szCs w:val="22"/>
        </w:rPr>
        <w:id w:val="-1669238322"/>
        <w:docPartObj>
          <w:docPartGallery w:val="Page Numbers (Top of Page)"/>
          <w:docPartUnique/>
        </w:docPartObj>
      </w:sdtPr>
      <w:sdtContent>
        <w:r w:rsidR="00F74C28" w:rsidRPr="00F74C28">
          <w:rPr>
            <w:rFonts w:asciiTheme="minorHAnsi" w:hAnsiTheme="minorHAnsi" w:cstheme="minorHAnsi"/>
            <w:sz w:val="22"/>
            <w:szCs w:val="22"/>
          </w:rPr>
          <w:t xml:space="preserve">Page </w:t>
        </w:r>
        <w:r w:rsidR="00F74C28" w:rsidRPr="00F74C28">
          <w:rPr>
            <w:rFonts w:asciiTheme="minorHAnsi" w:hAnsiTheme="minorHAnsi" w:cstheme="minorHAnsi"/>
            <w:b/>
            <w:bCs/>
            <w:sz w:val="22"/>
            <w:szCs w:val="22"/>
          </w:rPr>
          <w:fldChar w:fldCharType="begin"/>
        </w:r>
        <w:r w:rsidR="00F74C28" w:rsidRPr="00F74C28">
          <w:rPr>
            <w:rFonts w:asciiTheme="minorHAnsi" w:hAnsiTheme="minorHAnsi" w:cstheme="minorHAnsi"/>
            <w:b/>
            <w:bCs/>
            <w:sz w:val="22"/>
            <w:szCs w:val="22"/>
          </w:rPr>
          <w:instrText xml:space="preserve"> PAGE </w:instrText>
        </w:r>
        <w:r w:rsidR="00F74C28" w:rsidRPr="00F74C28">
          <w:rPr>
            <w:rFonts w:asciiTheme="minorHAnsi" w:hAnsiTheme="minorHAnsi" w:cstheme="minorHAnsi"/>
            <w:b/>
            <w:bCs/>
            <w:sz w:val="22"/>
            <w:szCs w:val="22"/>
          </w:rPr>
          <w:fldChar w:fldCharType="separate"/>
        </w:r>
        <w:r w:rsidR="00F85F80">
          <w:rPr>
            <w:rFonts w:asciiTheme="minorHAnsi" w:hAnsiTheme="minorHAnsi" w:cstheme="minorHAnsi"/>
            <w:b/>
            <w:bCs/>
            <w:noProof/>
            <w:sz w:val="22"/>
            <w:szCs w:val="22"/>
          </w:rPr>
          <w:t>1</w:t>
        </w:r>
        <w:r w:rsidR="00F74C28" w:rsidRPr="00F74C28">
          <w:rPr>
            <w:rFonts w:asciiTheme="minorHAnsi" w:hAnsiTheme="minorHAnsi" w:cstheme="minorHAnsi"/>
            <w:b/>
            <w:bCs/>
            <w:sz w:val="22"/>
            <w:szCs w:val="22"/>
          </w:rPr>
          <w:fldChar w:fldCharType="end"/>
        </w:r>
        <w:r w:rsidR="00F74C28" w:rsidRPr="00F74C28">
          <w:rPr>
            <w:rFonts w:asciiTheme="minorHAnsi" w:hAnsiTheme="minorHAnsi" w:cstheme="minorHAnsi"/>
            <w:sz w:val="22"/>
            <w:szCs w:val="22"/>
          </w:rPr>
          <w:t xml:space="preserve"> of </w:t>
        </w:r>
        <w:r w:rsidR="00F74C28" w:rsidRPr="00F74C28">
          <w:rPr>
            <w:rFonts w:asciiTheme="minorHAnsi" w:hAnsiTheme="minorHAnsi" w:cstheme="minorHAnsi"/>
            <w:b/>
            <w:bCs/>
            <w:sz w:val="22"/>
            <w:szCs w:val="22"/>
          </w:rPr>
          <w:fldChar w:fldCharType="begin"/>
        </w:r>
        <w:r w:rsidR="00F74C28" w:rsidRPr="00F74C28">
          <w:rPr>
            <w:rFonts w:asciiTheme="minorHAnsi" w:hAnsiTheme="minorHAnsi" w:cstheme="minorHAnsi"/>
            <w:b/>
            <w:bCs/>
            <w:sz w:val="22"/>
            <w:szCs w:val="22"/>
          </w:rPr>
          <w:instrText xml:space="preserve"> NUMPAGES  </w:instrText>
        </w:r>
        <w:r w:rsidR="00F74C28" w:rsidRPr="00F74C28">
          <w:rPr>
            <w:rFonts w:asciiTheme="minorHAnsi" w:hAnsiTheme="minorHAnsi" w:cstheme="minorHAnsi"/>
            <w:b/>
            <w:bCs/>
            <w:sz w:val="22"/>
            <w:szCs w:val="22"/>
          </w:rPr>
          <w:fldChar w:fldCharType="separate"/>
        </w:r>
        <w:r w:rsidR="00F85F80">
          <w:rPr>
            <w:rFonts w:asciiTheme="minorHAnsi" w:hAnsiTheme="minorHAnsi" w:cstheme="minorHAnsi"/>
            <w:b/>
            <w:bCs/>
            <w:noProof/>
            <w:sz w:val="22"/>
            <w:szCs w:val="22"/>
          </w:rPr>
          <w:t>6</w:t>
        </w:r>
        <w:r w:rsidR="00F74C28" w:rsidRPr="00F74C28">
          <w:rPr>
            <w:rFonts w:asciiTheme="minorHAnsi" w:hAnsiTheme="minorHAnsi" w:cstheme="minorHAnsi"/>
            <w:b/>
            <w:bCs/>
            <w:sz w:val="22"/>
            <w:szCs w:val="22"/>
          </w:rPr>
          <w:fldChar w:fldCharType="end"/>
        </w:r>
      </w:sdtContent>
    </w:sdt>
    <w:r w:rsidR="00F74C28" w:rsidRPr="00F74C28">
      <w:rPr>
        <w:rFonts w:asciiTheme="minorHAnsi" w:hAnsiTheme="minorHAnsi" w:cstheme="minorHAnsi"/>
        <w:sz w:val="22"/>
        <w:szCs w:val="22"/>
      </w:rPr>
      <w:t xml:space="preserve"> </w:t>
    </w:r>
    <w:r w:rsidR="00F74C28" w:rsidRPr="00F74C28">
      <w:rPr>
        <w:rFonts w:asciiTheme="minorHAnsi" w:hAnsiTheme="minorHAnsi" w:cstheme="minorHAnsi"/>
        <w:sz w:val="22"/>
        <w:szCs w:val="22"/>
      </w:rPr>
      <w:ptab w:relativeTo="margin" w:alignment="center" w:leader="none"/>
    </w:r>
    <w:r w:rsidR="00F74C28" w:rsidRPr="00F74C28">
      <w:rPr>
        <w:rFonts w:asciiTheme="minorHAnsi" w:hAnsiTheme="minorHAnsi" w:cstheme="minorHAnsi"/>
        <w:sz w:val="22"/>
        <w:szCs w:val="22"/>
      </w:rPr>
      <w:t>Uncontrolled copy if printed</w:t>
    </w:r>
    <w:r w:rsidR="00F74C28" w:rsidRPr="00F74C28">
      <w:rPr>
        <w:rFonts w:asciiTheme="minorHAnsi" w:hAnsiTheme="minorHAnsi" w:cstheme="minorHAnsi"/>
        <w:sz w:val="22"/>
        <w:szCs w:val="22"/>
      </w:rPr>
      <w:ptab w:relativeTo="margin" w:alignment="right" w:leader="none"/>
    </w:r>
  </w:p>
  <w:p w14:paraId="56CF2282" w14:textId="5C61B4AF" w:rsidR="00F74C28" w:rsidRPr="00F74C28" w:rsidRDefault="00F74C28" w:rsidP="00F74C28">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11E9" w14:textId="77777777" w:rsidR="009C0AEF" w:rsidRDefault="009C0AEF" w:rsidP="00561FAE">
      <w:r>
        <w:separator/>
      </w:r>
    </w:p>
  </w:footnote>
  <w:footnote w:type="continuationSeparator" w:id="0">
    <w:p w14:paraId="59852CAD" w14:textId="77777777" w:rsidR="009C0AEF" w:rsidRDefault="009C0AEF" w:rsidP="00561FAE">
      <w:r>
        <w:continuationSeparator/>
      </w:r>
    </w:p>
  </w:footnote>
  <w:footnote w:type="continuationNotice" w:id="1">
    <w:p w14:paraId="2CD1675B" w14:textId="77777777" w:rsidR="009C0AEF" w:rsidRDefault="009C0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B3AE" w14:textId="77777777" w:rsidR="00AD61A1" w:rsidRPr="00F74C28" w:rsidRDefault="00AD61A1" w:rsidP="00AD61A1">
    <w:pPr>
      <w:pStyle w:val="Header"/>
      <w:jc w:val="right"/>
      <w:rPr>
        <w:rFonts w:asciiTheme="minorHAnsi" w:hAnsiTheme="minorHAnsi" w:cstheme="minorHAnsi"/>
        <w:b/>
        <w:bCs/>
        <w:sz w:val="28"/>
        <w:szCs w:val="28"/>
      </w:rPr>
    </w:pPr>
    <w:r w:rsidRPr="00F74C28">
      <w:rPr>
        <w:rFonts w:asciiTheme="minorHAnsi" w:hAnsiTheme="minorHAnsi" w:cstheme="minorHAnsi"/>
        <w:noProof/>
        <w:sz w:val="28"/>
        <w:szCs w:val="28"/>
      </w:rPr>
      <w:drawing>
        <wp:anchor distT="0" distB="0" distL="114300" distR="114300" simplePos="0" relativeHeight="251658240" behindDoc="1" locked="0" layoutInCell="1" allowOverlap="1" wp14:anchorId="6C0F2580" wp14:editId="1C1E88DA">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208450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3018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sidRPr="00F74C28">
      <w:rPr>
        <w:rFonts w:asciiTheme="minorHAnsi" w:hAnsiTheme="minorHAnsi" w:cstheme="minorHAnsi"/>
        <w:b/>
        <w:bCs/>
        <w:noProof/>
        <w:sz w:val="28"/>
        <w:szCs w:val="28"/>
      </w:rPr>
      <w:t>ITD Asset Management Policy</w:t>
    </w:r>
  </w:p>
  <w:p w14:paraId="5865F3AD" w14:textId="77777777" w:rsidR="00AD61A1" w:rsidRPr="00F74C28" w:rsidRDefault="00AD61A1" w:rsidP="00AD61A1">
    <w:pPr>
      <w:pStyle w:val="Header"/>
      <w:jc w:val="right"/>
      <w:rPr>
        <w:rFonts w:asciiTheme="minorHAnsi" w:hAnsiTheme="minorHAnsi" w:cstheme="minorHAnsi"/>
        <w:sz w:val="22"/>
        <w:szCs w:val="22"/>
      </w:rPr>
    </w:pPr>
    <w:r w:rsidRPr="00F74C28">
      <w:rPr>
        <w:rFonts w:asciiTheme="minorHAnsi" w:hAnsiTheme="minorHAnsi" w:cstheme="minorHAnsi"/>
        <w:sz w:val="22"/>
        <w:szCs w:val="22"/>
      </w:rPr>
      <w:t>Owner/ Department: ZAF – ITD</w:t>
    </w:r>
  </w:p>
  <w:p w14:paraId="5A42090A" w14:textId="77777777" w:rsidR="00AD61A1" w:rsidRDefault="00AD61A1" w:rsidP="00AD61A1">
    <w:pPr>
      <w:pStyle w:val="Header"/>
      <w:jc w:val="right"/>
      <w:rPr>
        <w:rFonts w:ascii="Calibri" w:hAnsi="Calibri" w:cs="Calibri"/>
        <w:sz w:val="22"/>
        <w:szCs w:val="22"/>
      </w:rPr>
    </w:pPr>
  </w:p>
  <w:p w14:paraId="3261B2A1"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visibility:visible;mso-wrap-style:square" o:bullet="t">
        <v:imagedata r:id="rId1" o:title=""/>
      </v:shape>
    </w:pict>
  </w:numPicBullet>
  <w:numPicBullet w:numPicBulletId="1">
    <w:pict>
      <v:shape id="_x0000_i1051" type="#_x0000_t75" style="width:9.5pt;height:9.5pt;visibility:visible;mso-wrap-style:square" o:bullet="t">
        <v:imagedata r:id="rId2" o:title=""/>
      </v:shape>
    </w:pict>
  </w:numPicBullet>
  <w:numPicBullet w:numPicBulletId="2">
    <w:pict>
      <v:shape id="_x0000_i1052" type="#_x0000_t75" style="width:9pt;height:9pt;visibility:visible;mso-wrap-style:square" o:bullet="t">
        <v:imagedata r:id="rId3" o:title=""/>
      </v:shape>
    </w:pict>
  </w:numPicBullet>
  <w:numPicBullet w:numPicBulletId="3">
    <w:pict>
      <v:shape id="_x0000_i1053" type="#_x0000_t75" style="width:9.5pt;height:9.5pt;visibility:visible;mso-wrap-style:square" o:bullet="t">
        <v:imagedata r:id="rId4" o:title=""/>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1486136"/>
    <w:multiLevelType w:val="multilevel"/>
    <w:tmpl w:val="484A9D6A"/>
    <w:lvl w:ilvl="0">
      <w:start w:val="1"/>
      <w:numFmt w:val="bullet"/>
      <w:lvlText w:val=""/>
      <w:lvlJc w:val="left"/>
      <w:pPr>
        <w:ind w:left="2052" w:hanging="360"/>
      </w:pPr>
      <w:rPr>
        <w:rFonts w:ascii="Symbol" w:hAnsi="Symbol" w:hint="default"/>
        <w:vertAlign w:val="baseline"/>
      </w:rPr>
    </w:lvl>
    <w:lvl w:ilvl="1">
      <w:start w:val="1"/>
      <w:numFmt w:val="bullet"/>
      <w:lvlText w:val="o"/>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304442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DC20E6"/>
    <w:multiLevelType w:val="multilevel"/>
    <w:tmpl w:val="E278C2D4"/>
    <w:lvl w:ilvl="0">
      <w:start w:val="1"/>
      <w:numFmt w:val="decimal"/>
      <w:lvlText w:val="%1."/>
      <w:lvlJc w:val="left"/>
      <w:pPr>
        <w:ind w:left="360" w:hanging="360"/>
      </w:pPr>
      <w:rPr>
        <w:vertAlign w:val="baseline"/>
      </w:rPr>
    </w:lvl>
    <w:lvl w:ilvl="1">
      <w:start w:val="1"/>
      <w:numFmt w:val="decimal"/>
      <w:lvlText w:val="%1.%2."/>
      <w:lvlJc w:val="left"/>
      <w:pPr>
        <w:ind w:left="792" w:hanging="432"/>
      </w:pPr>
      <w:rPr>
        <w:b/>
        <w:bCs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F5345"/>
    <w:multiLevelType w:val="multilevel"/>
    <w:tmpl w:val="C56651F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52AD6"/>
    <w:multiLevelType w:val="multilevel"/>
    <w:tmpl w:val="3B2098B0"/>
    <w:lvl w:ilvl="0">
      <w:start w:val="1"/>
      <w:numFmt w:val="bullet"/>
      <w:lvlText w:val=""/>
      <w:lvlJc w:val="left"/>
      <w:pPr>
        <w:ind w:left="1350" w:hanging="360"/>
      </w:pPr>
      <w:rPr>
        <w:rFonts w:ascii="Symbol" w:hAnsi="Symbol" w:hint="default"/>
        <w:vertAlign w:val="baseline"/>
      </w:rPr>
    </w:lvl>
    <w:lvl w:ilvl="1">
      <w:start w:val="1"/>
      <w:numFmt w:val="bullet"/>
      <w:lvlText w:val="o"/>
      <w:lvlJc w:val="left"/>
      <w:pPr>
        <w:ind w:left="2070" w:hanging="360"/>
      </w:pPr>
      <w:rPr>
        <w:rFonts w:ascii="Courier New" w:eastAsia="Courier New" w:hAnsi="Courier New" w:cs="Courier New"/>
        <w:vertAlign w:val="baseline"/>
      </w:rPr>
    </w:lvl>
    <w:lvl w:ilvl="2">
      <w:start w:val="1"/>
      <w:numFmt w:val="bullet"/>
      <w:lvlText w:val="▪"/>
      <w:lvlJc w:val="left"/>
      <w:pPr>
        <w:ind w:left="2790" w:hanging="360"/>
      </w:pPr>
      <w:rPr>
        <w:rFonts w:ascii="Noto Sans Symbols" w:eastAsia="Noto Sans Symbols" w:hAnsi="Noto Sans Symbols" w:cs="Noto Sans Symbols"/>
        <w:vertAlign w:val="baseline"/>
      </w:rPr>
    </w:lvl>
    <w:lvl w:ilvl="3">
      <w:start w:val="1"/>
      <w:numFmt w:val="bullet"/>
      <w:lvlText w:val="●"/>
      <w:lvlJc w:val="left"/>
      <w:pPr>
        <w:ind w:left="3510" w:hanging="360"/>
      </w:pPr>
      <w:rPr>
        <w:rFonts w:ascii="Noto Sans Symbols" w:eastAsia="Noto Sans Symbols" w:hAnsi="Noto Sans Symbols" w:cs="Noto Sans Symbols"/>
        <w:vertAlign w:val="baseline"/>
      </w:rPr>
    </w:lvl>
    <w:lvl w:ilvl="4">
      <w:start w:val="1"/>
      <w:numFmt w:val="bullet"/>
      <w:lvlText w:val="o"/>
      <w:lvlJc w:val="left"/>
      <w:pPr>
        <w:ind w:left="4230" w:hanging="360"/>
      </w:pPr>
      <w:rPr>
        <w:rFonts w:ascii="Courier New" w:eastAsia="Courier New" w:hAnsi="Courier New" w:cs="Courier New"/>
        <w:vertAlign w:val="baseline"/>
      </w:rPr>
    </w:lvl>
    <w:lvl w:ilvl="5">
      <w:start w:val="1"/>
      <w:numFmt w:val="bullet"/>
      <w:lvlText w:val="▪"/>
      <w:lvlJc w:val="left"/>
      <w:pPr>
        <w:ind w:left="4950" w:hanging="360"/>
      </w:pPr>
      <w:rPr>
        <w:rFonts w:ascii="Noto Sans Symbols" w:eastAsia="Noto Sans Symbols" w:hAnsi="Noto Sans Symbols" w:cs="Noto Sans Symbols"/>
        <w:vertAlign w:val="baseline"/>
      </w:rPr>
    </w:lvl>
    <w:lvl w:ilvl="6">
      <w:start w:val="1"/>
      <w:numFmt w:val="bullet"/>
      <w:lvlText w:val="●"/>
      <w:lvlJc w:val="left"/>
      <w:pPr>
        <w:ind w:left="5670" w:hanging="360"/>
      </w:pPr>
      <w:rPr>
        <w:rFonts w:ascii="Noto Sans Symbols" w:eastAsia="Noto Sans Symbols" w:hAnsi="Noto Sans Symbols" w:cs="Noto Sans Symbols"/>
        <w:vertAlign w:val="baseline"/>
      </w:rPr>
    </w:lvl>
    <w:lvl w:ilvl="7">
      <w:start w:val="1"/>
      <w:numFmt w:val="bullet"/>
      <w:lvlText w:val="o"/>
      <w:lvlJc w:val="left"/>
      <w:pPr>
        <w:ind w:left="6390" w:hanging="360"/>
      </w:pPr>
      <w:rPr>
        <w:rFonts w:ascii="Courier New" w:eastAsia="Courier New" w:hAnsi="Courier New" w:cs="Courier New"/>
        <w:vertAlign w:val="baseline"/>
      </w:rPr>
    </w:lvl>
    <w:lvl w:ilvl="8">
      <w:start w:val="1"/>
      <w:numFmt w:val="bullet"/>
      <w:lvlText w:val="▪"/>
      <w:lvlJc w:val="left"/>
      <w:pPr>
        <w:ind w:left="7110" w:hanging="360"/>
      </w:pPr>
      <w:rPr>
        <w:rFonts w:ascii="Noto Sans Symbols" w:eastAsia="Noto Sans Symbols" w:hAnsi="Noto Sans Symbols" w:cs="Noto Sans Symbols"/>
        <w:vertAlign w:val="baseline"/>
      </w:rPr>
    </w:lvl>
  </w:abstractNum>
  <w:abstractNum w:abstractNumId="11"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38A0086D"/>
    <w:multiLevelType w:val="hybridMultilevel"/>
    <w:tmpl w:val="968CE1E6"/>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15" w15:restartNumberingAfterBreak="0">
    <w:nsid w:val="3D686E80"/>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15:restartNumberingAfterBreak="0">
    <w:nsid w:val="3E492F1F"/>
    <w:multiLevelType w:val="multilevel"/>
    <w:tmpl w:val="E98ADBEC"/>
    <w:lvl w:ilvl="0">
      <w:start w:val="1"/>
      <w:numFmt w:val="bullet"/>
      <w:lvlText w:val=""/>
      <w:lvlJc w:val="left"/>
      <w:pPr>
        <w:ind w:left="720" w:hanging="360"/>
      </w:pPr>
      <w:rPr>
        <w:rFonts w:ascii="Symbol" w:hAnsi="Symbol" w:hint="default"/>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6D20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1" w15:restartNumberingAfterBreak="0">
    <w:nsid w:val="53E65670"/>
    <w:multiLevelType w:val="hybridMultilevel"/>
    <w:tmpl w:val="88BC329C"/>
    <w:lvl w:ilvl="0" w:tplc="1C090001">
      <w:start w:val="1"/>
      <w:numFmt w:val="bullet"/>
      <w:lvlText w:val=""/>
      <w:lvlJc w:val="left"/>
      <w:pPr>
        <w:ind w:left="1593" w:hanging="360"/>
      </w:pPr>
      <w:rPr>
        <w:rFonts w:ascii="Symbol" w:hAnsi="Symbol" w:cs="Symbol" w:hint="default"/>
      </w:rPr>
    </w:lvl>
    <w:lvl w:ilvl="1" w:tplc="1C090003" w:tentative="1">
      <w:start w:val="1"/>
      <w:numFmt w:val="bullet"/>
      <w:lvlText w:val="o"/>
      <w:lvlJc w:val="left"/>
      <w:pPr>
        <w:ind w:left="2313" w:hanging="360"/>
      </w:pPr>
      <w:rPr>
        <w:rFonts w:ascii="Courier New" w:hAnsi="Courier New" w:cs="Courier New" w:hint="default"/>
      </w:rPr>
    </w:lvl>
    <w:lvl w:ilvl="2" w:tplc="1C090005" w:tentative="1">
      <w:start w:val="1"/>
      <w:numFmt w:val="bullet"/>
      <w:lvlText w:val=""/>
      <w:lvlJc w:val="left"/>
      <w:pPr>
        <w:ind w:left="3033" w:hanging="360"/>
      </w:pPr>
      <w:rPr>
        <w:rFonts w:ascii="Wingdings" w:hAnsi="Wingdings" w:cs="Wingdings" w:hint="default"/>
      </w:rPr>
    </w:lvl>
    <w:lvl w:ilvl="3" w:tplc="1C090001" w:tentative="1">
      <w:start w:val="1"/>
      <w:numFmt w:val="bullet"/>
      <w:lvlText w:val=""/>
      <w:lvlJc w:val="left"/>
      <w:pPr>
        <w:ind w:left="3753" w:hanging="360"/>
      </w:pPr>
      <w:rPr>
        <w:rFonts w:ascii="Symbol" w:hAnsi="Symbol" w:cs="Symbol" w:hint="default"/>
      </w:rPr>
    </w:lvl>
    <w:lvl w:ilvl="4" w:tplc="1C090003" w:tentative="1">
      <w:start w:val="1"/>
      <w:numFmt w:val="bullet"/>
      <w:lvlText w:val="o"/>
      <w:lvlJc w:val="left"/>
      <w:pPr>
        <w:ind w:left="4473" w:hanging="360"/>
      </w:pPr>
      <w:rPr>
        <w:rFonts w:ascii="Courier New" w:hAnsi="Courier New" w:cs="Courier New" w:hint="default"/>
      </w:rPr>
    </w:lvl>
    <w:lvl w:ilvl="5" w:tplc="1C090005" w:tentative="1">
      <w:start w:val="1"/>
      <w:numFmt w:val="bullet"/>
      <w:lvlText w:val=""/>
      <w:lvlJc w:val="left"/>
      <w:pPr>
        <w:ind w:left="5193" w:hanging="360"/>
      </w:pPr>
      <w:rPr>
        <w:rFonts w:ascii="Wingdings" w:hAnsi="Wingdings" w:cs="Wingdings" w:hint="default"/>
      </w:rPr>
    </w:lvl>
    <w:lvl w:ilvl="6" w:tplc="1C090001" w:tentative="1">
      <w:start w:val="1"/>
      <w:numFmt w:val="bullet"/>
      <w:lvlText w:val=""/>
      <w:lvlJc w:val="left"/>
      <w:pPr>
        <w:ind w:left="5913" w:hanging="360"/>
      </w:pPr>
      <w:rPr>
        <w:rFonts w:ascii="Symbol" w:hAnsi="Symbol" w:cs="Symbol" w:hint="default"/>
      </w:rPr>
    </w:lvl>
    <w:lvl w:ilvl="7" w:tplc="1C090003" w:tentative="1">
      <w:start w:val="1"/>
      <w:numFmt w:val="bullet"/>
      <w:lvlText w:val="o"/>
      <w:lvlJc w:val="left"/>
      <w:pPr>
        <w:ind w:left="6633" w:hanging="360"/>
      </w:pPr>
      <w:rPr>
        <w:rFonts w:ascii="Courier New" w:hAnsi="Courier New" w:cs="Courier New" w:hint="default"/>
      </w:rPr>
    </w:lvl>
    <w:lvl w:ilvl="8" w:tplc="1C090005" w:tentative="1">
      <w:start w:val="1"/>
      <w:numFmt w:val="bullet"/>
      <w:lvlText w:val=""/>
      <w:lvlJc w:val="left"/>
      <w:pPr>
        <w:ind w:left="7353" w:hanging="360"/>
      </w:pPr>
      <w:rPr>
        <w:rFonts w:ascii="Wingdings" w:hAnsi="Wingdings" w:cs="Wingdings" w:hint="default"/>
      </w:rPr>
    </w:lvl>
  </w:abstractNum>
  <w:abstractNum w:abstractNumId="22"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4" w15:restartNumberingAfterBreak="0">
    <w:nsid w:val="5EDF6BFF"/>
    <w:multiLevelType w:val="multilevel"/>
    <w:tmpl w:val="CA025956"/>
    <w:lvl w:ilvl="0">
      <w:start w:val="1"/>
      <w:numFmt w:val="bullet"/>
      <w:lvlText w:val=""/>
      <w:lvlJc w:val="left"/>
      <w:pPr>
        <w:ind w:left="1146" w:hanging="360"/>
      </w:pPr>
      <w:rPr>
        <w:rFonts w:ascii="Symbol" w:hAnsi="Symbol" w:hint="default"/>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5"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2A22B43"/>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434EB"/>
    <w:multiLevelType w:val="hybridMultilevel"/>
    <w:tmpl w:val="91CA8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D61BFC"/>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8676A96"/>
    <w:multiLevelType w:val="multilevel"/>
    <w:tmpl w:val="F59E43D4"/>
    <w:lvl w:ilvl="0">
      <w:start w:val="1"/>
      <w:numFmt w:val="decimal"/>
      <w:pStyle w:val="Heading1"/>
      <w:lvlText w:val="%1."/>
      <w:lvlJc w:val="left"/>
      <w:pPr>
        <w:ind w:left="3510" w:hanging="360"/>
      </w:pPr>
      <w:rPr>
        <w:rFonts w:hint="default"/>
      </w:rPr>
    </w:lvl>
    <w:lvl w:ilvl="1">
      <w:start w:val="1"/>
      <w:numFmt w:val="decimal"/>
      <w:pStyle w:val="Heading2"/>
      <w:lvlText w:val="%1.%2."/>
      <w:lvlJc w:val="left"/>
      <w:pPr>
        <w:ind w:left="-4727" w:hanging="432"/>
      </w:pPr>
      <w:rPr>
        <w:rFonts w:hint="default"/>
      </w:rPr>
    </w:lvl>
    <w:lvl w:ilvl="2">
      <w:start w:val="1"/>
      <w:numFmt w:val="decimal"/>
      <w:pStyle w:val="Heading3"/>
      <w:lvlText w:val="%1.%2.%3."/>
      <w:lvlJc w:val="left"/>
      <w:pPr>
        <w:ind w:left="-2953"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3802" w:hanging="648"/>
      </w:pPr>
      <w:rPr>
        <w:rFonts w:hint="default"/>
        <w:sz w:val="20"/>
        <w:szCs w:val="20"/>
      </w:rPr>
    </w:lvl>
    <w:lvl w:ilvl="4">
      <w:start w:val="1"/>
      <w:numFmt w:val="decimal"/>
      <w:pStyle w:val="Heading5"/>
      <w:lvlText w:val="%1.%2.%3.%4.%5."/>
      <w:lvlJc w:val="left"/>
      <w:pPr>
        <w:ind w:left="-2807" w:hanging="792"/>
      </w:pPr>
      <w:rPr>
        <w:rFonts w:hint="default"/>
      </w:rPr>
    </w:lvl>
    <w:lvl w:ilvl="5">
      <w:start w:val="1"/>
      <w:numFmt w:val="decimal"/>
      <w:lvlText w:val="%1.%2.%3.%4.%5.%6."/>
      <w:lvlJc w:val="left"/>
      <w:pPr>
        <w:ind w:left="-2423" w:hanging="936"/>
      </w:pPr>
      <w:rPr>
        <w:rFonts w:hint="default"/>
      </w:rPr>
    </w:lvl>
    <w:lvl w:ilvl="6">
      <w:start w:val="1"/>
      <w:numFmt w:val="decimal"/>
      <w:lvlText w:val="%1.%2.%3.%4.%5.%6.%7."/>
      <w:lvlJc w:val="left"/>
      <w:pPr>
        <w:ind w:left="-1919" w:hanging="1080"/>
      </w:pPr>
      <w:rPr>
        <w:rFonts w:hint="default"/>
      </w:rPr>
    </w:lvl>
    <w:lvl w:ilvl="7">
      <w:start w:val="1"/>
      <w:numFmt w:val="decimal"/>
      <w:lvlText w:val="%1.%2.%3.%4.%5.%6.%7.%8."/>
      <w:lvlJc w:val="left"/>
      <w:pPr>
        <w:ind w:left="-1415" w:hanging="1224"/>
      </w:pPr>
      <w:rPr>
        <w:rFonts w:hint="default"/>
      </w:rPr>
    </w:lvl>
    <w:lvl w:ilvl="8">
      <w:start w:val="1"/>
      <w:numFmt w:val="decimal"/>
      <w:lvlText w:val="%1.%2.%3.%4.%5.%6.%7.%8.%9."/>
      <w:lvlJc w:val="left"/>
      <w:pPr>
        <w:ind w:left="-839" w:hanging="1440"/>
      </w:pPr>
      <w:rPr>
        <w:rFonts w:hint="default"/>
      </w:rPr>
    </w:lvl>
  </w:abstractNum>
  <w:abstractNum w:abstractNumId="33"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34" w15:restartNumberingAfterBreak="0">
    <w:nsid w:val="7E420818"/>
    <w:multiLevelType w:val="multilevel"/>
    <w:tmpl w:val="7CDCA8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042784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797379288">
    <w:abstractNumId w:val="30"/>
  </w:num>
  <w:num w:numId="3" w16cid:durableId="297414659">
    <w:abstractNumId w:val="9"/>
  </w:num>
  <w:num w:numId="4" w16cid:durableId="244995322">
    <w:abstractNumId w:val="2"/>
  </w:num>
  <w:num w:numId="5" w16cid:durableId="968709420">
    <w:abstractNumId w:val="23"/>
  </w:num>
  <w:num w:numId="6" w16cid:durableId="1990088204">
    <w:abstractNumId w:val="7"/>
  </w:num>
  <w:num w:numId="7" w16cid:durableId="2102755106">
    <w:abstractNumId w:val="17"/>
  </w:num>
  <w:num w:numId="8" w16cid:durableId="1363439518">
    <w:abstractNumId w:val="32"/>
  </w:num>
  <w:num w:numId="9" w16cid:durableId="1639724699">
    <w:abstractNumId w:val="20"/>
  </w:num>
  <w:num w:numId="10" w16cid:durableId="440952823">
    <w:abstractNumId w:val="3"/>
  </w:num>
  <w:num w:numId="11" w16cid:durableId="1222330356">
    <w:abstractNumId w:val="13"/>
  </w:num>
  <w:num w:numId="12" w16cid:durableId="25906489">
    <w:abstractNumId w:val="33"/>
  </w:num>
  <w:num w:numId="13" w16cid:durableId="384106547">
    <w:abstractNumId w:val="4"/>
  </w:num>
  <w:num w:numId="14" w16cid:durableId="1553927223">
    <w:abstractNumId w:val="22"/>
  </w:num>
  <w:num w:numId="15" w16cid:durableId="182399129">
    <w:abstractNumId w:val="11"/>
  </w:num>
  <w:num w:numId="16" w16cid:durableId="1630209855">
    <w:abstractNumId w:val="19"/>
  </w:num>
  <w:num w:numId="17" w16cid:durableId="1178159744">
    <w:abstractNumId w:val="6"/>
  </w:num>
  <w:num w:numId="18" w16cid:durableId="1186670526">
    <w:abstractNumId w:val="16"/>
  </w:num>
  <w:num w:numId="19" w16cid:durableId="1301956728">
    <w:abstractNumId w:val="34"/>
  </w:num>
  <w:num w:numId="20" w16cid:durableId="1191185859">
    <w:abstractNumId w:val="1"/>
  </w:num>
  <w:num w:numId="21" w16cid:durableId="874923494">
    <w:abstractNumId w:val="10"/>
  </w:num>
  <w:num w:numId="22" w16cid:durableId="654802081">
    <w:abstractNumId w:val="24"/>
  </w:num>
  <w:num w:numId="23" w16cid:durableId="1480339298">
    <w:abstractNumId w:val="21"/>
  </w:num>
  <w:num w:numId="24" w16cid:durableId="8799052">
    <w:abstractNumId w:val="14"/>
  </w:num>
  <w:num w:numId="25" w16cid:durableId="1166672918">
    <w:abstractNumId w:val="29"/>
  </w:num>
  <w:num w:numId="26" w16cid:durableId="1556089481">
    <w:abstractNumId w:val="15"/>
  </w:num>
  <w:num w:numId="27" w16cid:durableId="1680690039">
    <w:abstractNumId w:val="26"/>
  </w:num>
  <w:num w:numId="28" w16cid:durableId="1748451769">
    <w:abstractNumId w:val="5"/>
  </w:num>
  <w:num w:numId="29" w16cid:durableId="915213092">
    <w:abstractNumId w:val="8"/>
  </w:num>
  <w:num w:numId="30" w16cid:durableId="1601912804">
    <w:abstractNumId w:val="18"/>
  </w:num>
  <w:num w:numId="31" w16cid:durableId="1094713560">
    <w:abstractNumId w:val="25"/>
  </w:num>
  <w:num w:numId="32" w16cid:durableId="816260403">
    <w:abstractNumId w:val="27"/>
  </w:num>
  <w:num w:numId="33" w16cid:durableId="1465655792">
    <w:abstractNumId w:val="28"/>
  </w:num>
  <w:num w:numId="34" w16cid:durableId="684015696">
    <w:abstractNumId w:val="12"/>
  </w:num>
  <w:num w:numId="35" w16cid:durableId="153512150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3AD8"/>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828"/>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5C8"/>
    <w:rsid w:val="00041718"/>
    <w:rsid w:val="00041A31"/>
    <w:rsid w:val="0004281D"/>
    <w:rsid w:val="00042B6F"/>
    <w:rsid w:val="000432A2"/>
    <w:rsid w:val="00043D3D"/>
    <w:rsid w:val="0004460F"/>
    <w:rsid w:val="00044860"/>
    <w:rsid w:val="00044871"/>
    <w:rsid w:val="00044E7E"/>
    <w:rsid w:val="0004670E"/>
    <w:rsid w:val="00047598"/>
    <w:rsid w:val="00047E88"/>
    <w:rsid w:val="000509E6"/>
    <w:rsid w:val="00050B97"/>
    <w:rsid w:val="000520B3"/>
    <w:rsid w:val="000521C5"/>
    <w:rsid w:val="00052563"/>
    <w:rsid w:val="000547E9"/>
    <w:rsid w:val="00054C70"/>
    <w:rsid w:val="00055239"/>
    <w:rsid w:val="00055959"/>
    <w:rsid w:val="00055DEF"/>
    <w:rsid w:val="0005634E"/>
    <w:rsid w:val="000568CE"/>
    <w:rsid w:val="00056AA0"/>
    <w:rsid w:val="00057D2D"/>
    <w:rsid w:val="00060173"/>
    <w:rsid w:val="0006054A"/>
    <w:rsid w:val="00060CAC"/>
    <w:rsid w:val="00060F96"/>
    <w:rsid w:val="00060FA9"/>
    <w:rsid w:val="00061449"/>
    <w:rsid w:val="000618D7"/>
    <w:rsid w:val="0006199C"/>
    <w:rsid w:val="00062096"/>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8D4"/>
    <w:rsid w:val="00093B0A"/>
    <w:rsid w:val="00094723"/>
    <w:rsid w:val="00094A59"/>
    <w:rsid w:val="00094C27"/>
    <w:rsid w:val="00095007"/>
    <w:rsid w:val="000957D4"/>
    <w:rsid w:val="00096915"/>
    <w:rsid w:val="00096C3F"/>
    <w:rsid w:val="00097BD0"/>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2DB2"/>
    <w:rsid w:val="000D343A"/>
    <w:rsid w:val="000D363D"/>
    <w:rsid w:val="000D3B0F"/>
    <w:rsid w:val="000D3BDC"/>
    <w:rsid w:val="000D3FD2"/>
    <w:rsid w:val="000D4E55"/>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884"/>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2DA"/>
    <w:rsid w:val="00112EFD"/>
    <w:rsid w:val="001133E6"/>
    <w:rsid w:val="001134AC"/>
    <w:rsid w:val="00113D6C"/>
    <w:rsid w:val="00113F18"/>
    <w:rsid w:val="00115299"/>
    <w:rsid w:val="001157DA"/>
    <w:rsid w:val="00115C62"/>
    <w:rsid w:val="00116C42"/>
    <w:rsid w:val="001170A4"/>
    <w:rsid w:val="001171F0"/>
    <w:rsid w:val="001179C4"/>
    <w:rsid w:val="00117A8E"/>
    <w:rsid w:val="001201FC"/>
    <w:rsid w:val="00121C42"/>
    <w:rsid w:val="001228F9"/>
    <w:rsid w:val="00123082"/>
    <w:rsid w:val="0012341B"/>
    <w:rsid w:val="00123510"/>
    <w:rsid w:val="001237B9"/>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1EA7"/>
    <w:rsid w:val="0014268A"/>
    <w:rsid w:val="001430E7"/>
    <w:rsid w:val="00143F93"/>
    <w:rsid w:val="001440D9"/>
    <w:rsid w:val="00144CC7"/>
    <w:rsid w:val="00145444"/>
    <w:rsid w:val="0014559B"/>
    <w:rsid w:val="00145888"/>
    <w:rsid w:val="0014597C"/>
    <w:rsid w:val="00145D45"/>
    <w:rsid w:val="00147265"/>
    <w:rsid w:val="0014732C"/>
    <w:rsid w:val="00147C43"/>
    <w:rsid w:val="00147E10"/>
    <w:rsid w:val="00150911"/>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535"/>
    <w:rsid w:val="0016273D"/>
    <w:rsid w:val="0016320E"/>
    <w:rsid w:val="0016461C"/>
    <w:rsid w:val="0016462D"/>
    <w:rsid w:val="001646BF"/>
    <w:rsid w:val="001652C0"/>
    <w:rsid w:val="00165591"/>
    <w:rsid w:val="00166AFE"/>
    <w:rsid w:val="00167B7E"/>
    <w:rsid w:val="00167DBA"/>
    <w:rsid w:val="00170D7E"/>
    <w:rsid w:val="00171C3F"/>
    <w:rsid w:val="00172571"/>
    <w:rsid w:val="001730CD"/>
    <w:rsid w:val="001735F9"/>
    <w:rsid w:val="001737C8"/>
    <w:rsid w:val="001739D7"/>
    <w:rsid w:val="00173A83"/>
    <w:rsid w:val="00173CD5"/>
    <w:rsid w:val="0017423B"/>
    <w:rsid w:val="0017433F"/>
    <w:rsid w:val="001749D4"/>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3C7"/>
    <w:rsid w:val="001936D6"/>
    <w:rsid w:val="00194517"/>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074"/>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260"/>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09E7"/>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0F09"/>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4B4B"/>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5E6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4CB2"/>
    <w:rsid w:val="00255442"/>
    <w:rsid w:val="00255670"/>
    <w:rsid w:val="00255AB7"/>
    <w:rsid w:val="00256D34"/>
    <w:rsid w:val="00257093"/>
    <w:rsid w:val="002613DC"/>
    <w:rsid w:val="00261FA9"/>
    <w:rsid w:val="00262051"/>
    <w:rsid w:val="00262832"/>
    <w:rsid w:val="00262ADB"/>
    <w:rsid w:val="002634AC"/>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729"/>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8B3"/>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3E88"/>
    <w:rsid w:val="002B438C"/>
    <w:rsid w:val="002B4496"/>
    <w:rsid w:val="002B4589"/>
    <w:rsid w:val="002B4D77"/>
    <w:rsid w:val="002B553E"/>
    <w:rsid w:val="002B586D"/>
    <w:rsid w:val="002B5E4C"/>
    <w:rsid w:val="002B6133"/>
    <w:rsid w:val="002B69F7"/>
    <w:rsid w:val="002B711A"/>
    <w:rsid w:val="002B768C"/>
    <w:rsid w:val="002B776A"/>
    <w:rsid w:val="002C040C"/>
    <w:rsid w:val="002C1011"/>
    <w:rsid w:val="002C1D66"/>
    <w:rsid w:val="002C2402"/>
    <w:rsid w:val="002C242F"/>
    <w:rsid w:val="002C27B2"/>
    <w:rsid w:val="002C2A89"/>
    <w:rsid w:val="002C2C76"/>
    <w:rsid w:val="002C34E6"/>
    <w:rsid w:val="002C37EF"/>
    <w:rsid w:val="002C3AFD"/>
    <w:rsid w:val="002C4996"/>
    <w:rsid w:val="002C5FC2"/>
    <w:rsid w:val="002C62FB"/>
    <w:rsid w:val="002C63C7"/>
    <w:rsid w:val="002C7637"/>
    <w:rsid w:val="002D0BF4"/>
    <w:rsid w:val="002D0C12"/>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120"/>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D8B"/>
    <w:rsid w:val="002F6F2F"/>
    <w:rsid w:val="002F73E6"/>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39DB"/>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F0D"/>
    <w:rsid w:val="003A22CA"/>
    <w:rsid w:val="003A2773"/>
    <w:rsid w:val="003A2FD0"/>
    <w:rsid w:val="003A30A8"/>
    <w:rsid w:val="003A321D"/>
    <w:rsid w:val="003A3E0C"/>
    <w:rsid w:val="003A4098"/>
    <w:rsid w:val="003A437F"/>
    <w:rsid w:val="003A4EBD"/>
    <w:rsid w:val="003A54F7"/>
    <w:rsid w:val="003A55C2"/>
    <w:rsid w:val="003A55C5"/>
    <w:rsid w:val="003A5F15"/>
    <w:rsid w:val="003A71EA"/>
    <w:rsid w:val="003A7F03"/>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4E9"/>
    <w:rsid w:val="003C0AD0"/>
    <w:rsid w:val="003C0D56"/>
    <w:rsid w:val="003C0ED3"/>
    <w:rsid w:val="003C1046"/>
    <w:rsid w:val="003C17E7"/>
    <w:rsid w:val="003C1B0A"/>
    <w:rsid w:val="003C1C59"/>
    <w:rsid w:val="003C26EF"/>
    <w:rsid w:val="003C3448"/>
    <w:rsid w:val="003C370D"/>
    <w:rsid w:val="003C3972"/>
    <w:rsid w:val="003C4423"/>
    <w:rsid w:val="003C4904"/>
    <w:rsid w:val="003C4C78"/>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38AA"/>
    <w:rsid w:val="003E4684"/>
    <w:rsid w:val="003E47C1"/>
    <w:rsid w:val="003E5BC7"/>
    <w:rsid w:val="003E5D7D"/>
    <w:rsid w:val="003E706A"/>
    <w:rsid w:val="003E75E7"/>
    <w:rsid w:val="003E7641"/>
    <w:rsid w:val="003E7BD8"/>
    <w:rsid w:val="003F0B3C"/>
    <w:rsid w:val="003F15BB"/>
    <w:rsid w:val="003F1A82"/>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B8"/>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3791"/>
    <w:rsid w:val="004440B0"/>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6FBB"/>
    <w:rsid w:val="004571C6"/>
    <w:rsid w:val="00457687"/>
    <w:rsid w:val="00457688"/>
    <w:rsid w:val="00457A5C"/>
    <w:rsid w:val="0046158D"/>
    <w:rsid w:val="00461B0F"/>
    <w:rsid w:val="004622E8"/>
    <w:rsid w:val="004624CE"/>
    <w:rsid w:val="00462E02"/>
    <w:rsid w:val="0046353B"/>
    <w:rsid w:val="00464126"/>
    <w:rsid w:val="0046489E"/>
    <w:rsid w:val="00464EDD"/>
    <w:rsid w:val="00465EBC"/>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B37"/>
    <w:rsid w:val="00482DD5"/>
    <w:rsid w:val="00483114"/>
    <w:rsid w:val="004833F9"/>
    <w:rsid w:val="004837EB"/>
    <w:rsid w:val="00483B46"/>
    <w:rsid w:val="00485346"/>
    <w:rsid w:val="00485609"/>
    <w:rsid w:val="00485E08"/>
    <w:rsid w:val="00485F6E"/>
    <w:rsid w:val="00486C41"/>
    <w:rsid w:val="004871B2"/>
    <w:rsid w:val="00487204"/>
    <w:rsid w:val="00487718"/>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2C9"/>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5BF"/>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42"/>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7C8"/>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8AD"/>
    <w:rsid w:val="00586CE7"/>
    <w:rsid w:val="00586F52"/>
    <w:rsid w:val="005876BC"/>
    <w:rsid w:val="00587D5C"/>
    <w:rsid w:val="00590A6D"/>
    <w:rsid w:val="00591141"/>
    <w:rsid w:val="00591AEA"/>
    <w:rsid w:val="00591D2B"/>
    <w:rsid w:val="00592788"/>
    <w:rsid w:val="005931C4"/>
    <w:rsid w:val="00593472"/>
    <w:rsid w:val="00593501"/>
    <w:rsid w:val="00593916"/>
    <w:rsid w:val="00593BA8"/>
    <w:rsid w:val="00594460"/>
    <w:rsid w:val="0059478C"/>
    <w:rsid w:val="00594D5D"/>
    <w:rsid w:val="00595DCA"/>
    <w:rsid w:val="0059640B"/>
    <w:rsid w:val="005A00F4"/>
    <w:rsid w:val="005A0AC2"/>
    <w:rsid w:val="005A20FD"/>
    <w:rsid w:val="005A230A"/>
    <w:rsid w:val="005A2D87"/>
    <w:rsid w:val="005A2E14"/>
    <w:rsid w:val="005A3D63"/>
    <w:rsid w:val="005A3F47"/>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553"/>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A66"/>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5AEB"/>
    <w:rsid w:val="005F68F2"/>
    <w:rsid w:val="005F6F7C"/>
    <w:rsid w:val="005F7333"/>
    <w:rsid w:val="005F7B68"/>
    <w:rsid w:val="005F7F14"/>
    <w:rsid w:val="00600DA2"/>
    <w:rsid w:val="00600E46"/>
    <w:rsid w:val="00600F15"/>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6792"/>
    <w:rsid w:val="0061764C"/>
    <w:rsid w:val="00617C07"/>
    <w:rsid w:val="00617C91"/>
    <w:rsid w:val="006233E3"/>
    <w:rsid w:val="006236B4"/>
    <w:rsid w:val="00623A01"/>
    <w:rsid w:val="00623EBA"/>
    <w:rsid w:val="00624229"/>
    <w:rsid w:val="00624623"/>
    <w:rsid w:val="00625A7F"/>
    <w:rsid w:val="00625E65"/>
    <w:rsid w:val="00625F8B"/>
    <w:rsid w:val="00626C4B"/>
    <w:rsid w:val="00626E4D"/>
    <w:rsid w:val="00627011"/>
    <w:rsid w:val="006302D3"/>
    <w:rsid w:val="0063117E"/>
    <w:rsid w:val="00631BED"/>
    <w:rsid w:val="00631CBF"/>
    <w:rsid w:val="006330A0"/>
    <w:rsid w:val="0063417A"/>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40F5"/>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3C98"/>
    <w:rsid w:val="006A4014"/>
    <w:rsid w:val="006A4AB1"/>
    <w:rsid w:val="006A554C"/>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121"/>
    <w:rsid w:val="006C47FA"/>
    <w:rsid w:val="006C5242"/>
    <w:rsid w:val="006C52E3"/>
    <w:rsid w:val="006C549B"/>
    <w:rsid w:val="006C5860"/>
    <w:rsid w:val="006C5CCA"/>
    <w:rsid w:val="006C5E64"/>
    <w:rsid w:val="006C66A6"/>
    <w:rsid w:val="006C69B0"/>
    <w:rsid w:val="006C7EBD"/>
    <w:rsid w:val="006D030E"/>
    <w:rsid w:val="006D0E7C"/>
    <w:rsid w:val="006D0E94"/>
    <w:rsid w:val="006D1682"/>
    <w:rsid w:val="006D1A91"/>
    <w:rsid w:val="006D1FF4"/>
    <w:rsid w:val="006D2207"/>
    <w:rsid w:val="006D254A"/>
    <w:rsid w:val="006D292E"/>
    <w:rsid w:val="006D3890"/>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1F30"/>
    <w:rsid w:val="006E210A"/>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4889"/>
    <w:rsid w:val="006F542C"/>
    <w:rsid w:val="006F57A9"/>
    <w:rsid w:val="006F5B2F"/>
    <w:rsid w:val="006F5FA9"/>
    <w:rsid w:val="006F6366"/>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0050"/>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30"/>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0EE2"/>
    <w:rsid w:val="0074157B"/>
    <w:rsid w:val="00741808"/>
    <w:rsid w:val="00741EBE"/>
    <w:rsid w:val="00742897"/>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57E54"/>
    <w:rsid w:val="0076016F"/>
    <w:rsid w:val="007601AA"/>
    <w:rsid w:val="00761589"/>
    <w:rsid w:val="00761990"/>
    <w:rsid w:val="00762E54"/>
    <w:rsid w:val="00763064"/>
    <w:rsid w:val="007635D9"/>
    <w:rsid w:val="00763A41"/>
    <w:rsid w:val="00764A62"/>
    <w:rsid w:val="00764ADD"/>
    <w:rsid w:val="007659C0"/>
    <w:rsid w:val="00765A0A"/>
    <w:rsid w:val="007666F3"/>
    <w:rsid w:val="00766BE0"/>
    <w:rsid w:val="007675F4"/>
    <w:rsid w:val="00767705"/>
    <w:rsid w:val="00770D36"/>
    <w:rsid w:val="00771626"/>
    <w:rsid w:val="00771A8F"/>
    <w:rsid w:val="007724E2"/>
    <w:rsid w:val="00772542"/>
    <w:rsid w:val="00772938"/>
    <w:rsid w:val="00773AB0"/>
    <w:rsid w:val="00773F22"/>
    <w:rsid w:val="007749D4"/>
    <w:rsid w:val="00774B1A"/>
    <w:rsid w:val="00775256"/>
    <w:rsid w:val="00775DAF"/>
    <w:rsid w:val="00776969"/>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8632D"/>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5C6"/>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4D4"/>
    <w:rsid w:val="007E3848"/>
    <w:rsid w:val="007E3CFE"/>
    <w:rsid w:val="007E3E8C"/>
    <w:rsid w:val="007E3EEC"/>
    <w:rsid w:val="007E45D7"/>
    <w:rsid w:val="007E51C8"/>
    <w:rsid w:val="007E5263"/>
    <w:rsid w:val="007E5358"/>
    <w:rsid w:val="007E60C1"/>
    <w:rsid w:val="007E6EB7"/>
    <w:rsid w:val="007E6FCB"/>
    <w:rsid w:val="007E76F1"/>
    <w:rsid w:val="007E7D6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660"/>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5392"/>
    <w:rsid w:val="008161AF"/>
    <w:rsid w:val="00816C09"/>
    <w:rsid w:val="0081729A"/>
    <w:rsid w:val="0081758A"/>
    <w:rsid w:val="00817B4A"/>
    <w:rsid w:val="00817EA0"/>
    <w:rsid w:val="00820F5C"/>
    <w:rsid w:val="00821CC5"/>
    <w:rsid w:val="00821EDD"/>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31E"/>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7F9"/>
    <w:rsid w:val="008629D8"/>
    <w:rsid w:val="00862AF2"/>
    <w:rsid w:val="00864805"/>
    <w:rsid w:val="00864991"/>
    <w:rsid w:val="00864A34"/>
    <w:rsid w:val="0086582B"/>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5173"/>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0E2"/>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654C"/>
    <w:rsid w:val="008C6C3D"/>
    <w:rsid w:val="008C763F"/>
    <w:rsid w:val="008C79B2"/>
    <w:rsid w:val="008D06C5"/>
    <w:rsid w:val="008D08B6"/>
    <w:rsid w:val="008D09A5"/>
    <w:rsid w:val="008D2047"/>
    <w:rsid w:val="008D26DE"/>
    <w:rsid w:val="008D27A1"/>
    <w:rsid w:val="008D2B60"/>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A1"/>
    <w:rsid w:val="008E244C"/>
    <w:rsid w:val="008E250E"/>
    <w:rsid w:val="008E25D8"/>
    <w:rsid w:val="008E39A4"/>
    <w:rsid w:val="008E4812"/>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4E0D"/>
    <w:rsid w:val="008F5029"/>
    <w:rsid w:val="008F5DF1"/>
    <w:rsid w:val="008F5EC0"/>
    <w:rsid w:val="008F66C8"/>
    <w:rsid w:val="008F6D6C"/>
    <w:rsid w:val="008F7668"/>
    <w:rsid w:val="008F7892"/>
    <w:rsid w:val="00900A9F"/>
    <w:rsid w:val="009012E2"/>
    <w:rsid w:val="00901368"/>
    <w:rsid w:val="00901584"/>
    <w:rsid w:val="00901744"/>
    <w:rsid w:val="00902171"/>
    <w:rsid w:val="009022FA"/>
    <w:rsid w:val="009024AF"/>
    <w:rsid w:val="0090290F"/>
    <w:rsid w:val="00903681"/>
    <w:rsid w:val="009039C2"/>
    <w:rsid w:val="00903E92"/>
    <w:rsid w:val="00904437"/>
    <w:rsid w:val="00904459"/>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6FCC"/>
    <w:rsid w:val="0091703D"/>
    <w:rsid w:val="009170FC"/>
    <w:rsid w:val="00920ACE"/>
    <w:rsid w:val="0092137C"/>
    <w:rsid w:val="009217A0"/>
    <w:rsid w:val="00922449"/>
    <w:rsid w:val="0092267E"/>
    <w:rsid w:val="00922811"/>
    <w:rsid w:val="00923FB4"/>
    <w:rsid w:val="0092497B"/>
    <w:rsid w:val="00924AB1"/>
    <w:rsid w:val="00925618"/>
    <w:rsid w:val="00925A69"/>
    <w:rsid w:val="00925C3B"/>
    <w:rsid w:val="009267CC"/>
    <w:rsid w:val="00926EAB"/>
    <w:rsid w:val="00927771"/>
    <w:rsid w:val="0092784E"/>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8E5"/>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855"/>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1AEF"/>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0AEF"/>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4E7"/>
    <w:rsid w:val="009E4708"/>
    <w:rsid w:val="009E486F"/>
    <w:rsid w:val="009E4DBB"/>
    <w:rsid w:val="009E5059"/>
    <w:rsid w:val="009E5775"/>
    <w:rsid w:val="009E67BC"/>
    <w:rsid w:val="009E6883"/>
    <w:rsid w:val="009E6BE7"/>
    <w:rsid w:val="009E72A6"/>
    <w:rsid w:val="009E7395"/>
    <w:rsid w:val="009E73EE"/>
    <w:rsid w:val="009E7E8C"/>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16D1"/>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191"/>
    <w:rsid w:val="00A44631"/>
    <w:rsid w:val="00A44778"/>
    <w:rsid w:val="00A45FE0"/>
    <w:rsid w:val="00A45FEF"/>
    <w:rsid w:val="00A46F29"/>
    <w:rsid w:val="00A470D1"/>
    <w:rsid w:val="00A51CBE"/>
    <w:rsid w:val="00A5247E"/>
    <w:rsid w:val="00A52BA4"/>
    <w:rsid w:val="00A52D32"/>
    <w:rsid w:val="00A52DB0"/>
    <w:rsid w:val="00A52F88"/>
    <w:rsid w:val="00A52F93"/>
    <w:rsid w:val="00A53C22"/>
    <w:rsid w:val="00A53C9A"/>
    <w:rsid w:val="00A542F2"/>
    <w:rsid w:val="00A54872"/>
    <w:rsid w:val="00A54FF4"/>
    <w:rsid w:val="00A5505C"/>
    <w:rsid w:val="00A55125"/>
    <w:rsid w:val="00A5535A"/>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91"/>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413"/>
    <w:rsid w:val="00A936D7"/>
    <w:rsid w:val="00A94307"/>
    <w:rsid w:val="00A9493D"/>
    <w:rsid w:val="00A94F4A"/>
    <w:rsid w:val="00A95B00"/>
    <w:rsid w:val="00A95DB9"/>
    <w:rsid w:val="00A95E8E"/>
    <w:rsid w:val="00A95FB2"/>
    <w:rsid w:val="00A968FC"/>
    <w:rsid w:val="00A96F8B"/>
    <w:rsid w:val="00A97990"/>
    <w:rsid w:val="00A97AC5"/>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2199"/>
    <w:rsid w:val="00AB2C0C"/>
    <w:rsid w:val="00AB30AD"/>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A97"/>
    <w:rsid w:val="00AC4F95"/>
    <w:rsid w:val="00AC5292"/>
    <w:rsid w:val="00AC52D1"/>
    <w:rsid w:val="00AC628C"/>
    <w:rsid w:val="00AC6620"/>
    <w:rsid w:val="00AC75DF"/>
    <w:rsid w:val="00AC7F53"/>
    <w:rsid w:val="00AD043C"/>
    <w:rsid w:val="00AD0B2F"/>
    <w:rsid w:val="00AD0E0B"/>
    <w:rsid w:val="00AD164E"/>
    <w:rsid w:val="00AD17FB"/>
    <w:rsid w:val="00AD2181"/>
    <w:rsid w:val="00AD2221"/>
    <w:rsid w:val="00AD2425"/>
    <w:rsid w:val="00AD2EBE"/>
    <w:rsid w:val="00AD3BC4"/>
    <w:rsid w:val="00AD4955"/>
    <w:rsid w:val="00AD4A55"/>
    <w:rsid w:val="00AD5D62"/>
    <w:rsid w:val="00AD6084"/>
    <w:rsid w:val="00AD61A1"/>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06D"/>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3EC"/>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27E"/>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171"/>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CA2"/>
    <w:rsid w:val="00B94EE5"/>
    <w:rsid w:val="00B9518E"/>
    <w:rsid w:val="00B95475"/>
    <w:rsid w:val="00B954D9"/>
    <w:rsid w:val="00B959D2"/>
    <w:rsid w:val="00B96BDF"/>
    <w:rsid w:val="00B96DD7"/>
    <w:rsid w:val="00B97E79"/>
    <w:rsid w:val="00BA04C4"/>
    <w:rsid w:val="00BA095D"/>
    <w:rsid w:val="00BA0DBD"/>
    <w:rsid w:val="00BA1150"/>
    <w:rsid w:val="00BA12F0"/>
    <w:rsid w:val="00BA150E"/>
    <w:rsid w:val="00BA1CA8"/>
    <w:rsid w:val="00BA1D54"/>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6FCA"/>
    <w:rsid w:val="00BB7333"/>
    <w:rsid w:val="00BB75E7"/>
    <w:rsid w:val="00BC0248"/>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19"/>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7C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51FB"/>
    <w:rsid w:val="00BF6568"/>
    <w:rsid w:val="00BF6B9A"/>
    <w:rsid w:val="00BF7361"/>
    <w:rsid w:val="00BF7673"/>
    <w:rsid w:val="00BF796B"/>
    <w:rsid w:val="00C007E9"/>
    <w:rsid w:val="00C017D7"/>
    <w:rsid w:val="00C018AF"/>
    <w:rsid w:val="00C0203E"/>
    <w:rsid w:val="00C03A4F"/>
    <w:rsid w:val="00C05926"/>
    <w:rsid w:val="00C05CA9"/>
    <w:rsid w:val="00C05E47"/>
    <w:rsid w:val="00C0609B"/>
    <w:rsid w:val="00C0698F"/>
    <w:rsid w:val="00C06FA1"/>
    <w:rsid w:val="00C076B6"/>
    <w:rsid w:val="00C07A1D"/>
    <w:rsid w:val="00C07A7C"/>
    <w:rsid w:val="00C11128"/>
    <w:rsid w:val="00C11439"/>
    <w:rsid w:val="00C11770"/>
    <w:rsid w:val="00C1192E"/>
    <w:rsid w:val="00C11FF0"/>
    <w:rsid w:val="00C12868"/>
    <w:rsid w:val="00C12BB5"/>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09F"/>
    <w:rsid w:val="00C300EE"/>
    <w:rsid w:val="00C304E2"/>
    <w:rsid w:val="00C30942"/>
    <w:rsid w:val="00C325D1"/>
    <w:rsid w:val="00C32A66"/>
    <w:rsid w:val="00C32F95"/>
    <w:rsid w:val="00C33EFD"/>
    <w:rsid w:val="00C33F9B"/>
    <w:rsid w:val="00C3449C"/>
    <w:rsid w:val="00C34B1D"/>
    <w:rsid w:val="00C3542F"/>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354F"/>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67CF8"/>
    <w:rsid w:val="00C7016A"/>
    <w:rsid w:val="00C7018A"/>
    <w:rsid w:val="00C71135"/>
    <w:rsid w:val="00C71421"/>
    <w:rsid w:val="00C719B2"/>
    <w:rsid w:val="00C71C05"/>
    <w:rsid w:val="00C72530"/>
    <w:rsid w:val="00C72B36"/>
    <w:rsid w:val="00C72D52"/>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3DEA"/>
    <w:rsid w:val="00C8448F"/>
    <w:rsid w:val="00C846E5"/>
    <w:rsid w:val="00C868F3"/>
    <w:rsid w:val="00C8691A"/>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0E5"/>
    <w:rsid w:val="00CA2120"/>
    <w:rsid w:val="00CA2B0A"/>
    <w:rsid w:val="00CA33D7"/>
    <w:rsid w:val="00CA34B9"/>
    <w:rsid w:val="00CA34BB"/>
    <w:rsid w:val="00CA35C0"/>
    <w:rsid w:val="00CA3A3B"/>
    <w:rsid w:val="00CA3C23"/>
    <w:rsid w:val="00CA4261"/>
    <w:rsid w:val="00CA453A"/>
    <w:rsid w:val="00CA489B"/>
    <w:rsid w:val="00CA4E25"/>
    <w:rsid w:val="00CA5908"/>
    <w:rsid w:val="00CA5C6F"/>
    <w:rsid w:val="00CA5E36"/>
    <w:rsid w:val="00CA5EF4"/>
    <w:rsid w:val="00CA667B"/>
    <w:rsid w:val="00CA6CD1"/>
    <w:rsid w:val="00CA765D"/>
    <w:rsid w:val="00CA7A72"/>
    <w:rsid w:val="00CA7E03"/>
    <w:rsid w:val="00CB010E"/>
    <w:rsid w:val="00CB0A82"/>
    <w:rsid w:val="00CB1012"/>
    <w:rsid w:val="00CB10D5"/>
    <w:rsid w:val="00CB1159"/>
    <w:rsid w:val="00CB1B32"/>
    <w:rsid w:val="00CB29D0"/>
    <w:rsid w:val="00CB2E43"/>
    <w:rsid w:val="00CB2FA7"/>
    <w:rsid w:val="00CB4325"/>
    <w:rsid w:val="00CB4854"/>
    <w:rsid w:val="00CB4BC2"/>
    <w:rsid w:val="00CB52C3"/>
    <w:rsid w:val="00CB55ED"/>
    <w:rsid w:val="00CB5816"/>
    <w:rsid w:val="00CB613B"/>
    <w:rsid w:val="00CB6171"/>
    <w:rsid w:val="00CB66C2"/>
    <w:rsid w:val="00CB7342"/>
    <w:rsid w:val="00CB79BD"/>
    <w:rsid w:val="00CC0666"/>
    <w:rsid w:val="00CC1FCE"/>
    <w:rsid w:val="00CC2C35"/>
    <w:rsid w:val="00CC3131"/>
    <w:rsid w:val="00CC34E9"/>
    <w:rsid w:val="00CC36F6"/>
    <w:rsid w:val="00CC37B6"/>
    <w:rsid w:val="00CC3D03"/>
    <w:rsid w:val="00CC3D63"/>
    <w:rsid w:val="00CC5625"/>
    <w:rsid w:val="00CC5FB6"/>
    <w:rsid w:val="00CC6BBB"/>
    <w:rsid w:val="00CC6CF2"/>
    <w:rsid w:val="00CD0612"/>
    <w:rsid w:val="00CD1232"/>
    <w:rsid w:val="00CD1E00"/>
    <w:rsid w:val="00CD2318"/>
    <w:rsid w:val="00CD24EA"/>
    <w:rsid w:val="00CD2614"/>
    <w:rsid w:val="00CD3155"/>
    <w:rsid w:val="00CD335D"/>
    <w:rsid w:val="00CD37B1"/>
    <w:rsid w:val="00CD4511"/>
    <w:rsid w:val="00CD4B32"/>
    <w:rsid w:val="00CD583F"/>
    <w:rsid w:val="00CD6933"/>
    <w:rsid w:val="00CD78D4"/>
    <w:rsid w:val="00CD7DDB"/>
    <w:rsid w:val="00CE1022"/>
    <w:rsid w:val="00CE114D"/>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288"/>
    <w:rsid w:val="00CF4310"/>
    <w:rsid w:val="00CF4AF4"/>
    <w:rsid w:val="00CF55E8"/>
    <w:rsid w:val="00CF5C5C"/>
    <w:rsid w:val="00CF5FF8"/>
    <w:rsid w:val="00CF61C0"/>
    <w:rsid w:val="00CF6240"/>
    <w:rsid w:val="00CF6E2C"/>
    <w:rsid w:val="00CF6E8B"/>
    <w:rsid w:val="00CF70B5"/>
    <w:rsid w:val="00CF71C7"/>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0CD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3F6"/>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524"/>
    <w:rsid w:val="00D3381C"/>
    <w:rsid w:val="00D33B59"/>
    <w:rsid w:val="00D3490C"/>
    <w:rsid w:val="00D34CCC"/>
    <w:rsid w:val="00D353DA"/>
    <w:rsid w:val="00D3568E"/>
    <w:rsid w:val="00D37599"/>
    <w:rsid w:val="00D37B64"/>
    <w:rsid w:val="00D37D6E"/>
    <w:rsid w:val="00D37DDE"/>
    <w:rsid w:val="00D403F4"/>
    <w:rsid w:val="00D40DBD"/>
    <w:rsid w:val="00D41707"/>
    <w:rsid w:val="00D419D2"/>
    <w:rsid w:val="00D41C85"/>
    <w:rsid w:val="00D4284C"/>
    <w:rsid w:val="00D43386"/>
    <w:rsid w:val="00D44498"/>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354"/>
    <w:rsid w:val="00D66CD6"/>
    <w:rsid w:val="00D70294"/>
    <w:rsid w:val="00D702BF"/>
    <w:rsid w:val="00D702E2"/>
    <w:rsid w:val="00D70392"/>
    <w:rsid w:val="00D70CED"/>
    <w:rsid w:val="00D70F70"/>
    <w:rsid w:val="00D71669"/>
    <w:rsid w:val="00D71B31"/>
    <w:rsid w:val="00D71BEE"/>
    <w:rsid w:val="00D71E4B"/>
    <w:rsid w:val="00D72223"/>
    <w:rsid w:val="00D72495"/>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87DA3"/>
    <w:rsid w:val="00D904DD"/>
    <w:rsid w:val="00D9064C"/>
    <w:rsid w:val="00D90661"/>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D3D"/>
    <w:rsid w:val="00DA5FB7"/>
    <w:rsid w:val="00DA76AD"/>
    <w:rsid w:val="00DB004D"/>
    <w:rsid w:val="00DB08B6"/>
    <w:rsid w:val="00DB2BA9"/>
    <w:rsid w:val="00DB37BC"/>
    <w:rsid w:val="00DB42CD"/>
    <w:rsid w:val="00DB4362"/>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5D8"/>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4E45"/>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9FB"/>
    <w:rsid w:val="00E33F57"/>
    <w:rsid w:val="00E347B4"/>
    <w:rsid w:val="00E358E1"/>
    <w:rsid w:val="00E36064"/>
    <w:rsid w:val="00E369EC"/>
    <w:rsid w:val="00E36BC6"/>
    <w:rsid w:val="00E36F3A"/>
    <w:rsid w:val="00E371F3"/>
    <w:rsid w:val="00E37DD4"/>
    <w:rsid w:val="00E4006E"/>
    <w:rsid w:val="00E401ED"/>
    <w:rsid w:val="00E40859"/>
    <w:rsid w:val="00E41566"/>
    <w:rsid w:val="00E41A35"/>
    <w:rsid w:val="00E41A8D"/>
    <w:rsid w:val="00E42477"/>
    <w:rsid w:val="00E4272A"/>
    <w:rsid w:val="00E429E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6ED"/>
    <w:rsid w:val="00E578B6"/>
    <w:rsid w:val="00E5792F"/>
    <w:rsid w:val="00E60A01"/>
    <w:rsid w:val="00E60A5C"/>
    <w:rsid w:val="00E61A81"/>
    <w:rsid w:val="00E61DA6"/>
    <w:rsid w:val="00E62B1F"/>
    <w:rsid w:val="00E6339B"/>
    <w:rsid w:val="00E6343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2B58"/>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4D8D"/>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4E3E"/>
    <w:rsid w:val="00EA5708"/>
    <w:rsid w:val="00EA5C3D"/>
    <w:rsid w:val="00EA5E22"/>
    <w:rsid w:val="00EA5E50"/>
    <w:rsid w:val="00EA6BAD"/>
    <w:rsid w:val="00EA6FC3"/>
    <w:rsid w:val="00EA7D5F"/>
    <w:rsid w:val="00EA7D78"/>
    <w:rsid w:val="00EB0A25"/>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236"/>
    <w:rsid w:val="00ED79F4"/>
    <w:rsid w:val="00EE00CF"/>
    <w:rsid w:val="00EE0432"/>
    <w:rsid w:val="00EE0D6C"/>
    <w:rsid w:val="00EE182C"/>
    <w:rsid w:val="00EE2D18"/>
    <w:rsid w:val="00EE3252"/>
    <w:rsid w:val="00EE3D66"/>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5E8A"/>
    <w:rsid w:val="00EF61F9"/>
    <w:rsid w:val="00EF62E5"/>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1BBC"/>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0560"/>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C28"/>
    <w:rsid w:val="00F74F8D"/>
    <w:rsid w:val="00F7510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B3E"/>
    <w:rsid w:val="00F83DF2"/>
    <w:rsid w:val="00F84567"/>
    <w:rsid w:val="00F85EF1"/>
    <w:rsid w:val="00F85F80"/>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47A"/>
    <w:rsid w:val="00FB48D2"/>
    <w:rsid w:val="00FB4D7B"/>
    <w:rsid w:val="00FB4DFF"/>
    <w:rsid w:val="00FB522A"/>
    <w:rsid w:val="00FB5431"/>
    <w:rsid w:val="00FB65BE"/>
    <w:rsid w:val="00FB6FC8"/>
    <w:rsid w:val="00FB7F25"/>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602"/>
    <w:rsid w:val="00FE1833"/>
    <w:rsid w:val="00FE1A3E"/>
    <w:rsid w:val="00FE1DF9"/>
    <w:rsid w:val="00FE49C0"/>
    <w:rsid w:val="00FE57E2"/>
    <w:rsid w:val="00FE5857"/>
    <w:rsid w:val="00FE5D84"/>
    <w:rsid w:val="00FE5D90"/>
    <w:rsid w:val="00FE6523"/>
    <w:rsid w:val="00FE6A0D"/>
    <w:rsid w:val="00FE7433"/>
    <w:rsid w:val="00FE784D"/>
    <w:rsid w:val="00FE78DB"/>
    <w:rsid w:val="00FE7D17"/>
    <w:rsid w:val="00FF03E9"/>
    <w:rsid w:val="00FF06A0"/>
    <w:rsid w:val="00FF12F9"/>
    <w:rsid w:val="00FF1453"/>
    <w:rsid w:val="00FF1D54"/>
    <w:rsid w:val="00FF23CE"/>
    <w:rsid w:val="00FF2494"/>
    <w:rsid w:val="00FF2D59"/>
    <w:rsid w:val="00FF2F1D"/>
    <w:rsid w:val="00FF3722"/>
    <w:rsid w:val="00FF39FA"/>
    <w:rsid w:val="00FF3B5E"/>
    <w:rsid w:val="00FF5445"/>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56C4A"/>
  <w15:docId w15:val="{32B4576D-FA0C-4C91-8230-4DA1647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qForma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 w:type="paragraph" w:customStyle="1" w:styleId="AJMBNK-Heading1">
    <w:name w:val="AJMBNK-Heading 1"/>
    <w:basedOn w:val="Heading1"/>
    <w:autoRedefine/>
    <w:qFormat/>
    <w:rsid w:val="00194517"/>
    <w:pPr>
      <w:numPr>
        <w:numId w:val="35"/>
      </w:numPr>
      <w:shd w:val="clear" w:color="auto" w:fill="auto"/>
      <w:tabs>
        <w:tab w:val="num" w:pos="360"/>
        <w:tab w:val="left" w:pos="1134"/>
      </w:tabs>
      <w:spacing w:after="60" w:line="360" w:lineRule="auto"/>
      <w:ind w:left="0" w:right="113" w:firstLine="0"/>
    </w:pPr>
    <w:rPr>
      <w:rFonts w:ascii="Tahoma" w:hAnsi="Tahoma" w:cs="Tahoma"/>
      <w:bCs/>
      <w:smallCaps/>
      <w:color w:val="000080"/>
      <w:spacing w:val="20"/>
      <w:kern w:val="32"/>
      <w:lang w:val="en-GB" w:eastAsia="en-IN"/>
    </w:rPr>
  </w:style>
  <w:style w:type="paragraph" w:customStyle="1" w:styleId="AJMBNK-Heading2">
    <w:name w:val="AJMBNK- Heading2"/>
    <w:basedOn w:val="Normal"/>
    <w:autoRedefine/>
    <w:qFormat/>
    <w:rsid w:val="00194517"/>
    <w:pPr>
      <w:numPr>
        <w:ilvl w:val="1"/>
        <w:numId w:val="35"/>
      </w:numPr>
      <w:tabs>
        <w:tab w:val="left" w:pos="567"/>
      </w:tabs>
      <w:spacing w:after="200" w:line="276" w:lineRule="auto"/>
      <w:ind w:left="720" w:hanging="426"/>
    </w:pPr>
    <w:rPr>
      <w:rFonts w:asciiTheme="minorHAnsi" w:eastAsia="Calibri" w:hAnsiTheme="minorHAnsi" w:cs="Arial"/>
      <w:b/>
      <w:sz w:val="22"/>
      <w:szCs w:val="22"/>
      <w:lang w:val="en-GB" w:eastAsia="en-IN"/>
    </w:rPr>
  </w:style>
  <w:style w:type="paragraph" w:customStyle="1" w:styleId="H3-AJMBNK">
    <w:name w:val="H3-AJMBNK"/>
    <w:basedOn w:val="Normal"/>
    <w:qFormat/>
    <w:rsid w:val="00194517"/>
    <w:pPr>
      <w:numPr>
        <w:ilvl w:val="2"/>
        <w:numId w:val="35"/>
      </w:numPr>
      <w:spacing w:after="200" w:line="276" w:lineRule="auto"/>
    </w:pPr>
    <w:rPr>
      <w:rFonts w:ascii="Century Gothic" w:eastAsia="Calibri" w:hAnsi="Century Gothic"/>
      <w:sz w:val="22"/>
      <w:lang w:val="en-GB" w:eastAsia="en-IN"/>
    </w:rPr>
  </w:style>
  <w:style w:type="table" w:customStyle="1" w:styleId="PlainTable11">
    <w:name w:val="Plain Table 11"/>
    <w:basedOn w:val="TableNormal"/>
    <w:uiPriority w:val="41"/>
    <w:rsid w:val="00A63E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1257251179">
          <w:marLeft w:val="44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13505123">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322396137">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386032387">
          <w:marLeft w:val="1886"/>
          <w:marRight w:val="0"/>
          <w:marTop w:val="120"/>
          <w:marBottom w:val="120"/>
          <w:divBdr>
            <w:top w:val="none" w:sz="0" w:space="0" w:color="auto"/>
            <w:left w:val="none" w:sz="0" w:space="0" w:color="auto"/>
            <w:bottom w:val="none" w:sz="0" w:space="0" w:color="auto"/>
            <w:right w:val="none" w:sz="0" w:space="0" w:color="auto"/>
          </w:divBdr>
        </w:div>
        <w:div w:id="1350378443">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424959934">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925847652">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493493617">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1651861573">
          <w:marLeft w:val="27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315036092">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 w:id="2096121831">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200099547">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 w:id="1291741676">
          <w:marLeft w:val="44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70322331">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 w:id="1939678009">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 w:id="2019694961">
          <w:marLeft w:val="547"/>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477458489">
          <w:marLeft w:val="274"/>
          <w:marRight w:val="0"/>
          <w:marTop w:val="0"/>
          <w:marBottom w:val="0"/>
          <w:divBdr>
            <w:top w:val="none" w:sz="0" w:space="0" w:color="auto"/>
            <w:left w:val="none" w:sz="0" w:space="0" w:color="auto"/>
            <w:bottom w:val="none" w:sz="0" w:space="0" w:color="auto"/>
            <w:right w:val="none" w:sz="0" w:space="0" w:color="auto"/>
          </w:divBdr>
        </w:div>
        <w:div w:id="504519917">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229000352">
          <w:marLeft w:val="432"/>
          <w:marRight w:val="0"/>
          <w:marTop w:val="130"/>
          <w:marBottom w:val="0"/>
          <w:divBdr>
            <w:top w:val="none" w:sz="0" w:space="0" w:color="auto"/>
            <w:left w:val="none" w:sz="0" w:space="0" w:color="auto"/>
            <w:bottom w:val="none" w:sz="0" w:space="0" w:color="auto"/>
            <w:right w:val="none" w:sz="0" w:space="0" w:color="auto"/>
          </w:divBdr>
        </w:div>
        <w:div w:id="108503122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548804995">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1021904107">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627855595">
          <w:marLeft w:val="274"/>
          <w:marRight w:val="0"/>
          <w:marTop w:val="0"/>
          <w:marBottom w:val="0"/>
          <w:divBdr>
            <w:top w:val="none" w:sz="0" w:space="0" w:color="auto"/>
            <w:left w:val="none" w:sz="0" w:space="0" w:color="auto"/>
            <w:bottom w:val="none" w:sz="0" w:space="0" w:color="auto"/>
            <w:right w:val="none" w:sz="0" w:space="0" w:color="auto"/>
          </w:divBdr>
        </w:div>
        <w:div w:id="996878287">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2132432495">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28796286">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81822538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707804243">
          <w:marLeft w:val="1886"/>
          <w:marRight w:val="0"/>
          <w:marTop w:val="120"/>
          <w:marBottom w:val="120"/>
          <w:divBdr>
            <w:top w:val="none" w:sz="0" w:space="0" w:color="auto"/>
            <w:left w:val="none" w:sz="0" w:space="0" w:color="auto"/>
            <w:bottom w:val="none" w:sz="0" w:space="0" w:color="auto"/>
            <w:right w:val="none" w:sz="0" w:space="0" w:color="auto"/>
          </w:divBdr>
        </w:div>
        <w:div w:id="873617196">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887452119">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249244368">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234777123">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 w:id="1773818549">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5613722">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200560957">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641810856">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dec74e9-35d9-43f5-b9e1-4f3697ca188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07BDC5282D17409CB165E965546272" ma:contentTypeVersion="6" ma:contentTypeDescription="Create a new document." ma:contentTypeScope="" ma:versionID="6cb3c41a47cd35f782cc1640c29a7c14">
  <xsd:schema xmlns:xsd="http://www.w3.org/2001/XMLSchema" xmlns:xs="http://www.w3.org/2001/XMLSchema" xmlns:p="http://schemas.microsoft.com/office/2006/metadata/properties" xmlns:ns3="cdec74e9-35d9-43f5-b9e1-4f3697ca188f" targetNamespace="http://schemas.microsoft.com/office/2006/metadata/properties" ma:root="true" ma:fieldsID="b4e7189ad69fe3f9b37ff0dce8365699" ns3:_="">
    <xsd:import namespace="cdec74e9-35d9-43f5-b9e1-4f3697ca18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c74e9-35d9-43f5-b9e1-4f3697ca1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8AB4-F755-4343-97B0-CA5439F6F99D}">
  <ds:schemaRefs>
    <ds:schemaRef ds:uri="http://schemas.microsoft.com/sharepoint/v3/contenttype/forms"/>
  </ds:schemaRefs>
</ds:datastoreItem>
</file>

<file path=customXml/itemProps2.xml><?xml version="1.0" encoding="utf-8"?>
<ds:datastoreItem xmlns:ds="http://schemas.openxmlformats.org/officeDocument/2006/customXml" ds:itemID="{5AFE2633-A20F-4B14-9E4D-C1C68DAEEF49}">
  <ds:schemaRefs>
    <ds:schemaRef ds:uri="http://schemas.microsoft.com/office/2006/metadata/properties"/>
    <ds:schemaRef ds:uri="http://schemas.microsoft.com/office/infopath/2007/PartnerControls"/>
    <ds:schemaRef ds:uri="cdec74e9-35d9-43f5-b9e1-4f3697ca188f"/>
  </ds:schemaRefs>
</ds:datastoreItem>
</file>

<file path=customXml/itemProps3.xml><?xml version="1.0" encoding="utf-8"?>
<ds:datastoreItem xmlns:ds="http://schemas.openxmlformats.org/officeDocument/2006/customXml" ds:itemID="{BFE4539A-4764-4BC9-85E9-4DB1FA8604DE}">
  <ds:schemaRefs>
    <ds:schemaRef ds:uri="http://schemas.openxmlformats.org/officeDocument/2006/bibliography"/>
  </ds:schemaRefs>
</ds:datastoreItem>
</file>

<file path=customXml/itemProps4.xml><?xml version="1.0" encoding="utf-8"?>
<ds:datastoreItem xmlns:ds="http://schemas.openxmlformats.org/officeDocument/2006/customXml" ds:itemID="{A5D8C592-6C0C-48F8-86C2-0489B6EDA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c74e9-35d9-43f5-b9e1-4f3697ca1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15</TotalTime>
  <Pages>6</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10660</CharactersWithSpaces>
  <SharedDoc>false</SharedDoc>
  <HLinks>
    <vt:vector size="36" baseType="variant">
      <vt:variant>
        <vt:i4>1048626</vt:i4>
      </vt:variant>
      <vt:variant>
        <vt:i4>32</vt:i4>
      </vt:variant>
      <vt:variant>
        <vt:i4>0</vt:i4>
      </vt:variant>
      <vt:variant>
        <vt:i4>5</vt:i4>
      </vt:variant>
      <vt:variant>
        <vt:lpwstr/>
      </vt:variant>
      <vt:variant>
        <vt:lpwstr>_Toc187820678</vt:lpwstr>
      </vt:variant>
      <vt:variant>
        <vt:i4>1048626</vt:i4>
      </vt:variant>
      <vt:variant>
        <vt:i4>26</vt:i4>
      </vt:variant>
      <vt:variant>
        <vt:i4>0</vt:i4>
      </vt:variant>
      <vt:variant>
        <vt:i4>5</vt:i4>
      </vt:variant>
      <vt:variant>
        <vt:lpwstr/>
      </vt:variant>
      <vt:variant>
        <vt:lpwstr>_Toc187820671</vt:lpwstr>
      </vt:variant>
      <vt:variant>
        <vt:i4>1048626</vt:i4>
      </vt:variant>
      <vt:variant>
        <vt:i4>20</vt:i4>
      </vt:variant>
      <vt:variant>
        <vt:i4>0</vt:i4>
      </vt:variant>
      <vt:variant>
        <vt:i4>5</vt:i4>
      </vt:variant>
      <vt:variant>
        <vt:lpwstr/>
      </vt:variant>
      <vt:variant>
        <vt:lpwstr>_Toc187820670</vt:lpwstr>
      </vt:variant>
      <vt:variant>
        <vt:i4>1114162</vt:i4>
      </vt:variant>
      <vt:variant>
        <vt:i4>14</vt:i4>
      </vt:variant>
      <vt:variant>
        <vt:i4>0</vt:i4>
      </vt:variant>
      <vt:variant>
        <vt:i4>5</vt:i4>
      </vt:variant>
      <vt:variant>
        <vt:lpwstr/>
      </vt:variant>
      <vt:variant>
        <vt:lpwstr>_Toc187820669</vt:lpwstr>
      </vt:variant>
      <vt:variant>
        <vt:i4>1114162</vt:i4>
      </vt:variant>
      <vt:variant>
        <vt:i4>8</vt:i4>
      </vt:variant>
      <vt:variant>
        <vt:i4>0</vt:i4>
      </vt:variant>
      <vt:variant>
        <vt:i4>5</vt:i4>
      </vt:variant>
      <vt:variant>
        <vt:lpwstr/>
      </vt:variant>
      <vt:variant>
        <vt:lpwstr>_Toc187820668</vt:lpwstr>
      </vt:variant>
      <vt:variant>
        <vt:i4>1114162</vt:i4>
      </vt:variant>
      <vt:variant>
        <vt:i4>2</vt:i4>
      </vt:variant>
      <vt:variant>
        <vt:i4>0</vt:i4>
      </vt:variant>
      <vt:variant>
        <vt:i4>5</vt:i4>
      </vt:variant>
      <vt:variant>
        <vt:lpwstr/>
      </vt:variant>
      <vt:variant>
        <vt:lpwstr>_Toc187820667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4</cp:revision>
  <cp:lastPrinted>2021-08-04T20:48:00Z</cp:lastPrinted>
  <dcterms:created xsi:type="dcterms:W3CDTF">2025-04-20T11:12:00Z</dcterms:created>
  <dcterms:modified xsi:type="dcterms:W3CDTF">2025-09-03T09:44:00Z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0x0101007307BDC5282D17409CB165E965546272</vt:lpwstr>
  </property>
  <property fmtid="{D5CDD505-2E9C-101B-9397-08002B2CF9AE}" pid="4" name="MediaServiceImageTags">
    <vt:lpwstr/>
  </property>
</Properties>
</file>