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7C065E" w:rsidRPr="000F5773" w14:paraId="37F4B8A3" w14:textId="77777777" w:rsidTr="004E6316">
        <w:tc>
          <w:tcPr>
            <w:tcW w:w="1980" w:type="dxa"/>
          </w:tcPr>
          <w:p w14:paraId="04932F30" w14:textId="77777777" w:rsidR="007C065E" w:rsidRPr="000F5773" w:rsidRDefault="007C065E" w:rsidP="00FC5C88">
            <w:pPr>
              <w:spacing w:after="0" w:line="240" w:lineRule="auto"/>
              <w:rPr>
                <w:rFonts w:ascii="Calibri" w:hAnsi="Calibri"/>
                <w:b/>
                <w:bCs/>
              </w:rPr>
            </w:pPr>
            <w:permStart w:id="1045312906" w:ed="msiddiq@smsaexpress.com"/>
            <w:permStart w:id="217337324" w:ed="eramos@smsaexpress.com"/>
            <w:permEnd w:id="1045312906"/>
            <w:permEnd w:id="217337324"/>
            <w:r w:rsidRPr="000F5773">
              <w:rPr>
                <w:rFonts w:ascii="Calibri" w:hAnsi="Calibri"/>
                <w:b/>
                <w:bCs/>
              </w:rPr>
              <w:t>Brief</w:t>
            </w:r>
          </w:p>
        </w:tc>
        <w:tc>
          <w:tcPr>
            <w:tcW w:w="8640" w:type="dxa"/>
          </w:tcPr>
          <w:p w14:paraId="1D85FAD6" w14:textId="389A84AF" w:rsidR="0056054E" w:rsidRPr="00FB72EE" w:rsidRDefault="00832976" w:rsidP="00294087">
            <w:pPr>
              <w:rPr>
                <w:rFonts w:ascii="Calibri" w:hAnsi="Calibri"/>
              </w:rPr>
            </w:pPr>
            <w:r w:rsidRPr="00FB72EE">
              <w:rPr>
                <w:rFonts w:ascii="Calibri" w:hAnsi="Calibri"/>
              </w:rPr>
              <w:t xml:space="preserve">SMSA ZAF </w:t>
            </w:r>
            <w:r w:rsidR="00854776" w:rsidRPr="00FB72EE">
              <w:rPr>
                <w:rFonts w:ascii="Calibri" w:hAnsi="Calibri"/>
              </w:rPr>
              <w:t xml:space="preserve">Abnormal and Special </w:t>
            </w:r>
            <w:r w:rsidR="00A852BF">
              <w:rPr>
                <w:rFonts w:ascii="Calibri" w:hAnsi="Calibri"/>
              </w:rPr>
              <w:t xml:space="preserve">Road </w:t>
            </w:r>
            <w:r w:rsidR="00854776" w:rsidRPr="00FB72EE">
              <w:rPr>
                <w:rFonts w:ascii="Calibri" w:hAnsi="Calibri"/>
              </w:rPr>
              <w:t>Transportation Services offers customers a service where cargo is transported from</w:t>
            </w:r>
            <w:r w:rsidR="00FB72EE" w:rsidRPr="00FB72EE">
              <w:rPr>
                <w:rFonts w:ascii="Calibri" w:hAnsi="Calibri"/>
              </w:rPr>
              <w:t xml:space="preserve"> </w:t>
            </w:r>
            <w:r w:rsidR="00BB19DC">
              <w:rPr>
                <w:rFonts w:ascii="Calibri" w:hAnsi="Calibri"/>
              </w:rPr>
              <w:t xml:space="preserve">a </w:t>
            </w:r>
            <w:r w:rsidR="00FB72EE" w:rsidRPr="00FB72EE">
              <w:rPr>
                <w:rStyle w:val="Emphasis"/>
                <w:rFonts w:ascii="Calibri" w:hAnsi="Calibri" w:cs="Tahoma"/>
                <w:bCs/>
                <w:i w:val="0"/>
              </w:rPr>
              <w:t xml:space="preserve">Namlog Branch to </w:t>
            </w:r>
            <w:r w:rsidR="00BB19DC">
              <w:rPr>
                <w:rStyle w:val="Emphasis"/>
                <w:rFonts w:ascii="Calibri" w:hAnsi="Calibri" w:cs="Tahoma"/>
                <w:bCs/>
                <w:i w:val="0"/>
              </w:rPr>
              <w:t xml:space="preserve">delivery </w:t>
            </w:r>
            <w:r w:rsidR="00FB72EE" w:rsidRPr="00FB72EE">
              <w:rPr>
                <w:rStyle w:val="Emphasis"/>
                <w:rFonts w:ascii="Calibri" w:hAnsi="Calibri" w:cs="Tahoma"/>
                <w:bCs/>
                <w:i w:val="0"/>
              </w:rPr>
              <w:t>destination, or from</w:t>
            </w:r>
            <w:r w:rsidR="00854776" w:rsidRPr="00FB72EE">
              <w:rPr>
                <w:rFonts w:ascii="Calibri" w:hAnsi="Calibri"/>
              </w:rPr>
              <w:t xml:space="preserve"> </w:t>
            </w:r>
            <w:r w:rsidR="00954BEF" w:rsidRPr="00FB72EE">
              <w:rPr>
                <w:rFonts w:ascii="Calibri" w:hAnsi="Calibri"/>
              </w:rPr>
              <w:t xml:space="preserve">a customer </w:t>
            </w:r>
            <w:r w:rsidR="00BB19DC">
              <w:rPr>
                <w:rFonts w:ascii="Calibri" w:hAnsi="Calibri"/>
              </w:rPr>
              <w:t xml:space="preserve">collection </w:t>
            </w:r>
            <w:r w:rsidR="00954BEF" w:rsidRPr="00FB72EE">
              <w:rPr>
                <w:rFonts w:ascii="Calibri" w:hAnsi="Calibri"/>
              </w:rPr>
              <w:t xml:space="preserve">location to </w:t>
            </w:r>
            <w:r w:rsidR="00BB19DC">
              <w:rPr>
                <w:rFonts w:ascii="Calibri" w:hAnsi="Calibri"/>
              </w:rPr>
              <w:t xml:space="preserve">a delivery </w:t>
            </w:r>
            <w:r w:rsidR="00294087" w:rsidRPr="00FB72EE">
              <w:rPr>
                <w:rFonts w:ascii="Calibri" w:hAnsi="Calibri"/>
              </w:rPr>
              <w:t xml:space="preserve">destination. </w:t>
            </w:r>
            <w:r w:rsidR="00625A5D" w:rsidRPr="00FB72EE">
              <w:rPr>
                <w:rFonts w:ascii="Calibri" w:hAnsi="Calibri"/>
              </w:rPr>
              <w:t xml:space="preserve">These services </w:t>
            </w:r>
            <w:r w:rsidR="00FB72EE" w:rsidRPr="00FB72EE">
              <w:t>consist</w:t>
            </w:r>
            <w:r w:rsidR="00625A5D" w:rsidRPr="00FB72EE">
              <w:t xml:space="preserve"> of a range of vehicles, all specifically focused on the transportation of abnormal and specialized</w:t>
            </w:r>
            <w:r w:rsidR="00D86D8A">
              <w:t xml:space="preserve">, as well as specials </w:t>
            </w:r>
            <w:r w:rsidR="00A852BF">
              <w:t xml:space="preserve">and </w:t>
            </w:r>
            <w:r w:rsidR="00D86D8A">
              <w:t xml:space="preserve">emergency </w:t>
            </w:r>
            <w:r w:rsidR="00625A5D" w:rsidRPr="00FB72EE">
              <w:t>loads</w:t>
            </w:r>
            <w:r w:rsidR="00294087" w:rsidRPr="00FB72EE">
              <w:t xml:space="preserve">. </w:t>
            </w:r>
            <w:r w:rsidR="00FB72EE">
              <w:t xml:space="preserve">These services </w:t>
            </w:r>
            <w:r w:rsidR="00F70B99" w:rsidRPr="00FB72EE">
              <w:t>ensure</w:t>
            </w:r>
            <w:r w:rsidR="00294087" w:rsidRPr="00FB72EE">
              <w:t xml:space="preserve"> the availability of vehicles for both planned </w:t>
            </w:r>
            <w:r w:rsidR="00D86D8A">
              <w:t xml:space="preserve">abnormal transport </w:t>
            </w:r>
            <w:r w:rsidR="00294087" w:rsidRPr="00FB72EE">
              <w:t xml:space="preserve">and emergency </w:t>
            </w:r>
            <w:r w:rsidR="00D86D8A">
              <w:t xml:space="preserve">collection and deliveries. </w:t>
            </w:r>
            <w:r w:rsidR="00294087" w:rsidRPr="00FB72EE">
              <w:t>Included in th</w:t>
            </w:r>
            <w:r w:rsidR="00D86D8A">
              <w:t xml:space="preserve">e Specials </w:t>
            </w:r>
            <w:r w:rsidR="00A852BF">
              <w:t>and E</w:t>
            </w:r>
            <w:r w:rsidR="00D86D8A">
              <w:t xml:space="preserve">mergency </w:t>
            </w:r>
            <w:r w:rsidR="00294087" w:rsidRPr="00FB72EE">
              <w:t>service is a 24-hour standby contact.</w:t>
            </w:r>
          </w:p>
        </w:tc>
      </w:tr>
      <w:tr w:rsidR="007C065E" w:rsidRPr="000F5773" w14:paraId="0633AA22" w14:textId="77777777" w:rsidTr="004E6316">
        <w:tc>
          <w:tcPr>
            <w:tcW w:w="1980" w:type="dxa"/>
          </w:tcPr>
          <w:p w14:paraId="425C1756" w14:textId="77777777" w:rsidR="007C065E" w:rsidRPr="000F5773" w:rsidRDefault="007C065E" w:rsidP="00FC5C88">
            <w:pPr>
              <w:spacing w:after="0" w:line="240" w:lineRule="auto"/>
              <w:rPr>
                <w:rFonts w:ascii="Calibri" w:hAnsi="Calibri"/>
                <w:b/>
                <w:bCs/>
              </w:rPr>
            </w:pPr>
            <w:r w:rsidRPr="000F5773">
              <w:rPr>
                <w:rFonts w:ascii="Calibri" w:hAnsi="Calibri"/>
                <w:b/>
                <w:bCs/>
              </w:rPr>
              <w:t>Purpose</w:t>
            </w:r>
          </w:p>
        </w:tc>
        <w:tc>
          <w:tcPr>
            <w:tcW w:w="8640" w:type="dxa"/>
          </w:tcPr>
          <w:p w14:paraId="1346ECD3" w14:textId="77777777" w:rsidR="00D86D8A" w:rsidRPr="00D86D8A" w:rsidRDefault="007C065E" w:rsidP="00FC5C88">
            <w:pPr>
              <w:spacing w:after="0" w:line="240" w:lineRule="auto"/>
              <w:jc w:val="both"/>
              <w:rPr>
                <w:rFonts w:ascii="Calibri" w:hAnsi="Calibri" w:cs="Tahoma"/>
              </w:rPr>
            </w:pPr>
            <w:r w:rsidRPr="00D86D8A">
              <w:rPr>
                <w:rFonts w:ascii="Calibri" w:hAnsi="Calibri" w:cs="Tahoma"/>
              </w:rPr>
              <w:t xml:space="preserve">To enable customers </w:t>
            </w:r>
            <w:r w:rsidR="0056054E" w:rsidRPr="00D86D8A">
              <w:rPr>
                <w:rFonts w:ascii="Calibri" w:hAnsi="Calibri" w:cs="Tahoma"/>
              </w:rPr>
              <w:t xml:space="preserve">to </w:t>
            </w:r>
            <w:r w:rsidR="00D86D8A" w:rsidRPr="00D86D8A">
              <w:rPr>
                <w:rFonts w:ascii="Calibri" w:hAnsi="Calibri" w:cs="Tahoma"/>
              </w:rPr>
              <w:t>arrange for the collection and delivery of:</w:t>
            </w:r>
          </w:p>
          <w:p w14:paraId="500C8751" w14:textId="6EB7F2EF" w:rsidR="007C065E" w:rsidRDefault="00D86D8A" w:rsidP="00D86D8A">
            <w:pPr>
              <w:pStyle w:val="ListParagraph"/>
              <w:numPr>
                <w:ilvl w:val="0"/>
                <w:numId w:val="1"/>
              </w:numPr>
              <w:jc w:val="both"/>
              <w:rPr>
                <w:rFonts w:asciiTheme="minorHAnsi" w:hAnsiTheme="minorHAnsi" w:cstheme="minorHAnsi"/>
                <w:sz w:val="22"/>
                <w:szCs w:val="22"/>
              </w:rPr>
            </w:pPr>
            <w:r w:rsidRPr="00D86D8A">
              <w:rPr>
                <w:rStyle w:val="Emphasis"/>
                <w:rFonts w:asciiTheme="minorHAnsi" w:hAnsiTheme="minorHAnsi" w:cstheme="minorHAnsi"/>
                <w:bCs/>
                <w:i w:val="0"/>
                <w:iCs w:val="0"/>
                <w:sz w:val="22"/>
                <w:szCs w:val="22"/>
              </w:rPr>
              <w:t>Abnormal</w:t>
            </w:r>
            <w:r w:rsidRPr="00D86D8A">
              <w:rPr>
                <w:rFonts w:asciiTheme="minorHAnsi" w:hAnsiTheme="minorHAnsi" w:cstheme="minorHAnsi"/>
                <w:i/>
                <w:iCs/>
                <w:sz w:val="22"/>
                <w:szCs w:val="22"/>
              </w:rPr>
              <w:t xml:space="preserve"> </w:t>
            </w:r>
            <w:r w:rsidR="00A852BF">
              <w:rPr>
                <w:rFonts w:asciiTheme="minorHAnsi" w:hAnsiTheme="minorHAnsi" w:cstheme="minorHAnsi"/>
                <w:sz w:val="22"/>
                <w:szCs w:val="22"/>
              </w:rPr>
              <w:t>c</w:t>
            </w:r>
            <w:r w:rsidRPr="00D86D8A">
              <w:rPr>
                <w:rFonts w:asciiTheme="minorHAnsi" w:hAnsiTheme="minorHAnsi" w:cstheme="minorHAnsi"/>
                <w:sz w:val="22"/>
                <w:szCs w:val="22"/>
              </w:rPr>
              <w:t xml:space="preserve">argo </w:t>
            </w:r>
            <w:r w:rsidR="0056054E" w:rsidRPr="00D86D8A">
              <w:rPr>
                <w:rFonts w:asciiTheme="minorHAnsi" w:hAnsiTheme="minorHAnsi" w:cstheme="minorHAnsi"/>
                <w:sz w:val="22"/>
                <w:szCs w:val="22"/>
              </w:rPr>
              <w:t xml:space="preserve">on a </w:t>
            </w:r>
            <w:r w:rsidRPr="00D86D8A">
              <w:rPr>
                <w:rFonts w:asciiTheme="minorHAnsi" w:hAnsiTheme="minorHAnsi" w:cstheme="minorHAnsi"/>
                <w:sz w:val="22"/>
                <w:szCs w:val="22"/>
              </w:rPr>
              <w:t xml:space="preserve">professional and </w:t>
            </w:r>
            <w:r w:rsidR="0056054E" w:rsidRPr="00D86D8A">
              <w:rPr>
                <w:rFonts w:asciiTheme="minorHAnsi" w:hAnsiTheme="minorHAnsi" w:cstheme="minorHAnsi"/>
                <w:sz w:val="22"/>
                <w:szCs w:val="22"/>
              </w:rPr>
              <w:t>cost-effective basis</w:t>
            </w:r>
          </w:p>
          <w:p w14:paraId="3032BF28" w14:textId="62F8C20D" w:rsidR="0056054E" w:rsidRPr="00D86D8A" w:rsidRDefault="00D86D8A" w:rsidP="00D86D8A">
            <w:pPr>
              <w:pStyle w:val="ListParagraph"/>
              <w:numPr>
                <w:ilvl w:val="0"/>
                <w:numId w:val="1"/>
              </w:numPr>
              <w:jc w:val="both"/>
              <w:rPr>
                <w:rFonts w:ascii="Calibri" w:hAnsi="Calibri" w:cs="Tahoma"/>
              </w:rPr>
            </w:pPr>
            <w:r w:rsidRPr="00D86D8A">
              <w:rPr>
                <w:rFonts w:asciiTheme="minorHAnsi" w:hAnsiTheme="minorHAnsi" w:cstheme="minorHAnsi"/>
                <w:sz w:val="22"/>
                <w:szCs w:val="22"/>
              </w:rPr>
              <w:t xml:space="preserve">Specials </w:t>
            </w:r>
            <w:r w:rsidR="00A852BF">
              <w:rPr>
                <w:rFonts w:asciiTheme="minorHAnsi" w:hAnsiTheme="minorHAnsi" w:cstheme="minorHAnsi"/>
                <w:sz w:val="22"/>
                <w:szCs w:val="22"/>
              </w:rPr>
              <w:t>and E</w:t>
            </w:r>
            <w:r w:rsidRPr="00D86D8A">
              <w:rPr>
                <w:rFonts w:asciiTheme="minorHAnsi" w:hAnsiTheme="minorHAnsi" w:cstheme="minorHAnsi"/>
                <w:sz w:val="22"/>
                <w:szCs w:val="22"/>
              </w:rPr>
              <w:t>mergency cargo on an urgent and cost-effective basis</w:t>
            </w:r>
          </w:p>
          <w:p w14:paraId="61F81B14" w14:textId="5B94480B" w:rsidR="00D86D8A" w:rsidRPr="000F5773" w:rsidRDefault="00D86D8A" w:rsidP="00D86D8A">
            <w:pPr>
              <w:pStyle w:val="ListParagraph"/>
              <w:jc w:val="both"/>
              <w:rPr>
                <w:rFonts w:ascii="Calibri" w:hAnsi="Calibri" w:cs="Tahoma"/>
              </w:rPr>
            </w:pPr>
          </w:p>
        </w:tc>
      </w:tr>
      <w:tr w:rsidR="007C065E" w:rsidRPr="000F5773" w14:paraId="7BD21199" w14:textId="77777777" w:rsidTr="004E6316">
        <w:tc>
          <w:tcPr>
            <w:tcW w:w="1980" w:type="dxa"/>
          </w:tcPr>
          <w:p w14:paraId="071281FE" w14:textId="77777777" w:rsidR="007C065E" w:rsidRPr="000F5773" w:rsidRDefault="007C065E" w:rsidP="00FC5C88">
            <w:pPr>
              <w:spacing w:after="0" w:line="240" w:lineRule="auto"/>
              <w:rPr>
                <w:rFonts w:ascii="Calibri" w:hAnsi="Calibri"/>
                <w:b/>
                <w:bCs/>
              </w:rPr>
            </w:pPr>
            <w:r w:rsidRPr="000F5773">
              <w:rPr>
                <w:rFonts w:ascii="Calibri" w:hAnsi="Calibri"/>
                <w:b/>
                <w:bCs/>
              </w:rPr>
              <w:t>Persons Affected</w:t>
            </w:r>
          </w:p>
        </w:tc>
        <w:tc>
          <w:tcPr>
            <w:tcW w:w="8640" w:type="dxa"/>
          </w:tcPr>
          <w:p w14:paraId="192BEA6B" w14:textId="43131D65" w:rsidR="007C065E" w:rsidRDefault="007C065E" w:rsidP="00FC5C88">
            <w:pPr>
              <w:spacing w:after="0" w:line="240" w:lineRule="auto"/>
              <w:jc w:val="both"/>
              <w:rPr>
                <w:rFonts w:ascii="Calibri" w:hAnsi="Calibri"/>
              </w:rPr>
            </w:pPr>
            <w:r w:rsidRPr="000F5773">
              <w:rPr>
                <w:rFonts w:ascii="Calibri" w:hAnsi="Calibri"/>
              </w:rPr>
              <w:t xml:space="preserve">All SMSA </w:t>
            </w:r>
            <w:r w:rsidR="0056054E">
              <w:rPr>
                <w:rFonts w:ascii="Calibri" w:hAnsi="Calibri"/>
              </w:rPr>
              <w:t>ZAF personnel</w:t>
            </w:r>
            <w:r w:rsidR="00BB19DC">
              <w:rPr>
                <w:rFonts w:ascii="Calibri" w:hAnsi="Calibri"/>
              </w:rPr>
              <w:t xml:space="preserve"> at Namlog’s Brentwood Park office, and Namlog Branches </w:t>
            </w:r>
            <w:r w:rsidRPr="000F5773">
              <w:rPr>
                <w:rFonts w:ascii="Calibri" w:hAnsi="Calibri"/>
              </w:rPr>
              <w:t xml:space="preserve">involved in </w:t>
            </w:r>
            <w:r w:rsidR="00BB19DC">
              <w:rPr>
                <w:rFonts w:ascii="Calibri" w:hAnsi="Calibri"/>
              </w:rPr>
              <w:t xml:space="preserve">Namlog’s Abnormal and Specials </w:t>
            </w:r>
            <w:r w:rsidR="001011B0">
              <w:rPr>
                <w:rFonts w:ascii="Calibri" w:hAnsi="Calibri"/>
              </w:rPr>
              <w:t xml:space="preserve">Road </w:t>
            </w:r>
            <w:r w:rsidR="00BB19DC">
              <w:rPr>
                <w:rFonts w:ascii="Calibri" w:hAnsi="Calibri"/>
              </w:rPr>
              <w:t xml:space="preserve">Transport services. </w:t>
            </w:r>
          </w:p>
          <w:p w14:paraId="6C11A41E" w14:textId="4664FB8D" w:rsidR="0056054E" w:rsidRPr="000F5773" w:rsidRDefault="0056054E" w:rsidP="00FC5C88">
            <w:pPr>
              <w:spacing w:after="0" w:line="240" w:lineRule="auto"/>
              <w:jc w:val="both"/>
              <w:rPr>
                <w:rFonts w:ascii="Calibri" w:hAnsi="Calibri"/>
              </w:rPr>
            </w:pPr>
          </w:p>
        </w:tc>
      </w:tr>
      <w:tr w:rsidR="007C065E" w:rsidRPr="000F5773" w14:paraId="3D4E8CD1" w14:textId="77777777" w:rsidTr="004E6316">
        <w:tc>
          <w:tcPr>
            <w:tcW w:w="1980" w:type="dxa"/>
          </w:tcPr>
          <w:p w14:paraId="44FA20C7" w14:textId="77777777" w:rsidR="007C065E" w:rsidRPr="000F5773" w:rsidRDefault="007C065E" w:rsidP="00FC5C88">
            <w:pPr>
              <w:spacing w:after="0" w:line="240" w:lineRule="auto"/>
              <w:rPr>
                <w:rFonts w:ascii="Calibri" w:hAnsi="Calibri"/>
                <w:b/>
                <w:bCs/>
              </w:rPr>
            </w:pPr>
            <w:r w:rsidRPr="000F5773">
              <w:rPr>
                <w:rFonts w:ascii="Calibri" w:hAnsi="Calibri"/>
                <w:b/>
                <w:bCs/>
              </w:rPr>
              <w:t>Guidelines</w:t>
            </w:r>
          </w:p>
        </w:tc>
        <w:tc>
          <w:tcPr>
            <w:tcW w:w="8640" w:type="dxa"/>
          </w:tcPr>
          <w:p w14:paraId="4AC8586B" w14:textId="77777777" w:rsidR="007C065E" w:rsidRPr="000F5773" w:rsidRDefault="007C065E" w:rsidP="00FC5C88">
            <w:pPr>
              <w:spacing w:after="0" w:line="240" w:lineRule="auto"/>
              <w:jc w:val="both"/>
              <w:rPr>
                <w:rFonts w:ascii="Calibri" w:hAnsi="Calibri" w:cs="Tahoma"/>
                <w:b/>
              </w:rPr>
            </w:pPr>
            <w:r w:rsidRPr="000F5773">
              <w:rPr>
                <w:rFonts w:ascii="Calibri" w:hAnsi="Calibri" w:cs="Tahoma"/>
                <w:b/>
              </w:rPr>
              <w:t>Rates:</w:t>
            </w:r>
          </w:p>
          <w:tbl>
            <w:tblPr>
              <w:tblW w:w="8373" w:type="dxa"/>
              <w:tblLayout w:type="fixed"/>
              <w:tblLook w:val="04A0" w:firstRow="1" w:lastRow="0" w:firstColumn="1" w:lastColumn="0" w:noHBand="0" w:noVBand="1"/>
            </w:tblPr>
            <w:tblGrid>
              <w:gridCol w:w="1880"/>
              <w:gridCol w:w="1673"/>
              <w:gridCol w:w="1560"/>
              <w:gridCol w:w="1556"/>
              <w:gridCol w:w="1704"/>
            </w:tblGrid>
            <w:tr w:rsidR="00FC5C88" w:rsidRPr="000F5773" w14:paraId="48C633F7" w14:textId="77777777" w:rsidTr="003A0B3B">
              <w:trPr>
                <w:trHeight w:val="418"/>
              </w:trPr>
              <w:tc>
                <w:tcPr>
                  <w:tcW w:w="1880" w:type="dxa"/>
                  <w:vMerge w:val="restart"/>
                  <w:tcBorders>
                    <w:top w:val="single" w:sz="4" w:space="0" w:color="auto"/>
                    <w:left w:val="single" w:sz="4" w:space="0" w:color="auto"/>
                    <w:bottom w:val="single" w:sz="4" w:space="0" w:color="000000"/>
                    <w:right w:val="single" w:sz="4" w:space="0" w:color="auto"/>
                  </w:tcBorders>
                  <w:shd w:val="clear" w:color="000000" w:fill="CC99FF"/>
                  <w:vAlign w:val="center"/>
                  <w:hideMark/>
                </w:tcPr>
                <w:p w14:paraId="02F4F0D1" w14:textId="77777777" w:rsidR="00FC5C88" w:rsidRPr="000F5773" w:rsidRDefault="00FC5C88" w:rsidP="00FC5C88">
                  <w:pPr>
                    <w:spacing w:after="0" w:line="240" w:lineRule="auto"/>
                    <w:jc w:val="center"/>
                    <w:rPr>
                      <w:rFonts w:ascii="Calibri" w:eastAsia="Times New Roman" w:hAnsi="Calibri" w:cs="Calibri"/>
                      <w:b/>
                      <w:bCs/>
                    </w:rPr>
                  </w:pPr>
                  <w:bookmarkStart w:id="0" w:name="_Hlk168494124"/>
                  <w:r w:rsidRPr="000F5773">
                    <w:rPr>
                      <w:rFonts w:ascii="Calibri" w:eastAsia="Times New Roman" w:hAnsi="Calibri" w:cs="Calibri"/>
                      <w:b/>
                      <w:bCs/>
                    </w:rPr>
                    <w:t>Description</w:t>
                  </w:r>
                </w:p>
              </w:tc>
              <w:tc>
                <w:tcPr>
                  <w:tcW w:w="3233" w:type="dxa"/>
                  <w:gridSpan w:val="2"/>
                  <w:tcBorders>
                    <w:top w:val="single" w:sz="4" w:space="0" w:color="auto"/>
                    <w:left w:val="nil"/>
                    <w:bottom w:val="single" w:sz="4" w:space="0" w:color="auto"/>
                    <w:right w:val="single" w:sz="4" w:space="0" w:color="auto"/>
                  </w:tcBorders>
                  <w:shd w:val="clear" w:color="000000" w:fill="CC99FF"/>
                  <w:vAlign w:val="bottom"/>
                  <w:hideMark/>
                </w:tcPr>
                <w:p w14:paraId="09C743A4" w14:textId="77777777" w:rsidR="00FC5C88" w:rsidRPr="000F5773" w:rsidRDefault="00FC5C88" w:rsidP="00FC5C88">
                  <w:pPr>
                    <w:spacing w:after="0" w:line="240" w:lineRule="auto"/>
                    <w:jc w:val="center"/>
                    <w:rPr>
                      <w:rFonts w:ascii="Calibri" w:eastAsia="Times New Roman" w:hAnsi="Calibri" w:cs="Calibri"/>
                      <w:b/>
                      <w:bCs/>
                    </w:rPr>
                  </w:pPr>
                  <w:r w:rsidRPr="000F5773">
                    <w:rPr>
                      <w:rFonts w:ascii="Calibri" w:eastAsia="Times New Roman" w:hAnsi="Calibri" w:cs="Calibri"/>
                      <w:b/>
                      <w:bCs/>
                    </w:rPr>
                    <w:t>Base Rate</w:t>
                  </w:r>
                </w:p>
              </w:tc>
              <w:tc>
                <w:tcPr>
                  <w:tcW w:w="3260" w:type="dxa"/>
                  <w:gridSpan w:val="2"/>
                  <w:tcBorders>
                    <w:top w:val="single" w:sz="4" w:space="0" w:color="auto"/>
                    <w:left w:val="nil"/>
                    <w:bottom w:val="single" w:sz="4" w:space="0" w:color="auto"/>
                    <w:right w:val="single" w:sz="4" w:space="0" w:color="auto"/>
                  </w:tcBorders>
                  <w:shd w:val="clear" w:color="000000" w:fill="CC99FF"/>
                  <w:vAlign w:val="bottom"/>
                  <w:hideMark/>
                </w:tcPr>
                <w:p w14:paraId="3C7AA985" w14:textId="77777777" w:rsidR="00FC5C88" w:rsidRPr="000F5773" w:rsidRDefault="00FC5C88" w:rsidP="00FC5C88">
                  <w:pPr>
                    <w:spacing w:after="0" w:line="240" w:lineRule="auto"/>
                    <w:jc w:val="center"/>
                    <w:rPr>
                      <w:rFonts w:ascii="Calibri" w:eastAsia="Times New Roman" w:hAnsi="Calibri" w:cs="Calibri"/>
                      <w:b/>
                      <w:bCs/>
                    </w:rPr>
                  </w:pPr>
                  <w:r w:rsidRPr="000F5773">
                    <w:rPr>
                      <w:rFonts w:ascii="Calibri" w:eastAsia="Times New Roman" w:hAnsi="Calibri" w:cs="Calibri"/>
                      <w:b/>
                      <w:bCs/>
                    </w:rPr>
                    <w:t>Additional Rate</w:t>
                  </w:r>
                </w:p>
              </w:tc>
            </w:tr>
            <w:tr w:rsidR="00FC5C88" w:rsidRPr="000F5773" w14:paraId="177D4E1A" w14:textId="77777777" w:rsidTr="00D433F4">
              <w:trPr>
                <w:trHeight w:val="552"/>
              </w:trPr>
              <w:tc>
                <w:tcPr>
                  <w:tcW w:w="1880" w:type="dxa"/>
                  <w:vMerge/>
                  <w:tcBorders>
                    <w:top w:val="single" w:sz="4" w:space="0" w:color="auto"/>
                    <w:left w:val="single" w:sz="4" w:space="0" w:color="auto"/>
                    <w:bottom w:val="single" w:sz="4" w:space="0" w:color="000000"/>
                    <w:right w:val="single" w:sz="4" w:space="0" w:color="auto"/>
                  </w:tcBorders>
                  <w:vAlign w:val="center"/>
                  <w:hideMark/>
                </w:tcPr>
                <w:p w14:paraId="76C4616B" w14:textId="77777777" w:rsidR="00FC5C88" w:rsidRPr="000F5773" w:rsidRDefault="00FC5C88" w:rsidP="00FC5C88">
                  <w:pPr>
                    <w:spacing w:after="0" w:line="240" w:lineRule="auto"/>
                    <w:rPr>
                      <w:rFonts w:ascii="Calibri" w:eastAsia="Times New Roman" w:hAnsi="Calibri" w:cs="Calibri"/>
                      <w:b/>
                      <w:bCs/>
                    </w:rPr>
                  </w:pPr>
                </w:p>
              </w:tc>
              <w:tc>
                <w:tcPr>
                  <w:tcW w:w="1673" w:type="dxa"/>
                  <w:tcBorders>
                    <w:top w:val="nil"/>
                    <w:left w:val="nil"/>
                    <w:bottom w:val="single" w:sz="4" w:space="0" w:color="auto"/>
                    <w:right w:val="single" w:sz="4" w:space="0" w:color="auto"/>
                  </w:tcBorders>
                  <w:shd w:val="clear" w:color="000000" w:fill="E0E0E0"/>
                  <w:vAlign w:val="bottom"/>
                  <w:hideMark/>
                </w:tcPr>
                <w:p w14:paraId="66DA4C24" w14:textId="77777777" w:rsidR="00FC5C88" w:rsidRPr="000F5773" w:rsidRDefault="00FC5C88" w:rsidP="00FC5C88">
                  <w:pPr>
                    <w:spacing w:after="0" w:line="240" w:lineRule="auto"/>
                    <w:jc w:val="center"/>
                    <w:rPr>
                      <w:rFonts w:ascii="Calibri" w:eastAsia="Times New Roman" w:hAnsi="Calibri" w:cs="Calibri"/>
                    </w:rPr>
                  </w:pPr>
                  <w:r w:rsidRPr="000F5773">
                    <w:rPr>
                      <w:rFonts w:ascii="Calibri" w:eastAsia="Times New Roman" w:hAnsi="Calibri" w:cs="Calibri"/>
                    </w:rPr>
                    <w:t>Weight</w:t>
                  </w:r>
                </w:p>
              </w:tc>
              <w:tc>
                <w:tcPr>
                  <w:tcW w:w="1560" w:type="dxa"/>
                  <w:tcBorders>
                    <w:top w:val="single" w:sz="4" w:space="0" w:color="auto"/>
                    <w:left w:val="nil"/>
                    <w:bottom w:val="single" w:sz="4" w:space="0" w:color="auto"/>
                    <w:right w:val="single" w:sz="4" w:space="0" w:color="auto"/>
                  </w:tcBorders>
                  <w:shd w:val="clear" w:color="000000" w:fill="E0E0E0"/>
                  <w:vAlign w:val="bottom"/>
                  <w:hideMark/>
                </w:tcPr>
                <w:p w14:paraId="5FA7EE19" w14:textId="77777777" w:rsidR="00FC5C88" w:rsidRPr="000F5773" w:rsidRDefault="00FC5C88" w:rsidP="00FC5C88">
                  <w:pPr>
                    <w:spacing w:after="0" w:line="240" w:lineRule="auto"/>
                    <w:jc w:val="center"/>
                    <w:rPr>
                      <w:rFonts w:ascii="Calibri" w:eastAsia="Times New Roman" w:hAnsi="Calibri" w:cs="Calibri"/>
                    </w:rPr>
                  </w:pPr>
                  <w:r w:rsidRPr="000F5773">
                    <w:rPr>
                      <w:rFonts w:ascii="Calibri" w:eastAsia="Times New Roman" w:hAnsi="Calibri" w:cs="Calibri"/>
                    </w:rPr>
                    <w:t>Rate</w:t>
                  </w:r>
                </w:p>
              </w:tc>
              <w:tc>
                <w:tcPr>
                  <w:tcW w:w="1556" w:type="dxa"/>
                  <w:tcBorders>
                    <w:top w:val="nil"/>
                    <w:left w:val="nil"/>
                    <w:bottom w:val="single" w:sz="4" w:space="0" w:color="auto"/>
                    <w:right w:val="single" w:sz="4" w:space="0" w:color="auto"/>
                  </w:tcBorders>
                  <w:shd w:val="clear" w:color="000000" w:fill="E0E0E0"/>
                  <w:vAlign w:val="bottom"/>
                  <w:hideMark/>
                </w:tcPr>
                <w:p w14:paraId="486619EF" w14:textId="7939CE1B" w:rsidR="00FC5C88" w:rsidRPr="000F5773" w:rsidRDefault="00BB19DC" w:rsidP="00FC5C88">
                  <w:pPr>
                    <w:spacing w:after="0" w:line="240" w:lineRule="auto"/>
                    <w:jc w:val="center"/>
                    <w:rPr>
                      <w:rFonts w:ascii="Calibri" w:eastAsia="Times New Roman" w:hAnsi="Calibri" w:cs="Calibri"/>
                    </w:rPr>
                  </w:pPr>
                  <w:r>
                    <w:rPr>
                      <w:rFonts w:ascii="Calibri" w:eastAsia="Times New Roman" w:hAnsi="Calibri" w:cs="Calibri"/>
                    </w:rPr>
                    <w:t xml:space="preserve">Road Transport Permits  </w:t>
                  </w:r>
                </w:p>
              </w:tc>
              <w:tc>
                <w:tcPr>
                  <w:tcW w:w="1704" w:type="dxa"/>
                  <w:tcBorders>
                    <w:top w:val="single" w:sz="4" w:space="0" w:color="auto"/>
                    <w:left w:val="nil"/>
                    <w:bottom w:val="single" w:sz="4" w:space="0" w:color="auto"/>
                    <w:right w:val="single" w:sz="4" w:space="0" w:color="auto"/>
                  </w:tcBorders>
                  <w:shd w:val="clear" w:color="000000" w:fill="E0E0E0"/>
                  <w:vAlign w:val="bottom"/>
                  <w:hideMark/>
                </w:tcPr>
                <w:p w14:paraId="0FFDD266" w14:textId="77777777" w:rsidR="00FC5C88" w:rsidRPr="000F5773" w:rsidRDefault="00FC5C88" w:rsidP="00FC5C88">
                  <w:pPr>
                    <w:spacing w:after="0" w:line="240" w:lineRule="auto"/>
                    <w:jc w:val="center"/>
                    <w:rPr>
                      <w:rFonts w:ascii="Calibri" w:eastAsia="Times New Roman" w:hAnsi="Calibri" w:cs="Calibri"/>
                    </w:rPr>
                  </w:pPr>
                  <w:r w:rsidRPr="000F5773">
                    <w:rPr>
                      <w:rFonts w:ascii="Calibri" w:eastAsia="Times New Roman" w:hAnsi="Calibri" w:cs="Calibri"/>
                    </w:rPr>
                    <w:t>Rate</w:t>
                  </w:r>
                </w:p>
              </w:tc>
            </w:tr>
            <w:tr w:rsidR="00FC5C88" w:rsidRPr="000F5773" w14:paraId="54353B20" w14:textId="77777777" w:rsidTr="003A0B3B">
              <w:trPr>
                <w:trHeight w:val="300"/>
              </w:trPr>
              <w:tc>
                <w:tcPr>
                  <w:tcW w:w="1880" w:type="dxa"/>
                  <w:tcBorders>
                    <w:top w:val="nil"/>
                    <w:left w:val="single" w:sz="4" w:space="0" w:color="auto"/>
                    <w:bottom w:val="single" w:sz="4" w:space="0" w:color="auto"/>
                    <w:right w:val="single" w:sz="4" w:space="0" w:color="auto"/>
                  </w:tcBorders>
                  <w:hideMark/>
                </w:tcPr>
                <w:p w14:paraId="3D29F404" w14:textId="3CDED857" w:rsidR="00FC5C88" w:rsidRPr="000F5773" w:rsidRDefault="00294087" w:rsidP="00FC5C88">
                  <w:pPr>
                    <w:spacing w:after="0" w:line="240" w:lineRule="auto"/>
                    <w:jc w:val="center"/>
                    <w:rPr>
                      <w:rFonts w:ascii="Calibri" w:eastAsia="Times New Roman" w:hAnsi="Calibri" w:cs="Calibri"/>
                    </w:rPr>
                  </w:pPr>
                  <w:r>
                    <w:rPr>
                      <w:rFonts w:ascii="Calibri" w:eastAsia="Times New Roman" w:hAnsi="Calibri" w:cs="Calibri"/>
                    </w:rPr>
                    <w:t xml:space="preserve">Abnormal </w:t>
                  </w:r>
                  <w:r w:rsidR="00A852BF">
                    <w:rPr>
                      <w:rFonts w:ascii="Calibri" w:eastAsia="Times New Roman" w:hAnsi="Calibri" w:cs="Calibri"/>
                    </w:rPr>
                    <w:t>R</w:t>
                  </w:r>
                  <w:r w:rsidR="003A0B3B">
                    <w:rPr>
                      <w:rFonts w:ascii="Calibri" w:eastAsia="Times New Roman" w:hAnsi="Calibri" w:cs="Calibri"/>
                    </w:rPr>
                    <w:t xml:space="preserve">oad </w:t>
                  </w:r>
                  <w:r w:rsidR="00A852BF">
                    <w:rPr>
                      <w:rFonts w:ascii="Calibri" w:eastAsia="Times New Roman" w:hAnsi="Calibri" w:cs="Calibri"/>
                    </w:rPr>
                    <w:t>T</w:t>
                  </w:r>
                  <w:r w:rsidR="003A0B3B">
                    <w:rPr>
                      <w:rFonts w:ascii="Calibri" w:eastAsia="Times New Roman" w:hAnsi="Calibri" w:cs="Calibri"/>
                    </w:rPr>
                    <w:t xml:space="preserve">ransport </w:t>
                  </w:r>
                  <w:r w:rsidR="00A852BF">
                    <w:rPr>
                      <w:rFonts w:ascii="Calibri" w:eastAsia="Times New Roman" w:hAnsi="Calibri" w:cs="Calibri"/>
                    </w:rPr>
                    <w:t>S</w:t>
                  </w:r>
                  <w:r w:rsidR="003A0B3B">
                    <w:rPr>
                      <w:rFonts w:ascii="Calibri" w:eastAsia="Times New Roman" w:hAnsi="Calibri" w:cs="Calibri"/>
                    </w:rPr>
                    <w:t xml:space="preserve">ervices </w:t>
                  </w:r>
                </w:p>
              </w:tc>
              <w:tc>
                <w:tcPr>
                  <w:tcW w:w="1673" w:type="dxa"/>
                  <w:tcBorders>
                    <w:top w:val="nil"/>
                    <w:left w:val="nil"/>
                    <w:bottom w:val="single" w:sz="4" w:space="0" w:color="auto"/>
                    <w:right w:val="single" w:sz="4" w:space="0" w:color="auto"/>
                  </w:tcBorders>
                  <w:hideMark/>
                </w:tcPr>
                <w:p w14:paraId="115802D6" w14:textId="5EC00D39" w:rsidR="00FC5C88" w:rsidRDefault="003A0B3B" w:rsidP="00FC5C88">
                  <w:pPr>
                    <w:spacing w:after="0" w:line="240" w:lineRule="auto"/>
                    <w:jc w:val="center"/>
                    <w:rPr>
                      <w:rFonts w:ascii="Calibri" w:eastAsia="Times New Roman" w:hAnsi="Calibri" w:cs="Calibri"/>
                    </w:rPr>
                  </w:pPr>
                  <w:r>
                    <w:rPr>
                      <w:rFonts w:ascii="Calibri" w:eastAsia="Times New Roman" w:hAnsi="Calibri" w:cs="Calibri"/>
                    </w:rPr>
                    <w:t>C</w:t>
                  </w:r>
                  <w:r w:rsidR="00BB19DC">
                    <w:rPr>
                      <w:rFonts w:ascii="Calibri" w:eastAsia="Times New Roman" w:hAnsi="Calibri" w:cs="Calibri"/>
                    </w:rPr>
                    <w:t xml:space="preserve">ustomer RFQ </w:t>
                  </w:r>
                  <w:r w:rsidR="00D579A1">
                    <w:rPr>
                      <w:rFonts w:ascii="Calibri" w:eastAsia="Times New Roman" w:hAnsi="Calibri" w:cs="Calibri"/>
                    </w:rPr>
                    <w:t>with cargo specifications</w:t>
                  </w:r>
                </w:p>
                <w:p w14:paraId="20CF53DF" w14:textId="77777777" w:rsidR="003A0B3B" w:rsidRDefault="003A0B3B" w:rsidP="00FC5C88">
                  <w:pPr>
                    <w:spacing w:after="0" w:line="240" w:lineRule="auto"/>
                    <w:jc w:val="center"/>
                    <w:rPr>
                      <w:rFonts w:ascii="Calibri" w:eastAsia="Times New Roman" w:hAnsi="Calibri" w:cs="Calibri"/>
                    </w:rPr>
                  </w:pPr>
                </w:p>
                <w:p w14:paraId="0D831C9E" w14:textId="38E2E52D" w:rsidR="003A0B3B" w:rsidRPr="000F5773" w:rsidRDefault="003A0B3B" w:rsidP="00FC5C88">
                  <w:pPr>
                    <w:spacing w:after="0" w:line="240" w:lineRule="auto"/>
                    <w:jc w:val="center"/>
                    <w:rPr>
                      <w:rFonts w:ascii="Calibri" w:eastAsia="Times New Roman" w:hAnsi="Calibri" w:cs="Calibri"/>
                    </w:rPr>
                  </w:pPr>
                </w:p>
              </w:tc>
              <w:tc>
                <w:tcPr>
                  <w:tcW w:w="1560" w:type="dxa"/>
                  <w:tcBorders>
                    <w:top w:val="single" w:sz="4" w:space="0" w:color="auto"/>
                    <w:left w:val="nil"/>
                    <w:bottom w:val="single" w:sz="4" w:space="0" w:color="auto"/>
                    <w:right w:val="single" w:sz="4" w:space="0" w:color="000000"/>
                  </w:tcBorders>
                  <w:hideMark/>
                </w:tcPr>
                <w:p w14:paraId="79ED80BC" w14:textId="5AAD2586" w:rsidR="00FC5C88" w:rsidRPr="000F5773" w:rsidRDefault="00BB19DC" w:rsidP="00FC5C88">
                  <w:pPr>
                    <w:spacing w:after="0" w:line="240" w:lineRule="auto"/>
                    <w:jc w:val="center"/>
                    <w:rPr>
                      <w:rFonts w:ascii="Calibri" w:eastAsia="Times New Roman" w:hAnsi="Calibri" w:cs="Calibri"/>
                    </w:rPr>
                  </w:pPr>
                  <w:r>
                    <w:rPr>
                      <w:rFonts w:ascii="Calibri" w:eastAsia="Times New Roman" w:hAnsi="Calibri" w:cs="Calibri"/>
                    </w:rPr>
                    <w:t xml:space="preserve">As per </w:t>
                  </w:r>
                  <w:r w:rsidR="00D579A1">
                    <w:rPr>
                      <w:rFonts w:ascii="Calibri" w:eastAsia="Times New Roman" w:hAnsi="Calibri" w:cs="Calibri"/>
                    </w:rPr>
                    <w:t xml:space="preserve">Namlog </w:t>
                  </w:r>
                  <w:r>
                    <w:rPr>
                      <w:rFonts w:ascii="Calibri" w:eastAsia="Times New Roman" w:hAnsi="Calibri" w:cs="Calibri"/>
                    </w:rPr>
                    <w:t>quotation</w:t>
                  </w:r>
                </w:p>
              </w:tc>
              <w:tc>
                <w:tcPr>
                  <w:tcW w:w="1556" w:type="dxa"/>
                  <w:tcBorders>
                    <w:top w:val="nil"/>
                    <w:left w:val="nil"/>
                    <w:bottom w:val="single" w:sz="4" w:space="0" w:color="auto"/>
                    <w:right w:val="single" w:sz="4" w:space="0" w:color="auto"/>
                  </w:tcBorders>
                  <w:hideMark/>
                </w:tcPr>
                <w:p w14:paraId="27709400" w14:textId="4BD10697" w:rsidR="00FC5C88" w:rsidRPr="000F5773" w:rsidRDefault="00D579A1" w:rsidP="00FC5C88">
                  <w:pPr>
                    <w:spacing w:after="0" w:line="240" w:lineRule="auto"/>
                    <w:jc w:val="center"/>
                    <w:rPr>
                      <w:rFonts w:ascii="Calibri" w:eastAsia="Times New Roman" w:hAnsi="Calibri" w:cs="Calibri"/>
                    </w:rPr>
                  </w:pPr>
                  <w:r>
                    <w:rPr>
                      <w:rFonts w:ascii="Calibri" w:eastAsia="Times New Roman" w:hAnsi="Calibri" w:cs="Calibri"/>
                    </w:rPr>
                    <w:t>As per Namlog quotation</w:t>
                  </w:r>
                </w:p>
              </w:tc>
              <w:tc>
                <w:tcPr>
                  <w:tcW w:w="1704" w:type="dxa"/>
                  <w:tcBorders>
                    <w:top w:val="single" w:sz="4" w:space="0" w:color="auto"/>
                    <w:left w:val="nil"/>
                    <w:bottom w:val="single" w:sz="4" w:space="0" w:color="auto"/>
                    <w:right w:val="single" w:sz="4" w:space="0" w:color="auto"/>
                  </w:tcBorders>
                  <w:hideMark/>
                </w:tcPr>
                <w:p w14:paraId="24EA8677" w14:textId="1EA205AF" w:rsidR="00FC5C88" w:rsidRPr="000F5773" w:rsidRDefault="00D579A1" w:rsidP="00FC5C88">
                  <w:pPr>
                    <w:spacing w:after="0" w:line="240" w:lineRule="auto"/>
                    <w:jc w:val="center"/>
                    <w:rPr>
                      <w:rFonts w:ascii="Calibri" w:eastAsia="Times New Roman" w:hAnsi="Calibri" w:cs="Calibri"/>
                    </w:rPr>
                  </w:pPr>
                  <w:r>
                    <w:rPr>
                      <w:rFonts w:ascii="Calibri" w:eastAsia="Times New Roman" w:hAnsi="Calibri" w:cs="Calibri"/>
                    </w:rPr>
                    <w:t>As per Namlog quotation</w:t>
                  </w:r>
                </w:p>
              </w:tc>
            </w:tr>
          </w:tbl>
          <w:bookmarkEnd w:id="0"/>
          <w:p w14:paraId="192A27CC" w14:textId="77777777" w:rsidR="00FC5C88" w:rsidRDefault="00D94B37" w:rsidP="00FC5C88">
            <w:pPr>
              <w:spacing w:after="0" w:line="240" w:lineRule="auto"/>
              <w:jc w:val="both"/>
              <w:rPr>
                <w:rFonts w:ascii="Calibri" w:hAnsi="Calibri" w:cs="Tahoma"/>
              </w:rPr>
            </w:pPr>
            <w:r w:rsidRPr="000F5773">
              <w:rPr>
                <w:rFonts w:ascii="Calibri" w:hAnsi="Calibri" w:cs="Tahoma"/>
              </w:rPr>
              <w:t xml:space="preserve"> </w:t>
            </w:r>
          </w:p>
          <w:p w14:paraId="45A60624" w14:textId="77777777" w:rsidR="003A0B3B" w:rsidRDefault="003A0B3B" w:rsidP="00FC5C88">
            <w:pPr>
              <w:spacing w:after="0" w:line="240" w:lineRule="auto"/>
              <w:jc w:val="both"/>
              <w:rPr>
                <w:rFonts w:ascii="Calibri" w:hAnsi="Calibri" w:cs="Tahoma"/>
              </w:rPr>
            </w:pPr>
          </w:p>
          <w:tbl>
            <w:tblPr>
              <w:tblW w:w="8370" w:type="dxa"/>
              <w:tblLayout w:type="fixed"/>
              <w:tblLook w:val="04A0" w:firstRow="1" w:lastRow="0" w:firstColumn="1" w:lastColumn="0" w:noHBand="0" w:noVBand="1"/>
            </w:tblPr>
            <w:tblGrid>
              <w:gridCol w:w="1880"/>
              <w:gridCol w:w="2946"/>
              <w:gridCol w:w="3544"/>
            </w:tblGrid>
            <w:tr w:rsidR="00D433F4" w:rsidRPr="000F5773" w14:paraId="44964968" w14:textId="77777777" w:rsidTr="00D433F4">
              <w:trPr>
                <w:trHeight w:val="418"/>
              </w:trPr>
              <w:tc>
                <w:tcPr>
                  <w:tcW w:w="1880" w:type="dxa"/>
                  <w:vMerge w:val="restart"/>
                  <w:tcBorders>
                    <w:top w:val="single" w:sz="4" w:space="0" w:color="auto"/>
                    <w:left w:val="single" w:sz="4" w:space="0" w:color="auto"/>
                    <w:bottom w:val="single" w:sz="4" w:space="0" w:color="000000"/>
                    <w:right w:val="single" w:sz="4" w:space="0" w:color="auto"/>
                  </w:tcBorders>
                  <w:shd w:val="clear" w:color="000000" w:fill="CC99FF"/>
                  <w:vAlign w:val="center"/>
                  <w:hideMark/>
                </w:tcPr>
                <w:p w14:paraId="3EEED3C0" w14:textId="77777777" w:rsidR="00D433F4" w:rsidRPr="000F5773" w:rsidRDefault="00D433F4" w:rsidP="003A0B3B">
                  <w:pPr>
                    <w:spacing w:after="0" w:line="240" w:lineRule="auto"/>
                    <w:jc w:val="center"/>
                    <w:rPr>
                      <w:rFonts w:ascii="Calibri" w:eastAsia="Times New Roman" w:hAnsi="Calibri" w:cs="Calibri"/>
                      <w:b/>
                      <w:bCs/>
                    </w:rPr>
                  </w:pPr>
                  <w:r w:rsidRPr="000F5773">
                    <w:rPr>
                      <w:rFonts w:ascii="Calibri" w:eastAsia="Times New Roman" w:hAnsi="Calibri" w:cs="Calibri"/>
                      <w:b/>
                      <w:bCs/>
                    </w:rPr>
                    <w:t>Description</w:t>
                  </w:r>
                </w:p>
              </w:tc>
              <w:tc>
                <w:tcPr>
                  <w:tcW w:w="6490" w:type="dxa"/>
                  <w:gridSpan w:val="2"/>
                  <w:tcBorders>
                    <w:top w:val="single" w:sz="4" w:space="0" w:color="auto"/>
                    <w:left w:val="nil"/>
                    <w:bottom w:val="single" w:sz="4" w:space="0" w:color="auto"/>
                    <w:right w:val="single" w:sz="4" w:space="0" w:color="auto"/>
                  </w:tcBorders>
                  <w:shd w:val="clear" w:color="000000" w:fill="CC99FF"/>
                  <w:vAlign w:val="bottom"/>
                  <w:hideMark/>
                </w:tcPr>
                <w:p w14:paraId="6B3E550C" w14:textId="77777777" w:rsidR="00D433F4" w:rsidRPr="000F5773" w:rsidRDefault="00D433F4" w:rsidP="003A0B3B">
                  <w:pPr>
                    <w:spacing w:after="0" w:line="240" w:lineRule="auto"/>
                    <w:jc w:val="center"/>
                    <w:rPr>
                      <w:rFonts w:ascii="Calibri" w:eastAsia="Times New Roman" w:hAnsi="Calibri" w:cs="Calibri"/>
                      <w:b/>
                      <w:bCs/>
                    </w:rPr>
                  </w:pPr>
                  <w:r w:rsidRPr="000F5773">
                    <w:rPr>
                      <w:rFonts w:ascii="Calibri" w:eastAsia="Times New Roman" w:hAnsi="Calibri" w:cs="Calibri"/>
                      <w:b/>
                      <w:bCs/>
                    </w:rPr>
                    <w:t>Base Rate</w:t>
                  </w:r>
                </w:p>
              </w:tc>
            </w:tr>
            <w:tr w:rsidR="00D433F4" w:rsidRPr="000F5773" w14:paraId="18619087" w14:textId="77777777" w:rsidTr="00D433F4">
              <w:trPr>
                <w:trHeight w:val="650"/>
              </w:trPr>
              <w:tc>
                <w:tcPr>
                  <w:tcW w:w="1880" w:type="dxa"/>
                  <w:vMerge/>
                  <w:tcBorders>
                    <w:top w:val="single" w:sz="4" w:space="0" w:color="auto"/>
                    <w:left w:val="single" w:sz="4" w:space="0" w:color="auto"/>
                    <w:bottom w:val="single" w:sz="4" w:space="0" w:color="000000"/>
                    <w:right w:val="single" w:sz="4" w:space="0" w:color="auto"/>
                  </w:tcBorders>
                  <w:vAlign w:val="center"/>
                  <w:hideMark/>
                </w:tcPr>
                <w:p w14:paraId="548AEB8E" w14:textId="77777777" w:rsidR="00D433F4" w:rsidRPr="000F5773" w:rsidRDefault="00D433F4" w:rsidP="003A0B3B">
                  <w:pPr>
                    <w:spacing w:after="0" w:line="240" w:lineRule="auto"/>
                    <w:rPr>
                      <w:rFonts w:ascii="Calibri" w:eastAsia="Times New Roman" w:hAnsi="Calibri" w:cs="Calibri"/>
                      <w:b/>
                      <w:bCs/>
                    </w:rPr>
                  </w:pPr>
                </w:p>
              </w:tc>
              <w:tc>
                <w:tcPr>
                  <w:tcW w:w="2946" w:type="dxa"/>
                  <w:tcBorders>
                    <w:top w:val="nil"/>
                    <w:left w:val="nil"/>
                    <w:bottom w:val="single" w:sz="4" w:space="0" w:color="auto"/>
                    <w:right w:val="single" w:sz="4" w:space="0" w:color="auto"/>
                  </w:tcBorders>
                  <w:shd w:val="clear" w:color="000000" w:fill="E0E0E0"/>
                  <w:vAlign w:val="bottom"/>
                  <w:hideMark/>
                </w:tcPr>
                <w:p w14:paraId="707B7914" w14:textId="3C7E8404" w:rsidR="00D433F4" w:rsidRPr="000F5773" w:rsidRDefault="00D433F4" w:rsidP="003A0B3B">
                  <w:pPr>
                    <w:spacing w:after="0" w:line="240" w:lineRule="auto"/>
                    <w:jc w:val="center"/>
                    <w:rPr>
                      <w:rFonts w:ascii="Calibri" w:eastAsia="Times New Roman" w:hAnsi="Calibri" w:cs="Calibri"/>
                    </w:rPr>
                  </w:pPr>
                  <w:r w:rsidRPr="000F5773">
                    <w:rPr>
                      <w:rFonts w:ascii="Calibri" w:eastAsia="Times New Roman" w:hAnsi="Calibri" w:cs="Calibri"/>
                    </w:rPr>
                    <w:t>Weight</w:t>
                  </w:r>
                  <w:r>
                    <w:rPr>
                      <w:rFonts w:ascii="Calibri" w:eastAsia="Times New Roman" w:hAnsi="Calibri" w:cs="Calibri"/>
                    </w:rPr>
                    <w:t xml:space="preserve"> </w:t>
                  </w:r>
                </w:p>
              </w:tc>
              <w:tc>
                <w:tcPr>
                  <w:tcW w:w="3544" w:type="dxa"/>
                  <w:tcBorders>
                    <w:top w:val="single" w:sz="4" w:space="0" w:color="auto"/>
                    <w:left w:val="nil"/>
                    <w:bottom w:val="single" w:sz="4" w:space="0" w:color="auto"/>
                    <w:right w:val="single" w:sz="4" w:space="0" w:color="auto"/>
                  </w:tcBorders>
                  <w:shd w:val="clear" w:color="000000" w:fill="E0E0E0"/>
                  <w:vAlign w:val="bottom"/>
                  <w:hideMark/>
                </w:tcPr>
                <w:p w14:paraId="4BE0F3F1" w14:textId="77777777" w:rsidR="00D433F4" w:rsidRPr="000F5773" w:rsidRDefault="00D433F4" w:rsidP="003A0B3B">
                  <w:pPr>
                    <w:spacing w:after="0" w:line="240" w:lineRule="auto"/>
                    <w:jc w:val="center"/>
                    <w:rPr>
                      <w:rFonts w:ascii="Calibri" w:eastAsia="Times New Roman" w:hAnsi="Calibri" w:cs="Calibri"/>
                    </w:rPr>
                  </w:pPr>
                  <w:r w:rsidRPr="000F5773">
                    <w:rPr>
                      <w:rFonts w:ascii="Calibri" w:eastAsia="Times New Roman" w:hAnsi="Calibri" w:cs="Calibri"/>
                    </w:rPr>
                    <w:t>Rate</w:t>
                  </w:r>
                </w:p>
              </w:tc>
            </w:tr>
            <w:tr w:rsidR="00D433F4" w:rsidRPr="000F5773" w14:paraId="3FE2D08E" w14:textId="77777777" w:rsidTr="00D433F4">
              <w:trPr>
                <w:trHeight w:val="300"/>
              </w:trPr>
              <w:tc>
                <w:tcPr>
                  <w:tcW w:w="1880" w:type="dxa"/>
                  <w:tcBorders>
                    <w:top w:val="nil"/>
                    <w:left w:val="single" w:sz="4" w:space="0" w:color="auto"/>
                    <w:bottom w:val="single" w:sz="4" w:space="0" w:color="auto"/>
                    <w:right w:val="single" w:sz="4" w:space="0" w:color="auto"/>
                  </w:tcBorders>
                  <w:hideMark/>
                </w:tcPr>
                <w:p w14:paraId="71F24915" w14:textId="575B84E7" w:rsidR="00D433F4" w:rsidRPr="000F5773" w:rsidRDefault="00D433F4" w:rsidP="003A0B3B">
                  <w:pPr>
                    <w:spacing w:after="0" w:line="240" w:lineRule="auto"/>
                    <w:jc w:val="center"/>
                    <w:rPr>
                      <w:rFonts w:ascii="Calibri" w:eastAsia="Times New Roman" w:hAnsi="Calibri" w:cs="Calibri"/>
                    </w:rPr>
                  </w:pPr>
                  <w:r>
                    <w:rPr>
                      <w:rFonts w:ascii="Calibri" w:eastAsia="Times New Roman" w:hAnsi="Calibri" w:cs="Calibri"/>
                    </w:rPr>
                    <w:t xml:space="preserve">Specials </w:t>
                  </w:r>
                  <w:r w:rsidR="00A852BF">
                    <w:rPr>
                      <w:rFonts w:ascii="Calibri" w:eastAsia="Times New Roman" w:hAnsi="Calibri" w:cs="Calibri"/>
                    </w:rPr>
                    <w:t>and E</w:t>
                  </w:r>
                  <w:r w:rsidR="0053624A">
                    <w:rPr>
                      <w:rFonts w:ascii="Calibri" w:eastAsia="Times New Roman" w:hAnsi="Calibri" w:cs="Calibri"/>
                    </w:rPr>
                    <w:t xml:space="preserve">mergency </w:t>
                  </w:r>
                  <w:r w:rsidR="00A852BF">
                    <w:rPr>
                      <w:rFonts w:ascii="Calibri" w:eastAsia="Times New Roman" w:hAnsi="Calibri" w:cs="Calibri"/>
                    </w:rPr>
                    <w:t>R</w:t>
                  </w:r>
                  <w:r w:rsidR="0053624A">
                    <w:rPr>
                      <w:rFonts w:ascii="Calibri" w:eastAsia="Times New Roman" w:hAnsi="Calibri" w:cs="Calibri"/>
                    </w:rPr>
                    <w:t>oad</w:t>
                  </w:r>
                  <w:r>
                    <w:rPr>
                      <w:rFonts w:ascii="Calibri" w:eastAsia="Times New Roman" w:hAnsi="Calibri" w:cs="Calibri"/>
                    </w:rPr>
                    <w:t xml:space="preserve"> </w:t>
                  </w:r>
                  <w:r w:rsidR="00A852BF">
                    <w:rPr>
                      <w:rFonts w:ascii="Calibri" w:eastAsia="Times New Roman" w:hAnsi="Calibri" w:cs="Calibri"/>
                    </w:rPr>
                    <w:t>T</w:t>
                  </w:r>
                  <w:r>
                    <w:rPr>
                      <w:rFonts w:ascii="Calibri" w:eastAsia="Times New Roman" w:hAnsi="Calibri" w:cs="Calibri"/>
                    </w:rPr>
                    <w:t xml:space="preserve">ransport </w:t>
                  </w:r>
                  <w:r w:rsidR="00A852BF">
                    <w:rPr>
                      <w:rFonts w:ascii="Calibri" w:eastAsia="Times New Roman" w:hAnsi="Calibri" w:cs="Calibri"/>
                    </w:rPr>
                    <w:t>S</w:t>
                  </w:r>
                  <w:r>
                    <w:rPr>
                      <w:rFonts w:ascii="Calibri" w:eastAsia="Times New Roman" w:hAnsi="Calibri" w:cs="Calibri"/>
                    </w:rPr>
                    <w:t xml:space="preserve">ervices </w:t>
                  </w:r>
                </w:p>
              </w:tc>
              <w:tc>
                <w:tcPr>
                  <w:tcW w:w="2946" w:type="dxa"/>
                  <w:tcBorders>
                    <w:top w:val="nil"/>
                    <w:left w:val="nil"/>
                    <w:bottom w:val="single" w:sz="4" w:space="0" w:color="auto"/>
                    <w:right w:val="single" w:sz="4" w:space="0" w:color="auto"/>
                  </w:tcBorders>
                  <w:hideMark/>
                </w:tcPr>
                <w:p w14:paraId="656A68BB" w14:textId="77777777" w:rsidR="00D433F4" w:rsidRPr="000F5773" w:rsidRDefault="00D433F4" w:rsidP="003A0B3B">
                  <w:pPr>
                    <w:spacing w:after="0" w:line="240" w:lineRule="auto"/>
                    <w:jc w:val="center"/>
                    <w:rPr>
                      <w:rFonts w:ascii="Calibri" w:eastAsia="Times New Roman" w:hAnsi="Calibri" w:cs="Calibri"/>
                    </w:rPr>
                  </w:pPr>
                  <w:r>
                    <w:rPr>
                      <w:rFonts w:ascii="Calibri" w:eastAsia="Times New Roman" w:hAnsi="Calibri" w:cs="Calibri"/>
                    </w:rPr>
                    <w:t xml:space="preserve">Customer urgent delivery requirement </w:t>
                  </w:r>
                </w:p>
              </w:tc>
              <w:tc>
                <w:tcPr>
                  <w:tcW w:w="3544" w:type="dxa"/>
                  <w:tcBorders>
                    <w:top w:val="single" w:sz="4" w:space="0" w:color="auto"/>
                    <w:left w:val="nil"/>
                    <w:bottom w:val="single" w:sz="4" w:space="0" w:color="auto"/>
                    <w:right w:val="single" w:sz="4" w:space="0" w:color="000000"/>
                  </w:tcBorders>
                  <w:hideMark/>
                </w:tcPr>
                <w:p w14:paraId="2A43B1C0" w14:textId="77777777" w:rsidR="00D433F4" w:rsidRPr="000F5773" w:rsidRDefault="00D433F4" w:rsidP="003A0B3B">
                  <w:pPr>
                    <w:spacing w:after="0" w:line="240" w:lineRule="auto"/>
                    <w:jc w:val="center"/>
                    <w:rPr>
                      <w:rFonts w:ascii="Calibri" w:eastAsia="Times New Roman" w:hAnsi="Calibri" w:cs="Calibri"/>
                    </w:rPr>
                  </w:pPr>
                  <w:r>
                    <w:rPr>
                      <w:rFonts w:ascii="Calibri" w:eastAsia="Times New Roman" w:hAnsi="Calibri" w:cs="Calibri"/>
                    </w:rPr>
                    <w:t>As per Namlog quotation</w:t>
                  </w:r>
                </w:p>
              </w:tc>
            </w:tr>
          </w:tbl>
          <w:p w14:paraId="636292CE" w14:textId="77777777" w:rsidR="003A0B3B" w:rsidRPr="000F5773" w:rsidRDefault="003A0B3B" w:rsidP="00FC5C88">
            <w:pPr>
              <w:spacing w:after="0" w:line="240" w:lineRule="auto"/>
              <w:jc w:val="both"/>
              <w:rPr>
                <w:rFonts w:ascii="Calibri" w:hAnsi="Calibri" w:cs="Tahoma"/>
              </w:rPr>
            </w:pPr>
          </w:p>
          <w:p w14:paraId="0145898A"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Features:</w:t>
            </w:r>
          </w:p>
          <w:p w14:paraId="78FA6E3C" w14:textId="6AED6F8D" w:rsidR="007C065E" w:rsidRPr="000F5773" w:rsidRDefault="00D579A1" w:rsidP="00BE777A">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C</w:t>
            </w:r>
            <w:r w:rsidR="00FB72EE" w:rsidRPr="00FB72EE">
              <w:rPr>
                <w:rStyle w:val="Emphasis"/>
                <w:rFonts w:ascii="Calibri" w:hAnsi="Calibri" w:cs="Tahoma"/>
                <w:bCs/>
                <w:i w:val="0"/>
                <w:sz w:val="22"/>
                <w:szCs w:val="22"/>
              </w:rPr>
              <w:t xml:space="preserve">ustomer </w:t>
            </w:r>
            <w:r>
              <w:rPr>
                <w:rStyle w:val="Emphasis"/>
                <w:rFonts w:ascii="Calibri" w:hAnsi="Calibri" w:cs="Tahoma"/>
                <w:bCs/>
                <w:i w:val="0"/>
                <w:sz w:val="22"/>
                <w:szCs w:val="22"/>
              </w:rPr>
              <w:t xml:space="preserve">collection </w:t>
            </w:r>
            <w:r w:rsidR="00FB72EE" w:rsidRPr="00FB72EE">
              <w:rPr>
                <w:rStyle w:val="Emphasis"/>
                <w:rFonts w:ascii="Calibri" w:hAnsi="Calibri" w:cs="Tahoma"/>
                <w:bCs/>
                <w:i w:val="0"/>
                <w:sz w:val="22"/>
                <w:szCs w:val="22"/>
              </w:rPr>
              <w:t>location</w:t>
            </w:r>
            <w:r w:rsidR="00B875D2">
              <w:rPr>
                <w:rStyle w:val="Emphasis"/>
                <w:rFonts w:ascii="Calibri" w:hAnsi="Calibri" w:cs="Tahoma"/>
                <w:bCs/>
                <w:i w:val="0"/>
                <w:sz w:val="22"/>
                <w:szCs w:val="22"/>
              </w:rPr>
              <w:t>s</w:t>
            </w:r>
            <w:r w:rsidR="00FB72EE" w:rsidRPr="00FB72EE">
              <w:rPr>
                <w:rStyle w:val="Emphasis"/>
                <w:rFonts w:ascii="Calibri" w:hAnsi="Calibri" w:cs="Tahoma"/>
                <w:bCs/>
                <w:i w:val="0"/>
                <w:sz w:val="22"/>
                <w:szCs w:val="22"/>
              </w:rPr>
              <w:t xml:space="preserve"> to </w:t>
            </w:r>
            <w:r>
              <w:rPr>
                <w:rStyle w:val="Emphasis"/>
                <w:rFonts w:ascii="Calibri" w:hAnsi="Calibri" w:cs="Tahoma"/>
                <w:bCs/>
                <w:i w:val="0"/>
                <w:sz w:val="22"/>
                <w:szCs w:val="22"/>
              </w:rPr>
              <w:t xml:space="preserve">customer delivery </w:t>
            </w:r>
            <w:r w:rsidR="00FB72EE" w:rsidRPr="00FB72EE">
              <w:rPr>
                <w:rStyle w:val="Emphasis"/>
                <w:rFonts w:ascii="Calibri" w:hAnsi="Calibri" w:cs="Tahoma"/>
                <w:bCs/>
                <w:i w:val="0"/>
                <w:sz w:val="22"/>
                <w:szCs w:val="22"/>
              </w:rPr>
              <w:t>destination</w:t>
            </w:r>
            <w:r w:rsidR="00B875D2">
              <w:rPr>
                <w:rStyle w:val="Emphasis"/>
                <w:rFonts w:ascii="Calibri" w:hAnsi="Calibri" w:cs="Tahoma"/>
                <w:bCs/>
                <w:i w:val="0"/>
                <w:sz w:val="22"/>
                <w:szCs w:val="22"/>
              </w:rPr>
              <w:t>s</w:t>
            </w:r>
            <w:r>
              <w:rPr>
                <w:rStyle w:val="Emphasis"/>
                <w:rFonts w:ascii="Calibri" w:hAnsi="Calibri" w:cs="Tahoma"/>
                <w:bCs/>
                <w:i w:val="0"/>
                <w:sz w:val="22"/>
                <w:szCs w:val="22"/>
              </w:rPr>
              <w:t>.</w:t>
            </w:r>
            <w:r w:rsidR="00FB72EE" w:rsidRPr="00FB72EE">
              <w:rPr>
                <w:rStyle w:val="Emphasis"/>
                <w:rFonts w:ascii="Calibri" w:hAnsi="Calibri" w:cs="Tahoma"/>
                <w:bCs/>
                <w:i w:val="0"/>
                <w:sz w:val="22"/>
                <w:szCs w:val="22"/>
              </w:rPr>
              <w:t xml:space="preserve"> </w:t>
            </w:r>
          </w:p>
          <w:p w14:paraId="11A7CC4C" w14:textId="0B0E2CFE" w:rsidR="000D3984" w:rsidRDefault="00AE5E23" w:rsidP="000D3984">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Abnormal Road Transport</w:t>
            </w:r>
            <w:r w:rsidR="000D3984">
              <w:rPr>
                <w:rStyle w:val="Emphasis"/>
                <w:rFonts w:ascii="Calibri" w:hAnsi="Calibri" w:cs="Tahoma"/>
                <w:bCs/>
                <w:i w:val="0"/>
                <w:sz w:val="22"/>
                <w:szCs w:val="22"/>
              </w:rPr>
              <w:t>:</w:t>
            </w:r>
          </w:p>
          <w:p w14:paraId="617022B3" w14:textId="30A2E678" w:rsidR="0056054E" w:rsidRDefault="000D3984" w:rsidP="000D3984">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C</w:t>
            </w:r>
            <w:r w:rsidR="00B875D2">
              <w:rPr>
                <w:rStyle w:val="Emphasis"/>
                <w:rFonts w:ascii="Calibri" w:hAnsi="Calibri" w:cs="Tahoma"/>
                <w:bCs/>
                <w:i w:val="0"/>
                <w:sz w:val="22"/>
                <w:szCs w:val="22"/>
              </w:rPr>
              <w:t>ollections are planned as per the c</w:t>
            </w:r>
            <w:r w:rsidR="00D579A1">
              <w:rPr>
                <w:rStyle w:val="Emphasis"/>
                <w:rFonts w:ascii="Calibri" w:hAnsi="Calibri" w:cs="Tahoma"/>
                <w:bCs/>
                <w:i w:val="0"/>
                <w:sz w:val="22"/>
                <w:szCs w:val="22"/>
              </w:rPr>
              <w:t>ustomer</w:t>
            </w:r>
            <w:r w:rsidR="00B875D2">
              <w:rPr>
                <w:rStyle w:val="Emphasis"/>
                <w:rFonts w:ascii="Calibri" w:hAnsi="Calibri" w:cs="Tahoma"/>
                <w:bCs/>
                <w:i w:val="0"/>
                <w:sz w:val="22"/>
                <w:szCs w:val="22"/>
              </w:rPr>
              <w:t>’s</w:t>
            </w:r>
            <w:r w:rsidR="00D579A1">
              <w:rPr>
                <w:rStyle w:val="Emphasis"/>
                <w:rFonts w:ascii="Calibri" w:hAnsi="Calibri" w:cs="Tahoma"/>
                <w:bCs/>
                <w:i w:val="0"/>
                <w:sz w:val="22"/>
                <w:szCs w:val="22"/>
              </w:rPr>
              <w:t xml:space="preserve"> collection </w:t>
            </w:r>
            <w:r w:rsidR="00B875D2">
              <w:rPr>
                <w:rStyle w:val="Emphasis"/>
                <w:rFonts w:ascii="Calibri" w:hAnsi="Calibri" w:cs="Tahoma"/>
                <w:bCs/>
                <w:i w:val="0"/>
                <w:sz w:val="22"/>
                <w:szCs w:val="22"/>
              </w:rPr>
              <w:t xml:space="preserve">and delivery dates and </w:t>
            </w:r>
            <w:r w:rsidR="0056054E">
              <w:rPr>
                <w:rStyle w:val="Emphasis"/>
                <w:rFonts w:ascii="Calibri" w:hAnsi="Calibri" w:cs="Tahoma"/>
                <w:bCs/>
                <w:i w:val="0"/>
                <w:sz w:val="22"/>
                <w:szCs w:val="22"/>
              </w:rPr>
              <w:t>time</w:t>
            </w:r>
            <w:r w:rsidR="00B875D2">
              <w:rPr>
                <w:rStyle w:val="Emphasis"/>
                <w:rFonts w:ascii="Calibri" w:hAnsi="Calibri" w:cs="Tahoma"/>
                <w:bCs/>
                <w:i w:val="0"/>
                <w:sz w:val="22"/>
                <w:szCs w:val="22"/>
              </w:rPr>
              <w:t>s</w:t>
            </w:r>
            <w:r w:rsidR="00D579A1">
              <w:rPr>
                <w:rStyle w:val="Emphasis"/>
                <w:rFonts w:ascii="Calibri" w:hAnsi="Calibri" w:cs="Tahoma"/>
                <w:bCs/>
                <w:i w:val="0"/>
                <w:sz w:val="22"/>
                <w:szCs w:val="22"/>
              </w:rPr>
              <w:t xml:space="preserve"> confirmation</w:t>
            </w:r>
            <w:r w:rsidR="00B875D2">
              <w:rPr>
                <w:rStyle w:val="Emphasis"/>
                <w:rFonts w:ascii="Calibri" w:hAnsi="Calibri" w:cs="Tahoma"/>
                <w:bCs/>
                <w:i w:val="0"/>
                <w:sz w:val="22"/>
                <w:szCs w:val="22"/>
              </w:rPr>
              <w:t>s</w:t>
            </w:r>
            <w:r w:rsidR="00D579A1">
              <w:rPr>
                <w:rStyle w:val="Emphasis"/>
                <w:rFonts w:ascii="Calibri" w:hAnsi="Calibri" w:cs="Tahoma"/>
                <w:bCs/>
                <w:i w:val="0"/>
                <w:sz w:val="22"/>
                <w:szCs w:val="22"/>
              </w:rPr>
              <w:t xml:space="preserve">. </w:t>
            </w:r>
            <w:r w:rsidR="0056054E">
              <w:rPr>
                <w:rStyle w:val="Emphasis"/>
                <w:rFonts w:ascii="Calibri" w:hAnsi="Calibri" w:cs="Tahoma"/>
                <w:bCs/>
                <w:i w:val="0"/>
                <w:sz w:val="22"/>
                <w:szCs w:val="22"/>
              </w:rPr>
              <w:t xml:space="preserve"> </w:t>
            </w:r>
          </w:p>
          <w:p w14:paraId="419988DD" w14:textId="77777777" w:rsidR="000D3984" w:rsidRDefault="000D3984" w:rsidP="000D3984">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Specials and Emergency Road Transport:</w:t>
            </w:r>
          </w:p>
          <w:p w14:paraId="3A63FD84" w14:textId="2B42B70E" w:rsidR="007C065E" w:rsidRPr="000F5773" w:rsidRDefault="000D3984" w:rsidP="000D3984">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C</w:t>
            </w:r>
            <w:r w:rsidR="00B875D2">
              <w:rPr>
                <w:rStyle w:val="Emphasis"/>
                <w:rFonts w:ascii="Calibri" w:hAnsi="Calibri" w:cs="Tahoma"/>
                <w:bCs/>
                <w:i w:val="0"/>
                <w:sz w:val="22"/>
                <w:szCs w:val="22"/>
              </w:rPr>
              <w:t xml:space="preserve">ustomer collections </w:t>
            </w:r>
            <w:r w:rsidR="006278E8">
              <w:rPr>
                <w:rStyle w:val="Emphasis"/>
                <w:rFonts w:ascii="Calibri" w:hAnsi="Calibri" w:cs="Tahoma"/>
                <w:bCs/>
                <w:i w:val="0"/>
                <w:sz w:val="22"/>
                <w:szCs w:val="22"/>
              </w:rPr>
              <w:t>are always urgent. Collections and d</w:t>
            </w:r>
            <w:r w:rsidR="00B875D2">
              <w:rPr>
                <w:rStyle w:val="Emphasis"/>
                <w:rFonts w:ascii="Calibri" w:hAnsi="Calibri" w:cs="Tahoma"/>
                <w:bCs/>
                <w:i w:val="0"/>
                <w:sz w:val="22"/>
                <w:szCs w:val="22"/>
              </w:rPr>
              <w:t xml:space="preserve">eliveries can be </w:t>
            </w:r>
            <w:r w:rsidR="006278E8">
              <w:rPr>
                <w:rStyle w:val="Emphasis"/>
                <w:rFonts w:ascii="Calibri" w:hAnsi="Calibri" w:cs="Tahoma"/>
                <w:bCs/>
                <w:i w:val="0"/>
                <w:sz w:val="22"/>
                <w:szCs w:val="22"/>
              </w:rPr>
              <w:t xml:space="preserve">on </w:t>
            </w:r>
            <w:r w:rsidR="00B875D2">
              <w:rPr>
                <w:rStyle w:val="Emphasis"/>
                <w:rFonts w:ascii="Calibri" w:hAnsi="Calibri" w:cs="Tahoma"/>
                <w:bCs/>
                <w:i w:val="0"/>
                <w:sz w:val="22"/>
                <w:szCs w:val="22"/>
              </w:rPr>
              <w:t>irregular</w:t>
            </w:r>
            <w:r w:rsidR="006278E8">
              <w:rPr>
                <w:rStyle w:val="Emphasis"/>
                <w:rFonts w:ascii="Calibri" w:hAnsi="Calibri" w:cs="Tahoma"/>
                <w:bCs/>
                <w:i w:val="0"/>
                <w:sz w:val="22"/>
                <w:szCs w:val="22"/>
              </w:rPr>
              <w:t xml:space="preserve"> </w:t>
            </w:r>
            <w:r w:rsidR="00B875D2">
              <w:rPr>
                <w:rStyle w:val="Emphasis"/>
                <w:rFonts w:ascii="Calibri" w:hAnsi="Calibri" w:cs="Tahoma"/>
                <w:bCs/>
                <w:i w:val="0"/>
                <w:sz w:val="22"/>
                <w:szCs w:val="22"/>
              </w:rPr>
              <w:t xml:space="preserve">dates and times due to the emergency </w:t>
            </w:r>
            <w:r w:rsidR="006278E8">
              <w:rPr>
                <w:rStyle w:val="Emphasis"/>
                <w:rFonts w:ascii="Calibri" w:hAnsi="Calibri" w:cs="Tahoma"/>
                <w:bCs/>
                <w:i w:val="0"/>
                <w:sz w:val="22"/>
                <w:szCs w:val="22"/>
              </w:rPr>
              <w:t xml:space="preserve">requirement </w:t>
            </w:r>
            <w:r w:rsidR="00B875D2">
              <w:rPr>
                <w:rStyle w:val="Emphasis"/>
                <w:rFonts w:ascii="Calibri" w:hAnsi="Calibri" w:cs="Tahoma"/>
                <w:bCs/>
                <w:i w:val="0"/>
                <w:sz w:val="22"/>
                <w:szCs w:val="22"/>
              </w:rPr>
              <w:t xml:space="preserve">of the cargo.  </w:t>
            </w:r>
          </w:p>
          <w:p w14:paraId="3A6768BB" w14:textId="6EABB91C" w:rsidR="007C065E" w:rsidRPr="000F5773" w:rsidRDefault="0056054E" w:rsidP="00BE777A">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Cost effective freight method</w:t>
            </w:r>
            <w:r w:rsidR="001B2855">
              <w:rPr>
                <w:rStyle w:val="Emphasis"/>
                <w:rFonts w:ascii="Calibri" w:hAnsi="Calibri" w:cs="Tahoma"/>
                <w:bCs/>
                <w:i w:val="0"/>
                <w:sz w:val="22"/>
                <w:szCs w:val="22"/>
              </w:rPr>
              <w:t>.</w:t>
            </w:r>
          </w:p>
          <w:p w14:paraId="2C299D22" w14:textId="77777777" w:rsidR="007C065E" w:rsidRDefault="007C065E" w:rsidP="00FC5C88">
            <w:pPr>
              <w:spacing w:after="0" w:line="240" w:lineRule="auto"/>
              <w:jc w:val="both"/>
              <w:rPr>
                <w:rStyle w:val="Emphasis"/>
                <w:rFonts w:ascii="Calibri" w:hAnsi="Calibri" w:cs="Tahoma"/>
                <w:bCs/>
                <w:i w:val="0"/>
              </w:rPr>
            </w:pPr>
          </w:p>
          <w:p w14:paraId="28FC329A" w14:textId="77777777" w:rsidR="00A852BF" w:rsidRDefault="00A852BF" w:rsidP="00FC5C88">
            <w:pPr>
              <w:spacing w:after="0" w:line="240" w:lineRule="auto"/>
              <w:jc w:val="both"/>
              <w:rPr>
                <w:rStyle w:val="Emphasis"/>
                <w:rFonts w:ascii="Calibri" w:hAnsi="Calibri" w:cs="Tahoma"/>
                <w:bCs/>
                <w:i w:val="0"/>
              </w:rPr>
            </w:pPr>
          </w:p>
          <w:p w14:paraId="74656476" w14:textId="77777777" w:rsidR="00A852BF" w:rsidRPr="000F5773" w:rsidRDefault="00A852BF" w:rsidP="00FC5C88">
            <w:pPr>
              <w:spacing w:after="0" w:line="240" w:lineRule="auto"/>
              <w:jc w:val="both"/>
              <w:rPr>
                <w:rStyle w:val="Emphasis"/>
                <w:rFonts w:ascii="Calibri" w:hAnsi="Calibri" w:cs="Tahoma"/>
                <w:bCs/>
                <w:i w:val="0"/>
              </w:rPr>
            </w:pPr>
          </w:p>
          <w:p w14:paraId="537DFAF7"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lastRenderedPageBreak/>
              <w:t>Packaging:</w:t>
            </w:r>
          </w:p>
          <w:p w14:paraId="54518FA0" w14:textId="77777777" w:rsidR="000D3984" w:rsidRDefault="000D3984" w:rsidP="000D3984">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Abnormal Road Transport:</w:t>
            </w:r>
          </w:p>
          <w:p w14:paraId="704D6453" w14:textId="14E19E8D" w:rsidR="00D579A1" w:rsidRDefault="000D3984" w:rsidP="000D3984">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C</w:t>
            </w:r>
            <w:r w:rsidR="00D579A1">
              <w:rPr>
                <w:rStyle w:val="Emphasis"/>
                <w:rFonts w:ascii="Calibri" w:hAnsi="Calibri" w:cs="Tahoma"/>
                <w:bCs/>
                <w:i w:val="0"/>
                <w:sz w:val="22"/>
                <w:szCs w:val="22"/>
              </w:rPr>
              <w:t xml:space="preserve">argo normally </w:t>
            </w:r>
            <w:r w:rsidR="00D579A1" w:rsidRPr="000F5773">
              <w:rPr>
                <w:rStyle w:val="Emphasis"/>
                <w:rFonts w:ascii="Calibri" w:hAnsi="Calibri" w:cs="Tahoma"/>
                <w:bCs/>
                <w:i w:val="0"/>
                <w:sz w:val="22"/>
                <w:szCs w:val="22"/>
              </w:rPr>
              <w:t>handled by forklift</w:t>
            </w:r>
            <w:r w:rsidR="003670D9">
              <w:rPr>
                <w:rStyle w:val="Emphasis"/>
                <w:rFonts w:ascii="Calibri" w:hAnsi="Calibri" w:cs="Tahoma"/>
                <w:bCs/>
                <w:i w:val="0"/>
                <w:sz w:val="22"/>
                <w:szCs w:val="22"/>
              </w:rPr>
              <w:t xml:space="preserve">, </w:t>
            </w:r>
            <w:r w:rsidR="00D579A1">
              <w:rPr>
                <w:rStyle w:val="Emphasis"/>
                <w:rFonts w:ascii="Calibri" w:hAnsi="Calibri" w:cs="Tahoma"/>
                <w:bCs/>
                <w:i w:val="0"/>
                <w:sz w:val="22"/>
                <w:szCs w:val="22"/>
              </w:rPr>
              <w:t xml:space="preserve">crane, or drive-on and drive-off from Abnormal </w:t>
            </w:r>
            <w:r w:rsidR="00E65CF7">
              <w:rPr>
                <w:rStyle w:val="Emphasis"/>
                <w:rFonts w:ascii="Calibri" w:hAnsi="Calibri" w:cs="Tahoma"/>
                <w:bCs/>
                <w:i w:val="0"/>
                <w:sz w:val="22"/>
                <w:szCs w:val="22"/>
              </w:rPr>
              <w:t xml:space="preserve">road </w:t>
            </w:r>
            <w:r w:rsidR="00D579A1">
              <w:rPr>
                <w:rStyle w:val="Emphasis"/>
                <w:rFonts w:ascii="Calibri" w:hAnsi="Calibri" w:cs="Tahoma"/>
                <w:bCs/>
                <w:i w:val="0"/>
                <w:sz w:val="22"/>
                <w:szCs w:val="22"/>
              </w:rPr>
              <w:t>transport trailer</w:t>
            </w:r>
            <w:r w:rsidR="003670D9">
              <w:rPr>
                <w:rStyle w:val="Emphasis"/>
                <w:rFonts w:ascii="Calibri" w:hAnsi="Calibri" w:cs="Tahoma"/>
                <w:bCs/>
                <w:i w:val="0"/>
                <w:sz w:val="22"/>
                <w:szCs w:val="22"/>
              </w:rPr>
              <w:t>s</w:t>
            </w:r>
            <w:r w:rsidR="00D579A1">
              <w:rPr>
                <w:rStyle w:val="Emphasis"/>
                <w:rFonts w:ascii="Calibri" w:hAnsi="Calibri" w:cs="Tahoma"/>
                <w:bCs/>
                <w:i w:val="0"/>
                <w:sz w:val="22"/>
                <w:szCs w:val="22"/>
              </w:rPr>
              <w:t xml:space="preserve">. </w:t>
            </w:r>
          </w:p>
          <w:p w14:paraId="6A78A677" w14:textId="77777777" w:rsidR="006278E8" w:rsidRDefault="006278E8" w:rsidP="006278E8">
            <w:pPr>
              <w:pStyle w:val="ListParagraph"/>
              <w:jc w:val="both"/>
              <w:rPr>
                <w:rStyle w:val="Emphasis"/>
                <w:rFonts w:ascii="Calibri" w:hAnsi="Calibri" w:cs="Tahoma"/>
                <w:bCs/>
                <w:i w:val="0"/>
                <w:sz w:val="22"/>
                <w:szCs w:val="22"/>
              </w:rPr>
            </w:pPr>
          </w:p>
          <w:p w14:paraId="0A815057" w14:textId="2EB150FB" w:rsidR="00D579A1" w:rsidRPr="006278E8" w:rsidRDefault="00412B77" w:rsidP="00412B77">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A</w:t>
            </w:r>
            <w:r w:rsidR="00604275" w:rsidRPr="006278E8">
              <w:rPr>
                <w:rStyle w:val="Emphasis"/>
                <w:rFonts w:ascii="Calibri" w:hAnsi="Calibri" w:cs="Tahoma"/>
                <w:bCs/>
                <w:i w:val="0"/>
                <w:sz w:val="22"/>
                <w:szCs w:val="22"/>
              </w:rPr>
              <w:t xml:space="preserve">re normally urgent and could be handled by hand or by forklift or crane. </w:t>
            </w:r>
          </w:p>
          <w:p w14:paraId="245D62B6" w14:textId="4E2788D3" w:rsidR="006278E8" w:rsidRPr="006278E8" w:rsidRDefault="00412B77" w:rsidP="00412B77">
            <w:pPr>
              <w:pStyle w:val="ListParagraph"/>
              <w:numPr>
                <w:ilvl w:val="2"/>
                <w:numId w:val="7"/>
              </w:numPr>
              <w:jc w:val="both"/>
              <w:rPr>
                <w:rStyle w:val="Emphasis"/>
                <w:rFonts w:ascii="Calibri" w:hAnsi="Calibri" w:cs="Tahoma"/>
                <w:i w:val="0"/>
                <w:sz w:val="22"/>
                <w:szCs w:val="22"/>
              </w:rPr>
            </w:pPr>
            <w:r>
              <w:rPr>
                <w:rStyle w:val="Emphasis"/>
                <w:rFonts w:ascii="Calibri" w:hAnsi="Calibri" w:cs="Tahoma"/>
                <w:i w:val="0"/>
                <w:sz w:val="22"/>
                <w:szCs w:val="22"/>
              </w:rPr>
              <w:t>C</w:t>
            </w:r>
            <w:r w:rsidR="006278E8" w:rsidRPr="006278E8">
              <w:rPr>
                <w:rStyle w:val="Emphasis"/>
                <w:rFonts w:ascii="Calibri" w:hAnsi="Calibri" w:cs="Tahoma"/>
                <w:i w:val="0"/>
                <w:sz w:val="22"/>
                <w:szCs w:val="22"/>
              </w:rPr>
              <w:t xml:space="preserve">argo must be as per the specifications of RFQ and the load order.  </w:t>
            </w:r>
          </w:p>
          <w:p w14:paraId="3493FD65" w14:textId="77777777" w:rsidR="00412B77" w:rsidRDefault="00412B77" w:rsidP="00412B77">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Specials and Emergency Road Transport:</w:t>
            </w:r>
          </w:p>
          <w:p w14:paraId="6D7B6688" w14:textId="347A600C" w:rsidR="00D579A1" w:rsidRPr="006278E8" w:rsidRDefault="00412B77" w:rsidP="00412B77">
            <w:pPr>
              <w:pStyle w:val="ListParagraph"/>
              <w:numPr>
                <w:ilvl w:val="2"/>
                <w:numId w:val="7"/>
              </w:numPr>
              <w:jc w:val="both"/>
              <w:rPr>
                <w:rStyle w:val="Emphasis"/>
                <w:rFonts w:ascii="Calibri" w:hAnsi="Calibri" w:cs="Tahoma"/>
                <w:b/>
                <w:bCs/>
                <w:i w:val="0"/>
                <w:sz w:val="22"/>
                <w:szCs w:val="22"/>
              </w:rPr>
            </w:pPr>
            <w:r>
              <w:rPr>
                <w:rStyle w:val="Emphasis"/>
                <w:rFonts w:ascii="Calibri" w:hAnsi="Calibri" w:cs="Tahoma"/>
                <w:bCs/>
                <w:i w:val="0"/>
                <w:sz w:val="22"/>
                <w:szCs w:val="22"/>
              </w:rPr>
              <w:t>C</w:t>
            </w:r>
            <w:r w:rsidR="007C065E" w:rsidRPr="006278E8">
              <w:rPr>
                <w:rStyle w:val="Emphasis"/>
                <w:rFonts w:ascii="Calibri" w:hAnsi="Calibri" w:cs="Tahoma"/>
                <w:bCs/>
                <w:i w:val="0"/>
                <w:sz w:val="22"/>
                <w:szCs w:val="22"/>
              </w:rPr>
              <w:t xml:space="preserve">ustomer’s </w:t>
            </w:r>
            <w:r w:rsidR="003670D9" w:rsidRPr="006278E8">
              <w:rPr>
                <w:rStyle w:val="Emphasis"/>
                <w:rFonts w:ascii="Calibri" w:hAnsi="Calibri" w:cs="Tahoma"/>
                <w:bCs/>
                <w:i w:val="0"/>
                <w:sz w:val="22"/>
                <w:szCs w:val="22"/>
              </w:rPr>
              <w:t xml:space="preserve">must have their </w:t>
            </w:r>
            <w:r w:rsidR="007C065E" w:rsidRPr="006278E8">
              <w:rPr>
                <w:rStyle w:val="Emphasis"/>
                <w:rFonts w:ascii="Calibri" w:hAnsi="Calibri" w:cs="Tahoma"/>
                <w:bCs/>
                <w:i w:val="0"/>
                <w:sz w:val="22"/>
                <w:szCs w:val="22"/>
              </w:rPr>
              <w:t xml:space="preserve">own packaging </w:t>
            </w:r>
            <w:r w:rsidR="0056054E" w:rsidRPr="006278E8">
              <w:rPr>
                <w:rStyle w:val="Emphasis"/>
                <w:rFonts w:ascii="Calibri" w:hAnsi="Calibri" w:cs="Tahoma"/>
                <w:bCs/>
                <w:i w:val="0"/>
                <w:sz w:val="22"/>
                <w:szCs w:val="22"/>
              </w:rPr>
              <w:t xml:space="preserve">which must meet </w:t>
            </w:r>
            <w:r w:rsidR="00646523" w:rsidRPr="006278E8">
              <w:rPr>
                <w:rStyle w:val="Emphasis"/>
                <w:rFonts w:ascii="Calibri" w:hAnsi="Calibri" w:cs="Tahoma"/>
                <w:bCs/>
                <w:i w:val="0"/>
                <w:sz w:val="22"/>
                <w:szCs w:val="22"/>
              </w:rPr>
              <w:t xml:space="preserve">Namlog’s ready for freight requirements. </w:t>
            </w:r>
          </w:p>
          <w:p w14:paraId="584F8198" w14:textId="77777777" w:rsidR="00604275" w:rsidRPr="00D579A1" w:rsidRDefault="00604275" w:rsidP="00604275">
            <w:pPr>
              <w:pStyle w:val="ListParagraph"/>
              <w:jc w:val="both"/>
              <w:rPr>
                <w:rStyle w:val="Emphasis"/>
                <w:rFonts w:ascii="Calibri" w:hAnsi="Calibri" w:cs="Tahoma"/>
                <w:b/>
                <w:bCs/>
                <w:i w:val="0"/>
              </w:rPr>
            </w:pPr>
          </w:p>
          <w:p w14:paraId="2F5F7AF3" w14:textId="744EB136" w:rsidR="007C065E" w:rsidRPr="00D579A1" w:rsidRDefault="00FC5C88" w:rsidP="00D579A1">
            <w:pPr>
              <w:spacing w:after="0"/>
              <w:jc w:val="both"/>
              <w:rPr>
                <w:rStyle w:val="Emphasis"/>
                <w:rFonts w:ascii="Calibri" w:hAnsi="Calibri" w:cs="Tahoma"/>
                <w:b/>
                <w:bCs/>
                <w:i w:val="0"/>
              </w:rPr>
            </w:pPr>
            <w:r w:rsidRPr="00D579A1">
              <w:rPr>
                <w:rStyle w:val="Emphasis"/>
                <w:rFonts w:ascii="Calibri" w:hAnsi="Calibri" w:cs="Tahoma"/>
                <w:b/>
                <w:bCs/>
                <w:i w:val="0"/>
              </w:rPr>
              <w:t>Billing Options:</w:t>
            </w:r>
          </w:p>
          <w:p w14:paraId="00939486" w14:textId="3C073B38" w:rsidR="007C065E" w:rsidRPr="000F5773" w:rsidRDefault="00646523" w:rsidP="00BE777A">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Account</w:t>
            </w:r>
          </w:p>
          <w:p w14:paraId="3685402A" w14:textId="77777777" w:rsidR="00E61030" w:rsidRDefault="00E61030" w:rsidP="00FC5C88">
            <w:pPr>
              <w:spacing w:after="0" w:line="240" w:lineRule="auto"/>
              <w:jc w:val="both"/>
              <w:rPr>
                <w:rStyle w:val="Emphasis"/>
                <w:rFonts w:ascii="Calibri" w:hAnsi="Calibri" w:cs="Tahoma"/>
                <w:b/>
                <w:bCs/>
                <w:i w:val="0"/>
              </w:rPr>
            </w:pPr>
          </w:p>
          <w:p w14:paraId="276730DD" w14:textId="250B1DDC"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Weight Restrictions</w:t>
            </w:r>
            <w:r w:rsidR="00FC5C88" w:rsidRPr="000F5773">
              <w:rPr>
                <w:rStyle w:val="Emphasis"/>
                <w:rFonts w:ascii="Calibri" w:hAnsi="Calibri" w:cs="Tahoma"/>
                <w:b/>
                <w:bCs/>
                <w:i w:val="0"/>
              </w:rPr>
              <w:t>:</w:t>
            </w:r>
          </w:p>
          <w:p w14:paraId="7BB64044" w14:textId="20CCAFE2" w:rsidR="00E61030" w:rsidRDefault="005D1C23" w:rsidP="00BE777A">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Abnormal Road Transport</w:t>
            </w:r>
            <w:r w:rsidR="003670D9">
              <w:rPr>
                <w:rStyle w:val="Emphasis"/>
                <w:rFonts w:ascii="Calibri" w:hAnsi="Calibri" w:cs="Tahoma"/>
                <w:bCs/>
                <w:i w:val="0"/>
                <w:sz w:val="22"/>
                <w:szCs w:val="22"/>
              </w:rPr>
              <w:t>, l</w:t>
            </w:r>
            <w:r w:rsidR="00E61030" w:rsidRPr="00551940">
              <w:rPr>
                <w:rStyle w:val="Emphasis"/>
                <w:rFonts w:ascii="Calibri" w:hAnsi="Calibri" w:cs="Tahoma"/>
                <w:bCs/>
                <w:i w:val="0"/>
                <w:sz w:val="22"/>
                <w:szCs w:val="22"/>
              </w:rPr>
              <w:t xml:space="preserve">egally </w:t>
            </w:r>
            <w:r w:rsidR="003670D9">
              <w:rPr>
                <w:rStyle w:val="Emphasis"/>
                <w:rFonts w:ascii="Calibri" w:hAnsi="Calibri" w:cs="Tahoma"/>
                <w:bCs/>
                <w:i w:val="0"/>
                <w:sz w:val="22"/>
                <w:szCs w:val="22"/>
              </w:rPr>
              <w:t>p</w:t>
            </w:r>
            <w:r w:rsidR="00E61030" w:rsidRPr="00551940">
              <w:rPr>
                <w:rStyle w:val="Emphasis"/>
                <w:rFonts w:ascii="Calibri" w:hAnsi="Calibri" w:cs="Tahoma"/>
                <w:bCs/>
                <w:i w:val="0"/>
                <w:sz w:val="22"/>
                <w:szCs w:val="22"/>
              </w:rPr>
              <w:t xml:space="preserve">ermissible </w:t>
            </w:r>
            <w:r w:rsidR="003670D9">
              <w:rPr>
                <w:rStyle w:val="Emphasis"/>
                <w:rFonts w:ascii="Calibri" w:hAnsi="Calibri" w:cs="Tahoma"/>
                <w:bCs/>
                <w:i w:val="0"/>
                <w:sz w:val="22"/>
                <w:szCs w:val="22"/>
              </w:rPr>
              <w:t>m</w:t>
            </w:r>
            <w:r w:rsidR="00E61030" w:rsidRPr="00551940">
              <w:rPr>
                <w:rStyle w:val="Emphasis"/>
                <w:rFonts w:ascii="Calibri" w:hAnsi="Calibri" w:cs="Tahoma"/>
                <w:bCs/>
                <w:i w:val="0"/>
                <w:sz w:val="22"/>
                <w:szCs w:val="22"/>
              </w:rPr>
              <w:t xml:space="preserve">aximum </w:t>
            </w:r>
            <w:r w:rsidR="003670D9">
              <w:rPr>
                <w:rStyle w:val="Emphasis"/>
                <w:rFonts w:ascii="Calibri" w:hAnsi="Calibri" w:cs="Tahoma"/>
                <w:bCs/>
                <w:i w:val="0"/>
                <w:sz w:val="22"/>
                <w:szCs w:val="22"/>
              </w:rPr>
              <w:t>m</w:t>
            </w:r>
            <w:r w:rsidR="00E61030" w:rsidRPr="00551940">
              <w:rPr>
                <w:rStyle w:val="Emphasis"/>
                <w:rFonts w:ascii="Calibri" w:hAnsi="Calibri" w:cs="Tahoma"/>
                <w:bCs/>
                <w:i w:val="0"/>
                <w:sz w:val="22"/>
                <w:szCs w:val="22"/>
              </w:rPr>
              <w:t>ass</w:t>
            </w:r>
            <w:r w:rsidR="00E61030">
              <w:rPr>
                <w:rStyle w:val="Emphasis"/>
                <w:rFonts w:ascii="Calibri" w:hAnsi="Calibri" w:cs="Tahoma"/>
                <w:bCs/>
                <w:i w:val="0"/>
                <w:sz w:val="22"/>
                <w:szCs w:val="22"/>
              </w:rPr>
              <w:t xml:space="preserve"> of cargo:</w:t>
            </w:r>
          </w:p>
          <w:p w14:paraId="2526E38F" w14:textId="7FEEA5EE" w:rsidR="00741767" w:rsidRDefault="00E61030" w:rsidP="00BE777A">
            <w:pPr>
              <w:pStyle w:val="ListParagraph"/>
              <w:numPr>
                <w:ilvl w:val="2"/>
                <w:numId w:val="7"/>
              </w:numPr>
              <w:jc w:val="both"/>
              <w:rPr>
                <w:rStyle w:val="Emphasis"/>
                <w:rFonts w:ascii="Calibri" w:hAnsi="Calibri" w:cs="Tahoma"/>
                <w:bCs/>
                <w:i w:val="0"/>
                <w:sz w:val="22"/>
                <w:szCs w:val="22"/>
              </w:rPr>
            </w:pPr>
            <w:r w:rsidRPr="00E61030">
              <w:rPr>
                <w:rStyle w:val="Emphasis"/>
                <w:rFonts w:ascii="Calibri" w:hAnsi="Calibri" w:cs="Tahoma"/>
                <w:bCs/>
                <w:i w:val="0"/>
                <w:sz w:val="22"/>
                <w:szCs w:val="22"/>
              </w:rPr>
              <w:t>13.5m Tri-Axle</w:t>
            </w:r>
            <w:r w:rsidR="003670D9">
              <w:rPr>
                <w:rStyle w:val="Emphasis"/>
                <w:rFonts w:ascii="Calibri" w:hAnsi="Calibri" w:cs="Tahoma"/>
                <w:bCs/>
                <w:i w:val="0"/>
                <w:sz w:val="22"/>
                <w:szCs w:val="22"/>
              </w:rPr>
              <w:t xml:space="preserve"> trailer</w:t>
            </w:r>
            <w:r w:rsidR="00741767">
              <w:rPr>
                <w:rStyle w:val="Emphasis"/>
                <w:rFonts w:ascii="Calibri" w:hAnsi="Calibri" w:cs="Tahoma"/>
                <w:bCs/>
                <w:i w:val="0"/>
                <w:sz w:val="22"/>
                <w:szCs w:val="22"/>
              </w:rPr>
              <w:t>: 25 401 kg</w:t>
            </w:r>
          </w:p>
          <w:p w14:paraId="5EC36BEA" w14:textId="731B7914" w:rsidR="00E61030" w:rsidRPr="00E61030" w:rsidRDefault="00E61030" w:rsidP="00BE777A">
            <w:pPr>
              <w:pStyle w:val="ListParagraph"/>
              <w:numPr>
                <w:ilvl w:val="2"/>
                <w:numId w:val="7"/>
              </w:numPr>
              <w:jc w:val="both"/>
              <w:rPr>
                <w:rStyle w:val="Emphasis"/>
                <w:rFonts w:ascii="Calibri" w:hAnsi="Calibri" w:cs="Tahoma"/>
                <w:bCs/>
                <w:i w:val="0"/>
                <w:sz w:val="22"/>
                <w:szCs w:val="22"/>
              </w:rPr>
            </w:pPr>
            <w:r w:rsidRPr="00E61030">
              <w:rPr>
                <w:rStyle w:val="Emphasis"/>
                <w:rFonts w:ascii="Calibri" w:hAnsi="Calibri" w:cs="Tahoma"/>
                <w:bCs/>
                <w:i w:val="0"/>
                <w:sz w:val="22"/>
                <w:szCs w:val="22"/>
              </w:rPr>
              <w:t>15m Tri-Axle</w:t>
            </w:r>
            <w:r w:rsidR="003670D9">
              <w:rPr>
                <w:rStyle w:val="Emphasis"/>
                <w:rFonts w:ascii="Calibri" w:hAnsi="Calibri" w:cs="Tahoma"/>
                <w:bCs/>
                <w:i w:val="0"/>
                <w:sz w:val="22"/>
                <w:szCs w:val="22"/>
              </w:rPr>
              <w:t xml:space="preserve"> trailer</w:t>
            </w:r>
            <w:r w:rsidR="00741767">
              <w:rPr>
                <w:rStyle w:val="Emphasis"/>
                <w:rFonts w:ascii="Calibri" w:hAnsi="Calibri" w:cs="Tahoma"/>
                <w:bCs/>
                <w:i w:val="0"/>
                <w:sz w:val="22"/>
                <w:szCs w:val="22"/>
              </w:rPr>
              <w:t>:</w:t>
            </w:r>
            <w:r w:rsidRPr="00E61030">
              <w:rPr>
                <w:rStyle w:val="Emphasis"/>
                <w:rFonts w:ascii="Calibri" w:hAnsi="Calibri" w:cs="Tahoma"/>
                <w:bCs/>
                <w:i w:val="0"/>
                <w:sz w:val="22"/>
                <w:szCs w:val="22"/>
              </w:rPr>
              <w:t xml:space="preserve"> </w:t>
            </w:r>
            <w:r w:rsidR="00741767">
              <w:rPr>
                <w:rStyle w:val="Emphasis"/>
                <w:rFonts w:ascii="Calibri" w:hAnsi="Calibri" w:cs="Tahoma"/>
                <w:bCs/>
                <w:i w:val="0"/>
                <w:sz w:val="22"/>
                <w:szCs w:val="22"/>
              </w:rPr>
              <w:t>27 216 kg</w:t>
            </w:r>
          </w:p>
          <w:p w14:paraId="2C7841CA" w14:textId="4D0E722D" w:rsidR="00565A98" w:rsidRDefault="00E61030" w:rsidP="00BE777A">
            <w:pPr>
              <w:pStyle w:val="ListParagraph"/>
              <w:numPr>
                <w:ilvl w:val="2"/>
                <w:numId w:val="7"/>
              </w:numPr>
              <w:jc w:val="both"/>
              <w:rPr>
                <w:rStyle w:val="Emphasis"/>
                <w:rFonts w:ascii="Calibri" w:hAnsi="Calibri" w:cs="Tahoma"/>
                <w:bCs/>
                <w:i w:val="0"/>
                <w:sz w:val="22"/>
                <w:szCs w:val="22"/>
              </w:rPr>
            </w:pPr>
            <w:r w:rsidRPr="00E61030">
              <w:rPr>
                <w:rStyle w:val="Emphasis"/>
                <w:rFonts w:ascii="Calibri" w:hAnsi="Calibri" w:cs="Tahoma"/>
                <w:bCs/>
                <w:i w:val="0"/>
                <w:sz w:val="22"/>
                <w:szCs w:val="22"/>
              </w:rPr>
              <w:t>Superlink</w:t>
            </w:r>
            <w:r w:rsidR="003670D9">
              <w:rPr>
                <w:rStyle w:val="Emphasis"/>
                <w:rFonts w:ascii="Calibri" w:hAnsi="Calibri" w:cs="Tahoma"/>
                <w:bCs/>
                <w:i w:val="0"/>
                <w:sz w:val="22"/>
                <w:szCs w:val="22"/>
              </w:rPr>
              <w:t xml:space="preserve"> trailer combination</w:t>
            </w:r>
            <w:r w:rsidR="00741767">
              <w:rPr>
                <w:rStyle w:val="Emphasis"/>
                <w:rFonts w:ascii="Calibri" w:hAnsi="Calibri" w:cs="Tahoma"/>
                <w:bCs/>
                <w:i w:val="0"/>
                <w:sz w:val="22"/>
                <w:szCs w:val="22"/>
              </w:rPr>
              <w:t>: 30 844 kg</w:t>
            </w:r>
          </w:p>
          <w:p w14:paraId="5CC3F295" w14:textId="14155B71" w:rsidR="00565A98" w:rsidRDefault="00E61030" w:rsidP="00BE777A">
            <w:pPr>
              <w:pStyle w:val="ListParagraph"/>
              <w:numPr>
                <w:ilvl w:val="3"/>
                <w:numId w:val="7"/>
              </w:numPr>
              <w:jc w:val="both"/>
              <w:rPr>
                <w:rStyle w:val="Emphasis"/>
                <w:rFonts w:ascii="Calibri" w:hAnsi="Calibri" w:cs="Tahoma"/>
                <w:bCs/>
                <w:i w:val="0"/>
                <w:sz w:val="22"/>
                <w:szCs w:val="22"/>
              </w:rPr>
            </w:pPr>
            <w:r w:rsidRPr="00E61030">
              <w:rPr>
                <w:rStyle w:val="Emphasis"/>
                <w:rFonts w:ascii="Calibri" w:hAnsi="Calibri" w:cs="Tahoma"/>
                <w:bCs/>
                <w:i w:val="0"/>
                <w:sz w:val="22"/>
                <w:szCs w:val="22"/>
              </w:rPr>
              <w:t>6m – 10</w:t>
            </w:r>
            <w:r w:rsidR="00741767">
              <w:rPr>
                <w:rStyle w:val="Emphasis"/>
                <w:rFonts w:ascii="Calibri" w:hAnsi="Calibri" w:cs="Tahoma"/>
                <w:bCs/>
                <w:i w:val="0"/>
                <w:sz w:val="22"/>
                <w:szCs w:val="22"/>
              </w:rPr>
              <w:t>m:</w:t>
            </w:r>
            <w:r w:rsidRPr="00E61030">
              <w:rPr>
                <w:rStyle w:val="Emphasis"/>
                <w:rFonts w:ascii="Calibri" w:hAnsi="Calibri" w:cs="Tahoma"/>
                <w:bCs/>
                <w:i w:val="0"/>
                <w:sz w:val="22"/>
                <w:szCs w:val="22"/>
              </w:rPr>
              <w:t xml:space="preserve"> </w:t>
            </w:r>
            <w:r w:rsidR="00741767">
              <w:rPr>
                <w:rStyle w:val="Emphasis"/>
                <w:rFonts w:ascii="Calibri" w:hAnsi="Calibri" w:cs="Tahoma"/>
                <w:bCs/>
                <w:i w:val="0"/>
                <w:sz w:val="22"/>
                <w:szCs w:val="22"/>
              </w:rPr>
              <w:t>10 886 kg</w:t>
            </w:r>
            <w:r w:rsidRPr="00E61030">
              <w:rPr>
                <w:rStyle w:val="Emphasis"/>
                <w:rFonts w:ascii="Calibri" w:hAnsi="Calibri" w:cs="Tahoma"/>
                <w:bCs/>
                <w:i w:val="0"/>
                <w:sz w:val="22"/>
                <w:szCs w:val="22"/>
              </w:rPr>
              <w:t xml:space="preserve"> </w:t>
            </w:r>
          </w:p>
          <w:p w14:paraId="01AA775A" w14:textId="643E350A" w:rsidR="00E61030" w:rsidRDefault="00E61030" w:rsidP="00BE777A">
            <w:pPr>
              <w:pStyle w:val="ListParagraph"/>
              <w:numPr>
                <w:ilvl w:val="3"/>
                <w:numId w:val="7"/>
              </w:numPr>
              <w:jc w:val="both"/>
              <w:rPr>
                <w:rStyle w:val="Emphasis"/>
                <w:rFonts w:ascii="Calibri" w:hAnsi="Calibri" w:cs="Tahoma"/>
                <w:bCs/>
                <w:i w:val="0"/>
                <w:sz w:val="22"/>
                <w:szCs w:val="22"/>
              </w:rPr>
            </w:pPr>
            <w:r w:rsidRPr="00E61030">
              <w:rPr>
                <w:rStyle w:val="Emphasis"/>
                <w:rFonts w:ascii="Calibri" w:hAnsi="Calibri" w:cs="Tahoma"/>
                <w:bCs/>
                <w:i w:val="0"/>
                <w:sz w:val="22"/>
                <w:szCs w:val="22"/>
              </w:rPr>
              <w:t>12m – 24</w:t>
            </w:r>
            <w:r w:rsidR="00741767">
              <w:rPr>
                <w:rStyle w:val="Emphasis"/>
                <w:rFonts w:ascii="Calibri" w:hAnsi="Calibri" w:cs="Tahoma"/>
                <w:bCs/>
                <w:i w:val="0"/>
                <w:sz w:val="22"/>
                <w:szCs w:val="22"/>
              </w:rPr>
              <w:t>m:</w:t>
            </w:r>
            <w:r w:rsidRPr="00E61030">
              <w:rPr>
                <w:rStyle w:val="Emphasis"/>
                <w:rFonts w:ascii="Calibri" w:hAnsi="Calibri" w:cs="Tahoma"/>
                <w:bCs/>
                <w:i w:val="0"/>
                <w:sz w:val="22"/>
                <w:szCs w:val="22"/>
              </w:rPr>
              <w:t xml:space="preserve"> </w:t>
            </w:r>
            <w:r w:rsidR="00741767">
              <w:rPr>
                <w:rStyle w:val="Emphasis"/>
                <w:rFonts w:ascii="Calibri" w:hAnsi="Calibri" w:cs="Tahoma"/>
                <w:bCs/>
                <w:i w:val="0"/>
                <w:sz w:val="22"/>
                <w:szCs w:val="22"/>
              </w:rPr>
              <w:t>19 958 kg</w:t>
            </w:r>
          </w:p>
          <w:p w14:paraId="744F3F8B" w14:textId="08152D54" w:rsidR="003670D9" w:rsidRPr="0053624A" w:rsidRDefault="005D1C23" w:rsidP="00BE777A">
            <w:pPr>
              <w:pStyle w:val="ListParagraph"/>
              <w:numPr>
                <w:ilvl w:val="0"/>
                <w:numId w:val="7"/>
              </w:numPr>
              <w:jc w:val="both"/>
              <w:rPr>
                <w:rStyle w:val="Emphasis"/>
                <w:rFonts w:ascii="Calibri" w:hAnsi="Calibri" w:cs="Tahoma"/>
                <w:bCs/>
                <w:i w:val="0"/>
                <w:sz w:val="20"/>
                <w:szCs w:val="20"/>
              </w:rPr>
            </w:pPr>
            <w:r>
              <w:rPr>
                <w:rStyle w:val="Emphasis"/>
                <w:rFonts w:ascii="Calibri" w:hAnsi="Calibri" w:cs="Tahoma"/>
                <w:bCs/>
                <w:i w:val="0"/>
                <w:sz w:val="22"/>
                <w:szCs w:val="22"/>
              </w:rPr>
              <w:t>Specials and Emergency Road Transport</w:t>
            </w:r>
            <w:r w:rsidR="003670D9" w:rsidRPr="0053624A">
              <w:rPr>
                <w:rStyle w:val="Emphasis"/>
                <w:rFonts w:ascii="Calibri" w:hAnsi="Calibri" w:cs="Tahoma"/>
                <w:bCs/>
                <w:i w:val="0"/>
                <w:sz w:val="22"/>
                <w:szCs w:val="22"/>
              </w:rPr>
              <w:t>:</w:t>
            </w:r>
          </w:p>
          <w:p w14:paraId="7C49C29D" w14:textId="3DF5BB84" w:rsidR="003670D9" w:rsidRPr="003670D9" w:rsidRDefault="003670D9" w:rsidP="00BE777A">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Vehicle allocation as per cargo </w:t>
            </w:r>
            <w:r w:rsidR="005D1C23">
              <w:rPr>
                <w:rStyle w:val="Emphasis"/>
                <w:rFonts w:ascii="Calibri" w:hAnsi="Calibri" w:cs="Tahoma"/>
                <w:bCs/>
                <w:i w:val="0"/>
                <w:sz w:val="22"/>
                <w:szCs w:val="22"/>
              </w:rPr>
              <w:t>mass</w:t>
            </w:r>
          </w:p>
          <w:p w14:paraId="6CFD64AC" w14:textId="77777777" w:rsidR="00E61030" w:rsidRPr="000F5773" w:rsidRDefault="00E61030" w:rsidP="00FC5C88">
            <w:pPr>
              <w:spacing w:after="0" w:line="240" w:lineRule="auto"/>
              <w:jc w:val="both"/>
              <w:rPr>
                <w:rStyle w:val="Emphasis"/>
                <w:rFonts w:ascii="Calibri" w:hAnsi="Calibri" w:cs="Tahoma"/>
                <w:bCs/>
                <w:i w:val="0"/>
              </w:rPr>
            </w:pPr>
          </w:p>
          <w:p w14:paraId="65C69C6D"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Size Restrictions</w:t>
            </w:r>
            <w:r w:rsidR="00FC5C88" w:rsidRPr="000F5773">
              <w:rPr>
                <w:rStyle w:val="Emphasis"/>
                <w:rFonts w:ascii="Calibri" w:hAnsi="Calibri" w:cs="Tahoma"/>
                <w:b/>
                <w:bCs/>
                <w:i w:val="0"/>
              </w:rPr>
              <w:t>:</w:t>
            </w:r>
          </w:p>
          <w:p w14:paraId="6E19E74C" w14:textId="318A30CB" w:rsidR="00741767" w:rsidRPr="00741767" w:rsidRDefault="005D1C23" w:rsidP="00BE777A">
            <w:pPr>
              <w:pStyle w:val="ListParagraph"/>
              <w:numPr>
                <w:ilvl w:val="0"/>
                <w:numId w:val="7"/>
              </w:numPr>
              <w:jc w:val="both"/>
              <w:rPr>
                <w:rStyle w:val="Emphasis"/>
                <w:rFonts w:ascii="Calibri" w:hAnsi="Calibri" w:cs="Tahoma"/>
                <w:bCs/>
                <w:i w:val="0"/>
              </w:rPr>
            </w:pPr>
            <w:r>
              <w:rPr>
                <w:rStyle w:val="Emphasis"/>
                <w:rFonts w:ascii="Calibri" w:hAnsi="Calibri" w:cs="Tahoma"/>
                <w:bCs/>
                <w:i w:val="0"/>
                <w:sz w:val="22"/>
                <w:szCs w:val="22"/>
              </w:rPr>
              <w:t xml:space="preserve">Abnormal Road Transport, </w:t>
            </w:r>
            <w:r w:rsidR="003670D9">
              <w:rPr>
                <w:rStyle w:val="Emphasis"/>
                <w:rFonts w:ascii="Calibri" w:hAnsi="Calibri" w:cs="Tahoma"/>
                <w:bCs/>
                <w:i w:val="0"/>
                <w:sz w:val="22"/>
                <w:szCs w:val="22"/>
              </w:rPr>
              <w:t>l</w:t>
            </w:r>
            <w:r w:rsidR="00741767" w:rsidRPr="00551940">
              <w:rPr>
                <w:rStyle w:val="Emphasis"/>
                <w:rFonts w:ascii="Calibri" w:hAnsi="Calibri" w:cs="Tahoma"/>
                <w:bCs/>
                <w:i w:val="0"/>
                <w:sz w:val="22"/>
                <w:szCs w:val="22"/>
              </w:rPr>
              <w:t xml:space="preserve">egally </w:t>
            </w:r>
            <w:r w:rsidR="003670D9">
              <w:rPr>
                <w:rStyle w:val="Emphasis"/>
                <w:rFonts w:ascii="Calibri" w:hAnsi="Calibri" w:cs="Tahoma"/>
                <w:bCs/>
                <w:i w:val="0"/>
                <w:sz w:val="22"/>
                <w:szCs w:val="22"/>
              </w:rPr>
              <w:t>p</w:t>
            </w:r>
            <w:r w:rsidR="00741767" w:rsidRPr="00551940">
              <w:rPr>
                <w:rStyle w:val="Emphasis"/>
                <w:rFonts w:ascii="Calibri" w:hAnsi="Calibri" w:cs="Tahoma"/>
                <w:bCs/>
                <w:i w:val="0"/>
                <w:sz w:val="22"/>
                <w:szCs w:val="22"/>
              </w:rPr>
              <w:t xml:space="preserve">ermissible </w:t>
            </w:r>
            <w:r w:rsidR="003670D9">
              <w:rPr>
                <w:rStyle w:val="Emphasis"/>
                <w:rFonts w:ascii="Calibri" w:hAnsi="Calibri" w:cs="Tahoma"/>
                <w:bCs/>
                <w:i w:val="0"/>
                <w:sz w:val="22"/>
                <w:szCs w:val="22"/>
              </w:rPr>
              <w:t>m</w:t>
            </w:r>
            <w:r w:rsidR="00741767" w:rsidRPr="00551940">
              <w:rPr>
                <w:rStyle w:val="Emphasis"/>
                <w:rFonts w:ascii="Calibri" w:hAnsi="Calibri" w:cs="Tahoma"/>
                <w:bCs/>
                <w:i w:val="0"/>
                <w:sz w:val="22"/>
                <w:szCs w:val="22"/>
              </w:rPr>
              <w:t>aximum</w:t>
            </w:r>
            <w:r w:rsidR="00741767">
              <w:rPr>
                <w:rStyle w:val="Emphasis"/>
                <w:rFonts w:ascii="Calibri" w:hAnsi="Calibri" w:cs="Tahoma"/>
                <w:bCs/>
                <w:i w:val="0"/>
                <w:sz w:val="22"/>
                <w:szCs w:val="22"/>
              </w:rPr>
              <w:t xml:space="preserve"> dimensions of cargo: </w:t>
            </w:r>
          </w:p>
          <w:p w14:paraId="6B110D79" w14:textId="77777777" w:rsidR="00741767" w:rsidRDefault="00741767" w:rsidP="00BE777A">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Length: </w:t>
            </w:r>
          </w:p>
          <w:p w14:paraId="7FB1DAC0" w14:textId="1AB06211" w:rsidR="00741767" w:rsidRDefault="00741767" w:rsidP="00BE777A">
            <w:pPr>
              <w:pStyle w:val="ListParagraph"/>
              <w:numPr>
                <w:ilvl w:val="3"/>
                <w:numId w:val="7"/>
              </w:numPr>
              <w:jc w:val="both"/>
              <w:rPr>
                <w:rStyle w:val="Emphasis"/>
                <w:rFonts w:ascii="Calibri" w:hAnsi="Calibri" w:cs="Tahoma"/>
                <w:bCs/>
                <w:i w:val="0"/>
                <w:sz w:val="22"/>
                <w:szCs w:val="22"/>
              </w:rPr>
            </w:pPr>
            <w:r w:rsidRPr="00741767">
              <w:rPr>
                <w:rStyle w:val="Emphasis"/>
                <w:rFonts w:ascii="Calibri" w:hAnsi="Calibri" w:cs="Tahoma"/>
                <w:bCs/>
                <w:i w:val="0"/>
                <w:sz w:val="22"/>
                <w:szCs w:val="22"/>
              </w:rPr>
              <w:t xml:space="preserve">Truck &amp; Semi-trailer (Tri-Axle) Overall length of combination (Including </w:t>
            </w:r>
            <w:r w:rsidR="003670D9">
              <w:rPr>
                <w:rStyle w:val="Emphasis"/>
                <w:rFonts w:ascii="Calibri" w:hAnsi="Calibri" w:cs="Tahoma"/>
                <w:bCs/>
                <w:i w:val="0"/>
                <w:sz w:val="22"/>
                <w:szCs w:val="22"/>
              </w:rPr>
              <w:t xml:space="preserve">cargo </w:t>
            </w:r>
            <w:r w:rsidRPr="00741767">
              <w:rPr>
                <w:rStyle w:val="Emphasis"/>
                <w:rFonts w:ascii="Calibri" w:hAnsi="Calibri" w:cs="Tahoma"/>
                <w:bCs/>
                <w:i w:val="0"/>
                <w:sz w:val="22"/>
                <w:szCs w:val="22"/>
              </w:rPr>
              <w:t xml:space="preserve">load </w:t>
            </w:r>
            <w:r w:rsidR="003670D9">
              <w:rPr>
                <w:rStyle w:val="Emphasis"/>
                <w:rFonts w:ascii="Calibri" w:hAnsi="Calibri" w:cs="Tahoma"/>
                <w:bCs/>
                <w:i w:val="0"/>
                <w:sz w:val="22"/>
                <w:szCs w:val="22"/>
              </w:rPr>
              <w:t>dimensions</w:t>
            </w:r>
            <w:r w:rsidRPr="00741767">
              <w:rPr>
                <w:rStyle w:val="Emphasis"/>
                <w:rFonts w:ascii="Calibri" w:hAnsi="Calibri" w:cs="Tahoma"/>
                <w:bCs/>
                <w:i w:val="0"/>
                <w:sz w:val="22"/>
                <w:szCs w:val="22"/>
              </w:rPr>
              <w:t>)</w:t>
            </w:r>
            <w:r w:rsidR="007F2534">
              <w:rPr>
                <w:rStyle w:val="Emphasis"/>
                <w:rFonts w:ascii="Calibri" w:hAnsi="Calibri" w:cs="Tahoma"/>
                <w:bCs/>
                <w:i w:val="0"/>
                <w:sz w:val="22"/>
                <w:szCs w:val="22"/>
              </w:rPr>
              <w:t xml:space="preserve">: </w:t>
            </w:r>
            <w:r w:rsidRPr="00741767">
              <w:rPr>
                <w:rStyle w:val="Emphasis"/>
                <w:rFonts w:ascii="Calibri" w:hAnsi="Calibri" w:cs="Tahoma"/>
                <w:bCs/>
                <w:i w:val="0"/>
                <w:sz w:val="22"/>
                <w:szCs w:val="22"/>
              </w:rPr>
              <w:t xml:space="preserve">18.5m. </w:t>
            </w:r>
          </w:p>
          <w:p w14:paraId="7CDB14EE" w14:textId="413EA0EC" w:rsidR="00741767" w:rsidRDefault="00741767" w:rsidP="00BE777A">
            <w:pPr>
              <w:pStyle w:val="ListParagraph"/>
              <w:numPr>
                <w:ilvl w:val="3"/>
                <w:numId w:val="7"/>
              </w:numPr>
              <w:jc w:val="both"/>
              <w:rPr>
                <w:rStyle w:val="Emphasis"/>
                <w:rFonts w:ascii="Calibri" w:hAnsi="Calibri" w:cs="Tahoma"/>
                <w:bCs/>
                <w:i w:val="0"/>
                <w:sz w:val="22"/>
                <w:szCs w:val="22"/>
              </w:rPr>
            </w:pPr>
            <w:r w:rsidRPr="00741767">
              <w:rPr>
                <w:rStyle w:val="Emphasis"/>
                <w:rFonts w:ascii="Calibri" w:hAnsi="Calibri" w:cs="Tahoma"/>
                <w:bCs/>
                <w:i w:val="0"/>
                <w:sz w:val="22"/>
                <w:szCs w:val="22"/>
              </w:rPr>
              <w:t>Superlink (6m + 12m trailers) Overall length of combination (</w:t>
            </w:r>
            <w:r w:rsidR="003670D9">
              <w:rPr>
                <w:rStyle w:val="Emphasis"/>
                <w:rFonts w:ascii="Calibri" w:hAnsi="Calibri" w:cs="Tahoma"/>
                <w:bCs/>
                <w:i w:val="0"/>
                <w:sz w:val="22"/>
                <w:szCs w:val="22"/>
              </w:rPr>
              <w:t>including cargo load dimensions)</w:t>
            </w:r>
            <w:r w:rsidR="007F2534">
              <w:rPr>
                <w:rStyle w:val="Emphasis"/>
                <w:rFonts w:ascii="Calibri" w:hAnsi="Calibri" w:cs="Tahoma"/>
                <w:bCs/>
                <w:i w:val="0"/>
                <w:sz w:val="22"/>
                <w:szCs w:val="22"/>
              </w:rPr>
              <w:t xml:space="preserve">: </w:t>
            </w:r>
            <w:r w:rsidRPr="00741767">
              <w:rPr>
                <w:rStyle w:val="Emphasis"/>
                <w:rFonts w:ascii="Calibri" w:hAnsi="Calibri" w:cs="Tahoma"/>
                <w:bCs/>
                <w:i w:val="0"/>
                <w:sz w:val="22"/>
                <w:szCs w:val="22"/>
              </w:rPr>
              <w:t>22m.</w:t>
            </w:r>
          </w:p>
          <w:p w14:paraId="75B96C6F" w14:textId="77777777" w:rsidR="003670D9" w:rsidRDefault="00565A98" w:rsidP="00BE777A">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Maximum </w:t>
            </w:r>
            <w:r w:rsidR="007F2534">
              <w:rPr>
                <w:rStyle w:val="Emphasis"/>
                <w:rFonts w:ascii="Calibri" w:hAnsi="Calibri" w:cs="Tahoma"/>
                <w:bCs/>
                <w:i w:val="0"/>
                <w:sz w:val="22"/>
                <w:szCs w:val="22"/>
              </w:rPr>
              <w:t xml:space="preserve">Width: </w:t>
            </w:r>
          </w:p>
          <w:p w14:paraId="7528243C" w14:textId="0F9364B6" w:rsidR="007F2534" w:rsidRDefault="003670D9" w:rsidP="00BE777A">
            <w:pPr>
              <w:pStyle w:val="ListParagraph"/>
              <w:numPr>
                <w:ilvl w:val="3"/>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The maximum </w:t>
            </w:r>
            <w:r w:rsidR="00565A98">
              <w:rPr>
                <w:rStyle w:val="Emphasis"/>
                <w:rFonts w:ascii="Calibri" w:hAnsi="Calibri" w:cs="Tahoma"/>
                <w:bCs/>
                <w:i w:val="0"/>
                <w:sz w:val="22"/>
                <w:szCs w:val="22"/>
              </w:rPr>
              <w:t xml:space="preserve">width of </w:t>
            </w:r>
            <w:r w:rsidR="007F2534">
              <w:rPr>
                <w:rStyle w:val="Emphasis"/>
                <w:rFonts w:ascii="Calibri" w:hAnsi="Calibri" w:cs="Tahoma"/>
                <w:bCs/>
                <w:i w:val="0"/>
                <w:sz w:val="22"/>
                <w:szCs w:val="22"/>
              </w:rPr>
              <w:t>2.6</w:t>
            </w:r>
            <w:r w:rsidR="00565A98">
              <w:rPr>
                <w:rStyle w:val="Emphasis"/>
                <w:rFonts w:ascii="Calibri" w:hAnsi="Calibri" w:cs="Tahoma"/>
                <w:bCs/>
                <w:i w:val="0"/>
                <w:sz w:val="22"/>
                <w:szCs w:val="22"/>
              </w:rPr>
              <w:t xml:space="preserve">m must not be exceeded. </w:t>
            </w:r>
          </w:p>
          <w:p w14:paraId="078A3414" w14:textId="3C0F8689" w:rsidR="007F2534" w:rsidRDefault="00565A98" w:rsidP="00BE777A">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Maximum </w:t>
            </w:r>
            <w:r w:rsidR="007F2534">
              <w:rPr>
                <w:rStyle w:val="Emphasis"/>
                <w:rFonts w:ascii="Calibri" w:hAnsi="Calibri" w:cs="Tahoma"/>
                <w:bCs/>
                <w:i w:val="0"/>
                <w:sz w:val="22"/>
                <w:szCs w:val="22"/>
              </w:rPr>
              <w:t xml:space="preserve">Height: </w:t>
            </w:r>
          </w:p>
          <w:p w14:paraId="763F4814" w14:textId="77777777" w:rsidR="00565A98" w:rsidRDefault="00565A98" w:rsidP="00BE777A">
            <w:pPr>
              <w:pStyle w:val="ListParagraph"/>
              <w:numPr>
                <w:ilvl w:val="3"/>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The height of the cargo is not the only factor for consideration, the total height from the ground up inclusive of the cargo loaded on the trailer is not allowed to exceed 4.3m. </w:t>
            </w:r>
          </w:p>
          <w:p w14:paraId="5435BC9C" w14:textId="7F1FBEFB" w:rsidR="007F2534" w:rsidRDefault="00565A98" w:rsidP="00BE777A">
            <w:pPr>
              <w:pStyle w:val="ListParagraph"/>
              <w:numPr>
                <w:ilvl w:val="3"/>
                <w:numId w:val="7"/>
              </w:numPr>
              <w:jc w:val="both"/>
              <w:rPr>
                <w:rStyle w:val="Emphasis"/>
                <w:rFonts w:ascii="Calibri" w:hAnsi="Calibri" w:cs="Tahoma"/>
                <w:bCs/>
                <w:i w:val="0"/>
                <w:sz w:val="22"/>
                <w:szCs w:val="22"/>
              </w:rPr>
            </w:pPr>
            <w:r>
              <w:rPr>
                <w:rStyle w:val="Emphasis"/>
                <w:rFonts w:ascii="Calibri" w:hAnsi="Calibri" w:cs="Tahoma"/>
                <w:bCs/>
                <w:i w:val="0"/>
                <w:sz w:val="22"/>
                <w:szCs w:val="22"/>
              </w:rPr>
              <w:t>The h</w:t>
            </w:r>
            <w:r w:rsidR="007F2534" w:rsidRPr="007F2534">
              <w:rPr>
                <w:rStyle w:val="Emphasis"/>
                <w:rFonts w:ascii="Calibri" w:hAnsi="Calibri" w:cs="Tahoma"/>
                <w:bCs/>
                <w:i w:val="0"/>
                <w:sz w:val="22"/>
                <w:szCs w:val="22"/>
              </w:rPr>
              <w:t xml:space="preserve">eight of conventional trailer is 1.6m from ground to trailer deck, therefore </w:t>
            </w:r>
            <w:r>
              <w:rPr>
                <w:rStyle w:val="Emphasis"/>
                <w:rFonts w:ascii="Calibri" w:hAnsi="Calibri" w:cs="Tahoma"/>
                <w:bCs/>
                <w:i w:val="0"/>
                <w:sz w:val="22"/>
                <w:szCs w:val="22"/>
              </w:rPr>
              <w:t xml:space="preserve">the </w:t>
            </w:r>
            <w:r w:rsidR="007F2534" w:rsidRPr="007F2534">
              <w:rPr>
                <w:rStyle w:val="Emphasis"/>
                <w:rFonts w:ascii="Calibri" w:hAnsi="Calibri" w:cs="Tahoma"/>
                <w:bCs/>
                <w:i w:val="0"/>
                <w:sz w:val="22"/>
                <w:szCs w:val="22"/>
              </w:rPr>
              <w:t>permissible</w:t>
            </w:r>
            <w:r w:rsidR="007F2534">
              <w:rPr>
                <w:rStyle w:val="Emphasis"/>
                <w:rFonts w:ascii="Calibri" w:hAnsi="Calibri" w:cs="Tahoma"/>
                <w:bCs/>
                <w:i w:val="0"/>
                <w:sz w:val="22"/>
                <w:szCs w:val="22"/>
              </w:rPr>
              <w:t xml:space="preserve"> </w:t>
            </w:r>
            <w:r w:rsidR="007F2534" w:rsidRPr="007F2534">
              <w:rPr>
                <w:rStyle w:val="Emphasis"/>
                <w:rFonts w:ascii="Calibri" w:hAnsi="Calibri" w:cs="Tahoma"/>
                <w:bCs/>
                <w:i w:val="0"/>
                <w:sz w:val="22"/>
                <w:szCs w:val="22"/>
              </w:rPr>
              <w:t xml:space="preserve">height of </w:t>
            </w:r>
            <w:r>
              <w:rPr>
                <w:rStyle w:val="Emphasis"/>
                <w:rFonts w:ascii="Calibri" w:hAnsi="Calibri" w:cs="Tahoma"/>
                <w:bCs/>
                <w:i w:val="0"/>
                <w:sz w:val="22"/>
                <w:szCs w:val="22"/>
              </w:rPr>
              <w:t xml:space="preserve">cargo </w:t>
            </w:r>
            <w:r w:rsidR="007F2534" w:rsidRPr="007F2534">
              <w:rPr>
                <w:rStyle w:val="Emphasis"/>
                <w:rFonts w:ascii="Calibri" w:hAnsi="Calibri" w:cs="Tahoma"/>
                <w:bCs/>
                <w:i w:val="0"/>
                <w:sz w:val="22"/>
                <w:szCs w:val="22"/>
              </w:rPr>
              <w:t>is</w:t>
            </w:r>
            <w:r>
              <w:rPr>
                <w:rStyle w:val="Emphasis"/>
                <w:rFonts w:ascii="Calibri" w:hAnsi="Calibri" w:cs="Tahoma"/>
                <w:bCs/>
                <w:i w:val="0"/>
                <w:sz w:val="22"/>
                <w:szCs w:val="22"/>
              </w:rPr>
              <w:t xml:space="preserve"> not allowed to exceed</w:t>
            </w:r>
            <w:r w:rsidR="007F2534" w:rsidRPr="007F2534">
              <w:rPr>
                <w:rStyle w:val="Emphasis"/>
                <w:rFonts w:ascii="Calibri" w:hAnsi="Calibri" w:cs="Tahoma"/>
                <w:bCs/>
                <w:i w:val="0"/>
                <w:sz w:val="22"/>
                <w:szCs w:val="22"/>
              </w:rPr>
              <w:t xml:space="preserve"> 2.7m.</w:t>
            </w:r>
          </w:p>
          <w:p w14:paraId="388AB72F" w14:textId="77777777" w:rsidR="005D1C23" w:rsidRPr="0053624A" w:rsidRDefault="005D1C23" w:rsidP="005D1C23">
            <w:pPr>
              <w:pStyle w:val="ListParagraph"/>
              <w:numPr>
                <w:ilvl w:val="0"/>
                <w:numId w:val="7"/>
              </w:numPr>
              <w:jc w:val="both"/>
              <w:rPr>
                <w:rStyle w:val="Emphasis"/>
                <w:rFonts w:ascii="Calibri" w:hAnsi="Calibri" w:cs="Tahoma"/>
                <w:bCs/>
                <w:i w:val="0"/>
                <w:sz w:val="20"/>
                <w:szCs w:val="20"/>
              </w:rPr>
            </w:pPr>
            <w:r>
              <w:rPr>
                <w:rStyle w:val="Emphasis"/>
                <w:rFonts w:ascii="Calibri" w:hAnsi="Calibri" w:cs="Tahoma"/>
                <w:bCs/>
                <w:i w:val="0"/>
                <w:sz w:val="22"/>
                <w:szCs w:val="22"/>
              </w:rPr>
              <w:t>Specials and Emergency Road Transport</w:t>
            </w:r>
            <w:r w:rsidRPr="0053624A">
              <w:rPr>
                <w:rStyle w:val="Emphasis"/>
                <w:rFonts w:ascii="Calibri" w:hAnsi="Calibri" w:cs="Tahoma"/>
                <w:bCs/>
                <w:i w:val="0"/>
                <w:sz w:val="22"/>
                <w:szCs w:val="22"/>
              </w:rPr>
              <w:t>:</w:t>
            </w:r>
          </w:p>
          <w:p w14:paraId="3CA260D0" w14:textId="77777777" w:rsidR="005D1C23" w:rsidRPr="003670D9" w:rsidRDefault="005D1C23" w:rsidP="005D1C23">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Vehicle allocation as per cargo dimensions </w:t>
            </w:r>
            <w:r>
              <w:rPr>
                <w:rStyle w:val="Emphasis"/>
                <w:rFonts w:ascii="Calibri" w:hAnsi="Calibri" w:cs="Tahoma"/>
                <w:bCs/>
                <w:i w:val="0"/>
              </w:rPr>
              <w:t xml:space="preserve"> </w:t>
            </w:r>
          </w:p>
          <w:p w14:paraId="68813D4E" w14:textId="77777777" w:rsidR="005D1C23" w:rsidRDefault="005D1C23" w:rsidP="005D1C23">
            <w:pPr>
              <w:pStyle w:val="ListParagraph"/>
              <w:jc w:val="both"/>
              <w:rPr>
                <w:rStyle w:val="Emphasis"/>
                <w:rFonts w:ascii="Calibri" w:hAnsi="Calibri" w:cs="Tahoma"/>
                <w:bCs/>
                <w:i w:val="0"/>
                <w:sz w:val="22"/>
                <w:szCs w:val="22"/>
              </w:rPr>
            </w:pPr>
          </w:p>
          <w:p w14:paraId="07291C55"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Delivery C</w:t>
            </w:r>
            <w:r w:rsidR="007C065E" w:rsidRPr="000F5773">
              <w:rPr>
                <w:rStyle w:val="Emphasis"/>
                <w:rFonts w:ascii="Calibri" w:hAnsi="Calibri" w:cs="Tahoma"/>
                <w:b/>
                <w:bCs/>
                <w:i w:val="0"/>
              </w:rPr>
              <w:t>ommitment</w:t>
            </w:r>
            <w:r w:rsidRPr="000F5773">
              <w:rPr>
                <w:rStyle w:val="Emphasis"/>
                <w:rFonts w:ascii="Calibri" w:hAnsi="Calibri" w:cs="Tahoma"/>
                <w:b/>
                <w:bCs/>
                <w:i w:val="0"/>
              </w:rPr>
              <w:t>:</w:t>
            </w:r>
          </w:p>
          <w:p w14:paraId="7875F1DD" w14:textId="77777777" w:rsidR="005D1C23" w:rsidRDefault="005D1C23" w:rsidP="005D1C23">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Abnormal Road Transport:</w:t>
            </w:r>
          </w:p>
          <w:p w14:paraId="4F30922A" w14:textId="001845B7" w:rsidR="007C065E" w:rsidRDefault="005D1C23" w:rsidP="005D1C23">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It </w:t>
            </w:r>
            <w:r w:rsidR="00565A98">
              <w:rPr>
                <w:rStyle w:val="Emphasis"/>
                <w:rFonts w:ascii="Calibri" w:hAnsi="Calibri" w:cs="Tahoma"/>
                <w:bCs/>
                <w:i w:val="0"/>
                <w:sz w:val="22"/>
                <w:szCs w:val="22"/>
              </w:rPr>
              <w:t>will d</w:t>
            </w:r>
            <w:r w:rsidR="00646523">
              <w:rPr>
                <w:rStyle w:val="Emphasis"/>
                <w:rFonts w:ascii="Calibri" w:hAnsi="Calibri" w:cs="Tahoma"/>
                <w:bCs/>
                <w:i w:val="0"/>
                <w:sz w:val="22"/>
                <w:szCs w:val="22"/>
              </w:rPr>
              <w:t xml:space="preserve">epend on the </w:t>
            </w:r>
            <w:r w:rsidR="006278E8">
              <w:rPr>
                <w:rStyle w:val="Emphasis"/>
                <w:rFonts w:ascii="Calibri" w:hAnsi="Calibri" w:cs="Tahoma"/>
                <w:bCs/>
                <w:i w:val="0"/>
                <w:sz w:val="22"/>
                <w:szCs w:val="22"/>
              </w:rPr>
              <w:t>c</w:t>
            </w:r>
            <w:r w:rsidR="00646523">
              <w:rPr>
                <w:rStyle w:val="Emphasis"/>
                <w:rFonts w:ascii="Calibri" w:hAnsi="Calibri" w:cs="Tahoma"/>
                <w:bCs/>
                <w:i w:val="0"/>
                <w:sz w:val="22"/>
                <w:szCs w:val="22"/>
              </w:rPr>
              <w:t xml:space="preserve">ustomer </w:t>
            </w:r>
            <w:r w:rsidR="006278E8">
              <w:rPr>
                <w:rStyle w:val="Emphasis"/>
                <w:rFonts w:ascii="Calibri" w:hAnsi="Calibri" w:cs="Tahoma"/>
                <w:bCs/>
                <w:i w:val="0"/>
                <w:sz w:val="22"/>
                <w:szCs w:val="22"/>
              </w:rPr>
              <w:t>r</w:t>
            </w:r>
            <w:r w:rsidR="00646523">
              <w:rPr>
                <w:rStyle w:val="Emphasis"/>
                <w:rFonts w:ascii="Calibri" w:hAnsi="Calibri" w:cs="Tahoma"/>
                <w:bCs/>
                <w:i w:val="0"/>
                <w:sz w:val="22"/>
                <w:szCs w:val="22"/>
              </w:rPr>
              <w:t xml:space="preserve">equirement, the route </w:t>
            </w:r>
            <w:r w:rsidR="006278E8">
              <w:rPr>
                <w:rStyle w:val="Emphasis"/>
                <w:rFonts w:ascii="Calibri" w:hAnsi="Calibri" w:cs="Tahoma"/>
                <w:bCs/>
                <w:i w:val="0"/>
                <w:sz w:val="22"/>
                <w:szCs w:val="22"/>
              </w:rPr>
              <w:t xml:space="preserve">from the </w:t>
            </w:r>
            <w:r w:rsidR="006278E8">
              <w:rPr>
                <w:rStyle w:val="Emphasis"/>
                <w:rFonts w:ascii="Calibri" w:hAnsi="Calibri" w:cs="Tahoma"/>
                <w:bCs/>
                <w:i w:val="0"/>
                <w:sz w:val="22"/>
                <w:szCs w:val="22"/>
              </w:rPr>
              <w:lastRenderedPageBreak/>
              <w:t xml:space="preserve">collection </w:t>
            </w:r>
            <w:r w:rsidR="00646523">
              <w:rPr>
                <w:rStyle w:val="Emphasis"/>
                <w:rFonts w:ascii="Calibri" w:hAnsi="Calibri" w:cs="Tahoma"/>
                <w:bCs/>
                <w:i w:val="0"/>
                <w:sz w:val="22"/>
                <w:szCs w:val="22"/>
              </w:rPr>
              <w:t>to delivery location</w:t>
            </w:r>
            <w:r w:rsidR="00565A98">
              <w:rPr>
                <w:rStyle w:val="Emphasis"/>
                <w:rFonts w:ascii="Calibri" w:hAnsi="Calibri" w:cs="Tahoma"/>
                <w:bCs/>
                <w:i w:val="0"/>
                <w:sz w:val="22"/>
                <w:szCs w:val="22"/>
              </w:rPr>
              <w:t xml:space="preserve">, road embargo’s (dates when abnormal trucks are not allowed to be on public roads.  </w:t>
            </w:r>
          </w:p>
          <w:p w14:paraId="7E33E578" w14:textId="54E36345" w:rsidR="005D1C23" w:rsidRDefault="005D1C23" w:rsidP="00BE777A">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Specials and Emergency Road Transport:</w:t>
            </w:r>
          </w:p>
          <w:p w14:paraId="61EBDB8F" w14:textId="2F632D87" w:rsidR="00565A98" w:rsidRPr="000F5773" w:rsidRDefault="005D1C23" w:rsidP="005D1C23">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D</w:t>
            </w:r>
            <w:r w:rsidR="00565A98">
              <w:rPr>
                <w:rStyle w:val="Emphasis"/>
                <w:rFonts w:ascii="Calibri" w:hAnsi="Calibri" w:cs="Tahoma"/>
                <w:bCs/>
                <w:i w:val="0"/>
                <w:sz w:val="22"/>
                <w:szCs w:val="22"/>
              </w:rPr>
              <w:t xml:space="preserve">eliveries will depend on the customer emergency requirement. </w:t>
            </w:r>
          </w:p>
          <w:p w14:paraId="3EBDC5CD" w14:textId="77777777" w:rsidR="00FC5C88" w:rsidRPr="000F5773" w:rsidRDefault="00FC5C88" w:rsidP="00FC5C88">
            <w:pPr>
              <w:spacing w:after="0" w:line="240" w:lineRule="auto"/>
              <w:jc w:val="both"/>
              <w:rPr>
                <w:rStyle w:val="Emphasis"/>
                <w:rFonts w:ascii="Calibri" w:hAnsi="Calibri" w:cs="Tahoma"/>
                <w:bCs/>
                <w:i w:val="0"/>
              </w:rPr>
            </w:pPr>
          </w:p>
          <w:p w14:paraId="115A27D0"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Cut-off Time</w:t>
            </w:r>
            <w:r w:rsidR="00FC5C88" w:rsidRPr="000F5773">
              <w:rPr>
                <w:rStyle w:val="Emphasis"/>
                <w:rFonts w:ascii="Calibri" w:hAnsi="Calibri" w:cs="Tahoma"/>
                <w:b/>
                <w:bCs/>
                <w:i w:val="0"/>
              </w:rPr>
              <w:t>:</w:t>
            </w:r>
          </w:p>
          <w:p w14:paraId="1260B847" w14:textId="77777777" w:rsidR="005D1C23" w:rsidRDefault="005D1C23" w:rsidP="005D1C23">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Abnormal Road Transport:</w:t>
            </w:r>
          </w:p>
          <w:p w14:paraId="0949B540" w14:textId="3DBEF87C" w:rsidR="00565A98" w:rsidRDefault="005D1C23" w:rsidP="005D1C23">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N</w:t>
            </w:r>
            <w:r w:rsidR="00565A98">
              <w:rPr>
                <w:rStyle w:val="Emphasis"/>
                <w:rFonts w:ascii="Calibri" w:hAnsi="Calibri" w:cs="Tahoma"/>
                <w:bCs/>
                <w:i w:val="0"/>
                <w:sz w:val="22"/>
                <w:szCs w:val="22"/>
              </w:rPr>
              <w:t>o loading during nighttime, load</w:t>
            </w:r>
            <w:r w:rsidR="00D86D8A">
              <w:rPr>
                <w:rStyle w:val="Emphasis"/>
                <w:rFonts w:ascii="Calibri" w:hAnsi="Calibri" w:cs="Tahoma"/>
                <w:bCs/>
                <w:i w:val="0"/>
                <w:sz w:val="22"/>
                <w:szCs w:val="22"/>
              </w:rPr>
              <w:t xml:space="preserve">ing of abnormal cargo </w:t>
            </w:r>
            <w:r w:rsidR="00565A98">
              <w:rPr>
                <w:rStyle w:val="Emphasis"/>
                <w:rFonts w:ascii="Calibri" w:hAnsi="Calibri" w:cs="Tahoma"/>
                <w:bCs/>
                <w:i w:val="0"/>
                <w:sz w:val="22"/>
                <w:szCs w:val="22"/>
              </w:rPr>
              <w:t>are only a</w:t>
            </w:r>
            <w:r w:rsidR="00D86D8A">
              <w:rPr>
                <w:rStyle w:val="Emphasis"/>
                <w:rFonts w:ascii="Calibri" w:hAnsi="Calibri" w:cs="Tahoma"/>
                <w:bCs/>
                <w:i w:val="0"/>
                <w:sz w:val="22"/>
                <w:szCs w:val="22"/>
              </w:rPr>
              <w:t>llowed</w:t>
            </w:r>
            <w:r w:rsidR="00565A98">
              <w:rPr>
                <w:rStyle w:val="Emphasis"/>
                <w:rFonts w:ascii="Calibri" w:hAnsi="Calibri" w:cs="Tahoma"/>
                <w:bCs/>
                <w:i w:val="0"/>
                <w:sz w:val="22"/>
                <w:szCs w:val="22"/>
              </w:rPr>
              <w:t xml:space="preserve"> during </w:t>
            </w:r>
            <w:r w:rsidR="003670D9">
              <w:rPr>
                <w:rStyle w:val="Emphasis"/>
                <w:rFonts w:ascii="Calibri" w:hAnsi="Calibri" w:cs="Tahoma"/>
                <w:bCs/>
                <w:i w:val="0"/>
                <w:sz w:val="22"/>
                <w:szCs w:val="22"/>
              </w:rPr>
              <w:t>daytime</w:t>
            </w:r>
            <w:r w:rsidR="00565A98">
              <w:rPr>
                <w:rStyle w:val="Emphasis"/>
                <w:rFonts w:ascii="Calibri" w:hAnsi="Calibri" w:cs="Tahoma"/>
                <w:bCs/>
                <w:i w:val="0"/>
                <w:sz w:val="22"/>
                <w:szCs w:val="22"/>
              </w:rPr>
              <w:t xml:space="preserve"> and working hours. </w:t>
            </w:r>
          </w:p>
          <w:p w14:paraId="74247289" w14:textId="104B7F67" w:rsidR="005D1C23" w:rsidRDefault="005D1C23" w:rsidP="00BE777A">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Specials and Emergency Road Transport:</w:t>
            </w:r>
          </w:p>
          <w:p w14:paraId="06D9F0D8" w14:textId="304AC749" w:rsidR="00646523" w:rsidRDefault="005D1C23" w:rsidP="005D1C23">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V</w:t>
            </w:r>
            <w:r w:rsidR="00646523">
              <w:rPr>
                <w:rStyle w:val="Emphasis"/>
                <w:rFonts w:ascii="Calibri" w:hAnsi="Calibri" w:cs="Tahoma"/>
                <w:bCs/>
                <w:i w:val="0"/>
                <w:sz w:val="22"/>
                <w:szCs w:val="22"/>
              </w:rPr>
              <w:t xml:space="preserve">arious </w:t>
            </w:r>
            <w:r w:rsidR="00565A98">
              <w:rPr>
                <w:rStyle w:val="Emphasis"/>
                <w:rFonts w:ascii="Calibri" w:hAnsi="Calibri" w:cs="Tahoma"/>
                <w:bCs/>
                <w:i w:val="0"/>
                <w:sz w:val="22"/>
                <w:szCs w:val="22"/>
              </w:rPr>
              <w:t xml:space="preserve">collection and delivery times due to the emergency </w:t>
            </w:r>
            <w:r w:rsidR="00D86D8A">
              <w:rPr>
                <w:rStyle w:val="Emphasis"/>
                <w:rFonts w:ascii="Calibri" w:hAnsi="Calibri" w:cs="Tahoma"/>
                <w:bCs/>
                <w:i w:val="0"/>
                <w:sz w:val="22"/>
                <w:szCs w:val="22"/>
              </w:rPr>
              <w:t xml:space="preserve">requirement </w:t>
            </w:r>
            <w:r w:rsidR="00565A98">
              <w:rPr>
                <w:rStyle w:val="Emphasis"/>
                <w:rFonts w:ascii="Calibri" w:hAnsi="Calibri" w:cs="Tahoma"/>
                <w:bCs/>
                <w:i w:val="0"/>
                <w:sz w:val="22"/>
                <w:szCs w:val="22"/>
              </w:rPr>
              <w:t xml:space="preserve">of the cargo. </w:t>
            </w:r>
          </w:p>
          <w:p w14:paraId="2C56A5AA" w14:textId="77777777" w:rsidR="003670D9" w:rsidRDefault="003670D9" w:rsidP="003670D9">
            <w:pPr>
              <w:pStyle w:val="ListParagraph"/>
              <w:jc w:val="both"/>
              <w:rPr>
                <w:rStyle w:val="Emphasis"/>
                <w:rFonts w:ascii="Calibri" w:hAnsi="Calibri" w:cs="Tahoma"/>
                <w:bCs/>
                <w:i w:val="0"/>
                <w:sz w:val="22"/>
                <w:szCs w:val="22"/>
              </w:rPr>
            </w:pPr>
          </w:p>
          <w:p w14:paraId="42DD2820" w14:textId="77777777" w:rsidR="007C065E" w:rsidRPr="000F5773" w:rsidRDefault="007C065E" w:rsidP="00FC5C88">
            <w:pPr>
              <w:spacing w:after="0" w:line="240" w:lineRule="auto"/>
              <w:jc w:val="both"/>
              <w:rPr>
                <w:rStyle w:val="Emphasis"/>
                <w:rFonts w:ascii="Calibri" w:hAnsi="Calibri" w:cs="Tahoma"/>
                <w:bCs/>
                <w:i w:val="0"/>
              </w:rPr>
            </w:pPr>
            <w:r w:rsidRPr="000F5773">
              <w:rPr>
                <w:rStyle w:val="Emphasis"/>
                <w:rFonts w:ascii="Calibri" w:hAnsi="Calibri" w:cs="Tahoma"/>
                <w:bCs/>
                <w:i w:val="0"/>
              </w:rPr>
              <w:t xml:space="preserve"> </w:t>
            </w:r>
          </w:p>
          <w:p w14:paraId="39593854"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Service Availability</w:t>
            </w:r>
            <w:r w:rsidR="00FC5C88" w:rsidRPr="000F5773">
              <w:rPr>
                <w:rStyle w:val="Emphasis"/>
                <w:rFonts w:ascii="Calibri" w:hAnsi="Calibri" w:cs="Tahoma"/>
                <w:b/>
                <w:bCs/>
                <w:i w:val="0"/>
              </w:rPr>
              <w:t>:</w:t>
            </w:r>
          </w:p>
          <w:p w14:paraId="01E58828" w14:textId="77777777" w:rsidR="003670D9" w:rsidRDefault="003670D9" w:rsidP="00BE777A">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Abnormal Road Transport:</w:t>
            </w:r>
          </w:p>
          <w:p w14:paraId="2ED2CD27" w14:textId="42BC668A" w:rsidR="007C065E" w:rsidRDefault="003670D9" w:rsidP="00BE777A">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Collection s</w:t>
            </w:r>
            <w:r w:rsidR="007C065E" w:rsidRPr="003670D9">
              <w:rPr>
                <w:rStyle w:val="Emphasis"/>
                <w:rFonts w:ascii="Calibri" w:hAnsi="Calibri" w:cs="Tahoma"/>
                <w:bCs/>
                <w:i w:val="0"/>
                <w:sz w:val="22"/>
                <w:szCs w:val="22"/>
              </w:rPr>
              <w:t xml:space="preserve">ervice available from </w:t>
            </w:r>
            <w:r w:rsidR="00646523" w:rsidRPr="003670D9">
              <w:rPr>
                <w:rStyle w:val="Emphasis"/>
                <w:rFonts w:ascii="Calibri" w:hAnsi="Calibri" w:cs="Tahoma"/>
                <w:bCs/>
                <w:i w:val="0"/>
                <w:sz w:val="22"/>
                <w:szCs w:val="22"/>
              </w:rPr>
              <w:t>Monday to Friday</w:t>
            </w:r>
            <w:r w:rsidR="007C065E" w:rsidRPr="003670D9">
              <w:rPr>
                <w:rStyle w:val="Emphasis"/>
                <w:rFonts w:ascii="Calibri" w:hAnsi="Calibri" w:cs="Tahoma"/>
                <w:bCs/>
                <w:i w:val="0"/>
                <w:sz w:val="22"/>
                <w:szCs w:val="22"/>
              </w:rPr>
              <w:t>.</w:t>
            </w:r>
          </w:p>
          <w:p w14:paraId="08F49400" w14:textId="0DA1A13E" w:rsidR="003670D9" w:rsidRDefault="003670D9" w:rsidP="00BE777A">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In-transit during </w:t>
            </w:r>
            <w:r w:rsidR="00833C3F">
              <w:rPr>
                <w:rStyle w:val="Emphasis"/>
                <w:rFonts w:ascii="Calibri" w:hAnsi="Calibri" w:cs="Tahoma"/>
                <w:bCs/>
                <w:i w:val="0"/>
                <w:sz w:val="22"/>
                <w:szCs w:val="22"/>
              </w:rPr>
              <w:t>daytime</w:t>
            </w:r>
            <w:r>
              <w:rPr>
                <w:rStyle w:val="Emphasis"/>
                <w:rFonts w:ascii="Calibri" w:hAnsi="Calibri" w:cs="Tahoma"/>
                <w:bCs/>
                <w:i w:val="0"/>
                <w:sz w:val="22"/>
                <w:szCs w:val="22"/>
              </w:rPr>
              <w:t xml:space="preserve">, every day of the week (road embargo days excluded) </w:t>
            </w:r>
          </w:p>
          <w:p w14:paraId="01A1DE3B" w14:textId="6F25330D" w:rsidR="003670D9" w:rsidRPr="003670D9" w:rsidRDefault="003670D9" w:rsidP="00BE777A">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Delivery s</w:t>
            </w:r>
            <w:r w:rsidRPr="003670D9">
              <w:rPr>
                <w:rStyle w:val="Emphasis"/>
                <w:rFonts w:ascii="Calibri" w:hAnsi="Calibri" w:cs="Tahoma"/>
                <w:bCs/>
                <w:i w:val="0"/>
                <w:sz w:val="22"/>
                <w:szCs w:val="22"/>
              </w:rPr>
              <w:t>ervice available from Monday to Friday.</w:t>
            </w:r>
          </w:p>
          <w:p w14:paraId="68151474" w14:textId="0B1247D4" w:rsidR="007C065E" w:rsidRPr="000F5773" w:rsidRDefault="005D1C23" w:rsidP="00BE777A">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Specials and Emergency Road Transport</w:t>
            </w:r>
            <w:r w:rsidR="003670D9">
              <w:rPr>
                <w:rStyle w:val="Emphasis"/>
                <w:rFonts w:ascii="Calibri" w:hAnsi="Calibri" w:cs="Tahoma"/>
                <w:bCs/>
                <w:i w:val="0"/>
                <w:sz w:val="22"/>
                <w:szCs w:val="22"/>
              </w:rPr>
              <w:t xml:space="preserve">: </w:t>
            </w:r>
          </w:p>
          <w:p w14:paraId="0BBE8454" w14:textId="0319CF14" w:rsidR="004715FD" w:rsidRPr="00646523" w:rsidRDefault="003670D9" w:rsidP="00BE777A">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Irregular collection and delivery dates and times due to the emergency of the product. </w:t>
            </w:r>
          </w:p>
          <w:p w14:paraId="121C559C" w14:textId="13C85833" w:rsidR="007C065E" w:rsidRPr="00BE777A" w:rsidRDefault="00646523" w:rsidP="00BE777A">
            <w:pPr>
              <w:pStyle w:val="ListParagraph"/>
              <w:numPr>
                <w:ilvl w:val="2"/>
                <w:numId w:val="7"/>
              </w:numPr>
              <w:jc w:val="both"/>
              <w:rPr>
                <w:rStyle w:val="Emphasis"/>
                <w:rFonts w:ascii="Calibri" w:hAnsi="Calibri" w:cs="Tahoma"/>
                <w:bCs/>
                <w:i w:val="0"/>
              </w:rPr>
            </w:pPr>
            <w:r w:rsidRPr="00BE777A">
              <w:rPr>
                <w:rStyle w:val="Emphasis"/>
                <w:rFonts w:ascii="Calibri" w:hAnsi="Calibri" w:cs="Tahoma"/>
                <w:bCs/>
                <w:i w:val="0"/>
                <w:sz w:val="22"/>
                <w:szCs w:val="22"/>
              </w:rPr>
              <w:t xml:space="preserve">Collection </w:t>
            </w:r>
            <w:r w:rsidR="00BE777A" w:rsidRPr="00BE777A">
              <w:rPr>
                <w:rStyle w:val="Emphasis"/>
                <w:rFonts w:ascii="Calibri" w:hAnsi="Calibri" w:cs="Tahoma"/>
                <w:bCs/>
                <w:i w:val="0"/>
                <w:sz w:val="22"/>
                <w:szCs w:val="22"/>
              </w:rPr>
              <w:t xml:space="preserve">and delivery </w:t>
            </w:r>
            <w:r w:rsidRPr="00BE777A">
              <w:rPr>
                <w:rStyle w:val="Emphasis"/>
                <w:rFonts w:ascii="Calibri" w:hAnsi="Calibri" w:cs="Tahoma"/>
                <w:bCs/>
                <w:i w:val="0"/>
                <w:sz w:val="22"/>
                <w:szCs w:val="22"/>
              </w:rPr>
              <w:t>location</w:t>
            </w:r>
            <w:r w:rsidR="003670D9" w:rsidRPr="00BE777A">
              <w:rPr>
                <w:rStyle w:val="Emphasis"/>
                <w:rFonts w:ascii="Calibri" w:hAnsi="Calibri" w:cs="Tahoma"/>
                <w:bCs/>
                <w:i w:val="0"/>
                <w:sz w:val="22"/>
                <w:szCs w:val="22"/>
              </w:rPr>
              <w:t xml:space="preserve"> as specified by customer</w:t>
            </w:r>
            <w:r w:rsidR="00F70B99">
              <w:rPr>
                <w:rStyle w:val="Emphasis"/>
                <w:rFonts w:ascii="Calibri" w:hAnsi="Calibri" w:cs="Tahoma"/>
                <w:bCs/>
                <w:i w:val="0"/>
                <w:sz w:val="22"/>
                <w:szCs w:val="22"/>
              </w:rPr>
              <w:t>.</w:t>
            </w:r>
          </w:p>
          <w:p w14:paraId="142AF027" w14:textId="77777777" w:rsidR="00BE777A" w:rsidRPr="00BE777A" w:rsidRDefault="00BE777A" w:rsidP="00BE777A">
            <w:pPr>
              <w:pStyle w:val="ListParagraph"/>
              <w:ind w:left="2160"/>
              <w:jc w:val="both"/>
              <w:rPr>
                <w:rStyle w:val="Emphasis"/>
                <w:rFonts w:ascii="Calibri" w:hAnsi="Calibri" w:cs="Tahoma"/>
                <w:bCs/>
                <w:i w:val="0"/>
              </w:rPr>
            </w:pPr>
          </w:p>
          <w:p w14:paraId="640CFF43"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Limited A</w:t>
            </w:r>
            <w:r w:rsidR="007C065E" w:rsidRPr="000F5773">
              <w:rPr>
                <w:rStyle w:val="Emphasis"/>
                <w:rFonts w:ascii="Calibri" w:hAnsi="Calibri" w:cs="Tahoma"/>
                <w:b/>
                <w:bCs/>
                <w:i w:val="0"/>
              </w:rPr>
              <w:t>vailability</w:t>
            </w:r>
            <w:r w:rsidRPr="000F5773">
              <w:rPr>
                <w:rStyle w:val="Emphasis"/>
                <w:rFonts w:ascii="Calibri" w:hAnsi="Calibri" w:cs="Tahoma"/>
                <w:b/>
                <w:bCs/>
                <w:i w:val="0"/>
              </w:rPr>
              <w:t>:</w:t>
            </w:r>
          </w:p>
          <w:p w14:paraId="61A99304" w14:textId="37748A17" w:rsidR="007C065E" w:rsidRPr="000F5773" w:rsidRDefault="007C065E" w:rsidP="00BE777A">
            <w:pPr>
              <w:pStyle w:val="ListParagraph"/>
              <w:numPr>
                <w:ilvl w:val="0"/>
                <w:numId w:val="7"/>
              </w:numPr>
              <w:jc w:val="both"/>
              <w:rPr>
                <w:rStyle w:val="Emphasis"/>
                <w:rFonts w:ascii="Calibri" w:hAnsi="Calibri" w:cs="Tahoma"/>
                <w:bCs/>
                <w:i w:val="0"/>
                <w:sz w:val="22"/>
                <w:szCs w:val="22"/>
              </w:rPr>
            </w:pPr>
            <w:r w:rsidRPr="000F5773">
              <w:rPr>
                <w:rStyle w:val="Emphasis"/>
                <w:rFonts w:ascii="Calibri" w:hAnsi="Calibri" w:cs="Tahoma"/>
                <w:bCs/>
                <w:i w:val="0"/>
                <w:sz w:val="22"/>
                <w:szCs w:val="22"/>
              </w:rPr>
              <w:t xml:space="preserve">Dangerous goods (DG) </w:t>
            </w:r>
            <w:r w:rsidR="00BE777A">
              <w:rPr>
                <w:rStyle w:val="Emphasis"/>
                <w:rFonts w:ascii="Calibri" w:hAnsi="Calibri" w:cs="Tahoma"/>
                <w:bCs/>
                <w:i w:val="0"/>
                <w:sz w:val="22"/>
                <w:szCs w:val="22"/>
              </w:rPr>
              <w:t xml:space="preserve">with prior notice </w:t>
            </w:r>
          </w:p>
          <w:p w14:paraId="4179ECF3" w14:textId="77777777" w:rsidR="007C065E" w:rsidRPr="000F5773" w:rsidRDefault="007C065E" w:rsidP="00FC5C88">
            <w:pPr>
              <w:spacing w:after="0" w:line="240" w:lineRule="auto"/>
              <w:jc w:val="both"/>
              <w:rPr>
                <w:rStyle w:val="Emphasis"/>
                <w:rFonts w:ascii="Calibri" w:hAnsi="Calibri" w:cs="Tahoma"/>
                <w:bCs/>
                <w:i w:val="0"/>
              </w:rPr>
            </w:pPr>
            <w:r w:rsidRPr="000F5773">
              <w:rPr>
                <w:rStyle w:val="Emphasis"/>
                <w:rFonts w:ascii="Calibri" w:hAnsi="Calibri" w:cs="Tahoma"/>
                <w:bCs/>
                <w:i w:val="0"/>
              </w:rPr>
              <w:t xml:space="preserve"> </w:t>
            </w:r>
          </w:p>
          <w:p w14:paraId="7D8400B6"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Services not available</w:t>
            </w:r>
            <w:r w:rsidR="00FC5C88" w:rsidRPr="000F5773">
              <w:rPr>
                <w:rStyle w:val="Emphasis"/>
                <w:rFonts w:ascii="Calibri" w:hAnsi="Calibri" w:cs="Tahoma"/>
                <w:b/>
                <w:bCs/>
                <w:i w:val="0"/>
              </w:rPr>
              <w:t>:</w:t>
            </w:r>
          </w:p>
          <w:p w14:paraId="227BF43E" w14:textId="040A4D35" w:rsidR="00893203" w:rsidRPr="000F5773" w:rsidRDefault="00BE777A" w:rsidP="00BE777A">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Account </w:t>
            </w:r>
          </w:p>
          <w:p w14:paraId="752419B3" w14:textId="77777777" w:rsidR="007C065E" w:rsidRPr="000F5773" w:rsidRDefault="007C065E" w:rsidP="00FC5C88">
            <w:pPr>
              <w:spacing w:after="0" w:line="240" w:lineRule="auto"/>
              <w:jc w:val="both"/>
              <w:rPr>
                <w:rStyle w:val="Emphasis"/>
                <w:rFonts w:ascii="Calibri" w:hAnsi="Calibri" w:cs="Tahoma"/>
                <w:bCs/>
                <w:i w:val="0"/>
              </w:rPr>
            </w:pPr>
            <w:r w:rsidRPr="000F5773">
              <w:rPr>
                <w:rStyle w:val="Emphasis"/>
                <w:rFonts w:ascii="Calibri" w:hAnsi="Calibri" w:cs="Tahoma"/>
                <w:bCs/>
                <w:i w:val="0"/>
              </w:rPr>
              <w:t xml:space="preserve"> </w:t>
            </w:r>
          </w:p>
          <w:p w14:paraId="04FAED8E"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Acceptable C</w:t>
            </w:r>
            <w:r w:rsidR="007C065E" w:rsidRPr="000F5773">
              <w:rPr>
                <w:rStyle w:val="Emphasis"/>
                <w:rFonts w:ascii="Calibri" w:hAnsi="Calibri" w:cs="Tahoma"/>
                <w:b/>
                <w:bCs/>
                <w:i w:val="0"/>
              </w:rPr>
              <w:t>ommodities</w:t>
            </w:r>
            <w:r w:rsidRPr="000F5773">
              <w:rPr>
                <w:rStyle w:val="Emphasis"/>
                <w:rFonts w:ascii="Calibri" w:hAnsi="Calibri" w:cs="Tahoma"/>
                <w:b/>
                <w:bCs/>
                <w:i w:val="0"/>
              </w:rPr>
              <w:t>:</w:t>
            </w:r>
          </w:p>
          <w:p w14:paraId="29780813" w14:textId="561C3F0E" w:rsidR="007C065E" w:rsidRPr="000F5773" w:rsidRDefault="00BE777A" w:rsidP="00BE777A">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Various commodities </w:t>
            </w:r>
          </w:p>
          <w:p w14:paraId="7CDA902C" w14:textId="77777777" w:rsidR="007C065E" w:rsidRPr="000F5773" w:rsidRDefault="007C065E" w:rsidP="00FC5C88">
            <w:pPr>
              <w:spacing w:after="0" w:line="240" w:lineRule="auto"/>
              <w:jc w:val="both"/>
              <w:rPr>
                <w:rStyle w:val="Emphasis"/>
                <w:rFonts w:ascii="Calibri" w:hAnsi="Calibri" w:cs="Tahoma"/>
                <w:bCs/>
                <w:i w:val="0"/>
              </w:rPr>
            </w:pPr>
            <w:r w:rsidRPr="000F5773">
              <w:rPr>
                <w:rStyle w:val="Emphasis"/>
                <w:rFonts w:ascii="Calibri" w:hAnsi="Calibri" w:cs="Tahoma"/>
                <w:bCs/>
                <w:i w:val="0"/>
              </w:rPr>
              <w:t xml:space="preserve"> </w:t>
            </w:r>
          </w:p>
          <w:p w14:paraId="67D9EEEE"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 xml:space="preserve">Non- Acceptable </w:t>
            </w:r>
            <w:r w:rsidR="00FC5C88" w:rsidRPr="000F5773">
              <w:rPr>
                <w:rStyle w:val="Emphasis"/>
                <w:rFonts w:ascii="Calibri" w:hAnsi="Calibri" w:cs="Tahoma"/>
                <w:b/>
                <w:bCs/>
                <w:i w:val="0"/>
              </w:rPr>
              <w:t>C</w:t>
            </w:r>
            <w:r w:rsidRPr="000F5773">
              <w:rPr>
                <w:rStyle w:val="Emphasis"/>
                <w:rFonts w:ascii="Calibri" w:hAnsi="Calibri" w:cs="Tahoma"/>
                <w:b/>
                <w:bCs/>
                <w:i w:val="0"/>
              </w:rPr>
              <w:t>ommodities</w:t>
            </w:r>
            <w:r w:rsidR="00FC5C88" w:rsidRPr="000F5773">
              <w:rPr>
                <w:rStyle w:val="Emphasis"/>
                <w:rFonts w:ascii="Calibri" w:hAnsi="Calibri" w:cs="Tahoma"/>
                <w:b/>
                <w:bCs/>
                <w:i w:val="0"/>
              </w:rPr>
              <w:t>:</w:t>
            </w:r>
          </w:p>
          <w:p w14:paraId="2EAFFF8C" w14:textId="77777777" w:rsidR="007C065E" w:rsidRDefault="007C065E" w:rsidP="00BE777A">
            <w:pPr>
              <w:pStyle w:val="ListParagraph"/>
              <w:numPr>
                <w:ilvl w:val="0"/>
                <w:numId w:val="7"/>
              </w:numPr>
              <w:jc w:val="both"/>
              <w:rPr>
                <w:rStyle w:val="Emphasis"/>
                <w:rFonts w:ascii="Calibri" w:hAnsi="Calibri" w:cs="Tahoma"/>
                <w:bCs/>
                <w:i w:val="0"/>
                <w:sz w:val="22"/>
                <w:szCs w:val="22"/>
              </w:rPr>
            </w:pPr>
            <w:r w:rsidRPr="000F5773">
              <w:rPr>
                <w:rStyle w:val="Emphasis"/>
                <w:rFonts w:ascii="Calibri" w:hAnsi="Calibri" w:cs="Tahoma"/>
                <w:bCs/>
                <w:i w:val="0"/>
                <w:sz w:val="22"/>
                <w:szCs w:val="22"/>
              </w:rPr>
              <w:t>Items of Extra-Ordinary value and others (See Prohibited Items below)</w:t>
            </w:r>
          </w:p>
          <w:p w14:paraId="70486CBC" w14:textId="540FD6E1" w:rsidR="00646523" w:rsidRPr="000F5773" w:rsidRDefault="00646523" w:rsidP="00BE777A">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No personal effects</w:t>
            </w:r>
          </w:p>
          <w:p w14:paraId="30EB6498" w14:textId="77777777" w:rsidR="007C065E" w:rsidRPr="000F5773" w:rsidRDefault="007C065E" w:rsidP="00FC5C88">
            <w:pPr>
              <w:spacing w:after="0" w:line="240" w:lineRule="auto"/>
              <w:jc w:val="both"/>
              <w:rPr>
                <w:rStyle w:val="Emphasis"/>
                <w:rFonts w:ascii="Calibri" w:hAnsi="Calibri" w:cs="Tahoma"/>
                <w:bCs/>
                <w:i w:val="0"/>
              </w:rPr>
            </w:pPr>
          </w:p>
          <w:p w14:paraId="517EE0AD"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Shipping D</w:t>
            </w:r>
            <w:r w:rsidR="007C065E" w:rsidRPr="000F5773">
              <w:rPr>
                <w:rStyle w:val="Emphasis"/>
                <w:rFonts w:ascii="Calibri" w:hAnsi="Calibri" w:cs="Tahoma"/>
                <w:b/>
                <w:bCs/>
                <w:i w:val="0"/>
              </w:rPr>
              <w:t>ocument</w:t>
            </w:r>
            <w:r w:rsidRPr="000F5773">
              <w:rPr>
                <w:rStyle w:val="Emphasis"/>
                <w:rFonts w:ascii="Calibri" w:hAnsi="Calibri" w:cs="Tahoma"/>
                <w:b/>
                <w:bCs/>
                <w:i w:val="0"/>
              </w:rPr>
              <w:t>:</w:t>
            </w:r>
          </w:p>
          <w:p w14:paraId="23008B51" w14:textId="50B1B888" w:rsidR="00BE777A" w:rsidRDefault="00BE777A" w:rsidP="00BE777A">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Abnormal </w:t>
            </w:r>
            <w:r w:rsidR="00A852BF">
              <w:rPr>
                <w:rStyle w:val="Emphasis"/>
                <w:rFonts w:ascii="Calibri" w:hAnsi="Calibri" w:cs="Tahoma"/>
                <w:bCs/>
                <w:i w:val="0"/>
                <w:sz w:val="22"/>
                <w:szCs w:val="22"/>
              </w:rPr>
              <w:t xml:space="preserve">Road </w:t>
            </w:r>
            <w:r>
              <w:rPr>
                <w:rStyle w:val="Emphasis"/>
                <w:rFonts w:ascii="Calibri" w:hAnsi="Calibri" w:cs="Tahoma"/>
                <w:bCs/>
                <w:i w:val="0"/>
                <w:sz w:val="22"/>
                <w:szCs w:val="22"/>
              </w:rPr>
              <w:t>Transport:</w:t>
            </w:r>
          </w:p>
          <w:p w14:paraId="7C8587C9" w14:textId="29B72222" w:rsidR="00BE777A" w:rsidRDefault="00BE777A" w:rsidP="00BE777A">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Namlog Waybill</w:t>
            </w:r>
          </w:p>
          <w:p w14:paraId="68A5FC4E" w14:textId="48CAB628" w:rsidR="00BE777A" w:rsidRDefault="00BE777A" w:rsidP="00BE777A">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Load Order </w:t>
            </w:r>
          </w:p>
          <w:p w14:paraId="5FADD548" w14:textId="2661E0AB" w:rsidR="00BE777A" w:rsidRDefault="00BE777A" w:rsidP="00BE777A">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Specials and Emergency </w:t>
            </w:r>
            <w:r w:rsidR="005D1C23">
              <w:rPr>
                <w:rStyle w:val="Emphasis"/>
                <w:rFonts w:ascii="Calibri" w:hAnsi="Calibri" w:cs="Tahoma"/>
                <w:bCs/>
                <w:i w:val="0"/>
                <w:sz w:val="22"/>
                <w:szCs w:val="22"/>
              </w:rPr>
              <w:t xml:space="preserve">Road </w:t>
            </w:r>
            <w:r>
              <w:rPr>
                <w:rStyle w:val="Emphasis"/>
                <w:rFonts w:ascii="Calibri" w:hAnsi="Calibri" w:cs="Tahoma"/>
                <w:bCs/>
                <w:i w:val="0"/>
                <w:sz w:val="22"/>
                <w:szCs w:val="22"/>
              </w:rPr>
              <w:t>Transport:</w:t>
            </w:r>
          </w:p>
          <w:p w14:paraId="35269F81" w14:textId="77777777" w:rsidR="00BE777A" w:rsidRDefault="00BE777A" w:rsidP="00BE777A">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Namlog Waybill</w:t>
            </w:r>
          </w:p>
          <w:p w14:paraId="03CF8665" w14:textId="0CD8B577" w:rsidR="007C065E" w:rsidRPr="000F5773" w:rsidRDefault="007C065E" w:rsidP="00FC5C88">
            <w:pPr>
              <w:spacing w:after="0" w:line="240" w:lineRule="auto"/>
              <w:jc w:val="both"/>
              <w:rPr>
                <w:rStyle w:val="Emphasis"/>
                <w:rFonts w:ascii="Calibri" w:hAnsi="Calibri" w:cs="Tahoma"/>
                <w:bCs/>
                <w:i w:val="0"/>
              </w:rPr>
            </w:pPr>
          </w:p>
          <w:p w14:paraId="4B6385BE"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Declared V</w:t>
            </w:r>
            <w:r w:rsidR="007C065E" w:rsidRPr="000F5773">
              <w:rPr>
                <w:rStyle w:val="Emphasis"/>
                <w:rFonts w:ascii="Calibri" w:hAnsi="Calibri" w:cs="Tahoma"/>
                <w:b/>
                <w:bCs/>
                <w:i w:val="0"/>
              </w:rPr>
              <w:t>alue</w:t>
            </w:r>
            <w:r w:rsidRPr="000F5773">
              <w:rPr>
                <w:rStyle w:val="Emphasis"/>
                <w:rFonts w:ascii="Calibri" w:hAnsi="Calibri" w:cs="Tahoma"/>
                <w:b/>
                <w:bCs/>
                <w:i w:val="0"/>
              </w:rPr>
              <w:t>:</w:t>
            </w:r>
          </w:p>
          <w:p w14:paraId="443EF61B" w14:textId="77777777" w:rsidR="00B60F80" w:rsidRPr="008F4DA1" w:rsidRDefault="00B60F80" w:rsidP="00B60F80">
            <w:pPr>
              <w:pStyle w:val="ListParagraph"/>
              <w:numPr>
                <w:ilvl w:val="0"/>
                <w:numId w:val="4"/>
              </w:numPr>
              <w:jc w:val="both"/>
              <w:rPr>
                <w:rStyle w:val="Emphasis"/>
                <w:rFonts w:ascii="Calibri" w:hAnsi="Calibri" w:cs="Tahoma"/>
                <w:bCs/>
                <w:i w:val="0"/>
                <w:sz w:val="22"/>
                <w:szCs w:val="22"/>
              </w:rPr>
            </w:pPr>
            <w:r w:rsidRPr="008F4DA1">
              <w:rPr>
                <w:rStyle w:val="Emphasis"/>
                <w:rFonts w:ascii="Calibri" w:hAnsi="Calibri" w:cs="Tahoma"/>
                <w:bCs/>
                <w:i w:val="0"/>
                <w:sz w:val="22"/>
                <w:szCs w:val="22"/>
              </w:rPr>
              <w:t xml:space="preserve">Declared Value of Carriage Charges is made as per the customers invoice value exclusive of South African VAT (Value added Tax) charges. </w:t>
            </w:r>
          </w:p>
          <w:p w14:paraId="6E2D41B7" w14:textId="4D9652A7" w:rsidR="007C065E" w:rsidRPr="000F5773" w:rsidRDefault="007C065E" w:rsidP="00FC5C88">
            <w:pPr>
              <w:spacing w:after="0" w:line="240" w:lineRule="auto"/>
              <w:jc w:val="both"/>
              <w:rPr>
                <w:rStyle w:val="Emphasis"/>
                <w:rFonts w:ascii="Calibri" w:hAnsi="Calibri" w:cs="Tahoma"/>
                <w:bCs/>
                <w:i w:val="0"/>
              </w:rPr>
            </w:pPr>
            <w:r w:rsidRPr="000F5773">
              <w:rPr>
                <w:rStyle w:val="Emphasis"/>
                <w:rFonts w:ascii="Calibri" w:hAnsi="Calibri" w:cs="Tahoma"/>
                <w:bCs/>
                <w:i w:val="0"/>
              </w:rPr>
              <w:t xml:space="preserve"> </w:t>
            </w:r>
          </w:p>
          <w:p w14:paraId="593F0D94"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lastRenderedPageBreak/>
              <w:t>Cities Served</w:t>
            </w:r>
            <w:r w:rsidR="00FC5C88" w:rsidRPr="000F5773">
              <w:rPr>
                <w:rStyle w:val="Emphasis"/>
                <w:rFonts w:ascii="Calibri" w:hAnsi="Calibri" w:cs="Tahoma"/>
                <w:b/>
                <w:bCs/>
                <w:i w:val="0"/>
              </w:rPr>
              <w:t>:</w:t>
            </w:r>
            <w:r w:rsidRPr="000F5773">
              <w:rPr>
                <w:rStyle w:val="Emphasis"/>
                <w:rFonts w:ascii="Calibri" w:hAnsi="Calibri" w:cs="Tahoma"/>
                <w:b/>
                <w:bCs/>
                <w:i w:val="0"/>
              </w:rPr>
              <w:t xml:space="preserve"> </w:t>
            </w:r>
          </w:p>
          <w:p w14:paraId="6BD70774" w14:textId="36922DA4" w:rsidR="00B60F80" w:rsidRDefault="00B60F80" w:rsidP="00BE777A">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Abnormal Road Transport:</w:t>
            </w:r>
          </w:p>
          <w:p w14:paraId="62F8C998" w14:textId="3F5CF2AF" w:rsidR="007C065E" w:rsidRDefault="00646523" w:rsidP="00B60F80">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South Africa – all major cities</w:t>
            </w:r>
          </w:p>
          <w:p w14:paraId="470D1BC1" w14:textId="3FF4D54E" w:rsidR="00646523" w:rsidRDefault="00646523" w:rsidP="00B60F80">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Namibia – all major cities </w:t>
            </w:r>
          </w:p>
          <w:p w14:paraId="2BB4AB08" w14:textId="795D44B8" w:rsidR="00646523" w:rsidRDefault="00646523" w:rsidP="00B60F80">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Botswana – all major cities </w:t>
            </w:r>
          </w:p>
          <w:p w14:paraId="07155608" w14:textId="0A341D44" w:rsidR="001B2855" w:rsidRDefault="00B60F80" w:rsidP="00BE777A">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Emergency Road Transport: </w:t>
            </w:r>
          </w:p>
          <w:p w14:paraId="451BFAF0" w14:textId="77777777" w:rsidR="00B60F80" w:rsidRDefault="00B60F80" w:rsidP="00B60F80">
            <w:pPr>
              <w:pStyle w:val="ListParagraph"/>
              <w:numPr>
                <w:ilvl w:val="2"/>
                <w:numId w:val="7"/>
              </w:numPr>
              <w:jc w:val="both"/>
              <w:rPr>
                <w:rStyle w:val="Emphasis"/>
                <w:rFonts w:ascii="Calibri" w:hAnsi="Calibri" w:cs="Tahoma"/>
                <w:bCs/>
                <w:i w:val="0"/>
                <w:sz w:val="22"/>
                <w:szCs w:val="22"/>
              </w:rPr>
            </w:pPr>
            <w:r>
              <w:rPr>
                <w:rStyle w:val="Emphasis"/>
                <w:rFonts w:ascii="Calibri" w:hAnsi="Calibri" w:cs="Tahoma"/>
                <w:bCs/>
                <w:i w:val="0"/>
                <w:sz w:val="22"/>
                <w:szCs w:val="22"/>
              </w:rPr>
              <w:t>South Africa – all major cities</w:t>
            </w:r>
          </w:p>
          <w:p w14:paraId="7D5ABC75" w14:textId="77777777" w:rsidR="007C065E" w:rsidRPr="000F5773" w:rsidRDefault="007C065E" w:rsidP="00FC5C88">
            <w:pPr>
              <w:spacing w:after="0" w:line="240" w:lineRule="auto"/>
              <w:jc w:val="both"/>
              <w:rPr>
                <w:rFonts w:ascii="Calibri" w:hAnsi="Calibri" w:cs="Tahoma"/>
              </w:rPr>
            </w:pPr>
            <w:r w:rsidRPr="000F5773">
              <w:rPr>
                <w:rFonts w:ascii="Calibri" w:hAnsi="Calibri" w:cs="Tahoma"/>
              </w:rPr>
              <w:t> </w:t>
            </w:r>
          </w:p>
          <w:p w14:paraId="1CFCD875" w14:textId="77777777" w:rsidR="007C065E" w:rsidRPr="000F5773" w:rsidRDefault="007C065E" w:rsidP="00FC5C88">
            <w:pPr>
              <w:spacing w:after="0" w:line="240" w:lineRule="auto"/>
              <w:jc w:val="both"/>
              <w:rPr>
                <w:rFonts w:ascii="Calibri" w:hAnsi="Calibri" w:cs="Tahoma"/>
                <w:b/>
                <w:i/>
              </w:rPr>
            </w:pPr>
            <w:r w:rsidRPr="000F5773">
              <w:rPr>
                <w:rStyle w:val="Emphasis"/>
                <w:rFonts w:ascii="Calibri" w:hAnsi="Calibri" w:cs="Tahoma"/>
                <w:b/>
                <w:bCs/>
                <w:i w:val="0"/>
              </w:rPr>
              <w:t>Prohibited Items</w:t>
            </w:r>
            <w:r w:rsidR="00FC5C88" w:rsidRPr="000F5773">
              <w:rPr>
                <w:rStyle w:val="Emphasis"/>
                <w:rFonts w:ascii="Calibri" w:hAnsi="Calibri" w:cs="Tahoma"/>
                <w:b/>
                <w:bCs/>
                <w:i w:val="0"/>
              </w:rPr>
              <w:t>:</w:t>
            </w:r>
          </w:p>
          <w:p w14:paraId="2B08AF09" w14:textId="77777777" w:rsidR="007C065E" w:rsidRPr="000F5773" w:rsidRDefault="007C065E" w:rsidP="00BE777A">
            <w:pPr>
              <w:pStyle w:val="ListParagraph"/>
              <w:numPr>
                <w:ilvl w:val="0"/>
                <w:numId w:val="7"/>
              </w:numPr>
              <w:jc w:val="both"/>
              <w:rPr>
                <w:rFonts w:ascii="Calibri" w:hAnsi="Calibri" w:cs="Tahoma"/>
                <w:sz w:val="22"/>
                <w:szCs w:val="22"/>
              </w:rPr>
            </w:pPr>
            <w:r w:rsidRPr="000F5773">
              <w:rPr>
                <w:rStyle w:val="Strong"/>
                <w:rFonts w:ascii="Calibri" w:hAnsi="Calibri" w:cs="Tahoma"/>
                <w:sz w:val="22"/>
                <w:szCs w:val="22"/>
              </w:rPr>
              <w:t>Artwork</w:t>
            </w:r>
            <w:r w:rsidRPr="000F5773">
              <w:rPr>
                <w:rFonts w:ascii="Calibri" w:hAnsi="Calibri" w:cs="Tahoma"/>
                <w:sz w:val="22"/>
                <w:szCs w:val="22"/>
              </w:rPr>
              <w:t xml:space="preserve"> – original art (Includes but is not limited to – paintings, drawings, vases, tapestries, limited edition prints, fine art, sculptures, collector items and customized, or personalized musical instruments)</w:t>
            </w:r>
          </w:p>
          <w:p w14:paraId="072FBE65" w14:textId="77777777" w:rsidR="007C065E" w:rsidRPr="000F5773" w:rsidRDefault="007C065E" w:rsidP="00BE777A">
            <w:pPr>
              <w:pStyle w:val="ListParagraph"/>
              <w:numPr>
                <w:ilvl w:val="0"/>
                <w:numId w:val="7"/>
              </w:numPr>
              <w:jc w:val="both"/>
              <w:rPr>
                <w:rFonts w:ascii="Calibri" w:hAnsi="Calibri" w:cs="Tahoma"/>
                <w:sz w:val="22"/>
                <w:szCs w:val="22"/>
              </w:rPr>
            </w:pPr>
            <w:r w:rsidRPr="000F5773">
              <w:rPr>
                <w:rStyle w:val="Strong"/>
                <w:rFonts w:ascii="Calibri" w:hAnsi="Calibri" w:cs="Tahoma"/>
                <w:sz w:val="22"/>
                <w:szCs w:val="22"/>
              </w:rPr>
              <w:t>Film / photographic images</w:t>
            </w:r>
            <w:r w:rsidRPr="000F5773">
              <w:rPr>
                <w:rFonts w:ascii="Calibri" w:hAnsi="Calibri" w:cs="Tahoma"/>
                <w:sz w:val="22"/>
                <w:szCs w:val="22"/>
              </w:rPr>
              <w:t xml:space="preserve"> – includes negatives, photographic chromes, slides etc.</w:t>
            </w:r>
          </w:p>
          <w:p w14:paraId="4DA7DF2A" w14:textId="38703094" w:rsidR="007C065E" w:rsidRPr="000F5773" w:rsidRDefault="007C065E" w:rsidP="00BE777A">
            <w:pPr>
              <w:pStyle w:val="ListParagraph"/>
              <w:numPr>
                <w:ilvl w:val="0"/>
                <w:numId w:val="7"/>
              </w:numPr>
              <w:jc w:val="both"/>
              <w:rPr>
                <w:rFonts w:ascii="Calibri" w:hAnsi="Calibri" w:cs="Tahoma"/>
                <w:sz w:val="22"/>
                <w:szCs w:val="22"/>
              </w:rPr>
            </w:pPr>
            <w:r w:rsidRPr="000F5773">
              <w:rPr>
                <w:rStyle w:val="Strong"/>
                <w:rFonts w:ascii="Calibri" w:hAnsi="Calibri" w:cs="Tahoma"/>
                <w:sz w:val="22"/>
                <w:szCs w:val="22"/>
              </w:rPr>
              <w:t xml:space="preserve">Any commodity </w:t>
            </w:r>
            <w:r w:rsidRPr="000F5773">
              <w:rPr>
                <w:rFonts w:ascii="Calibri" w:hAnsi="Calibri" w:cs="Tahoma"/>
                <w:sz w:val="22"/>
                <w:szCs w:val="22"/>
              </w:rPr>
              <w:t xml:space="preserve">that by its inherent nature is </w:t>
            </w:r>
            <w:r w:rsidRPr="007B10B9">
              <w:rPr>
                <w:rStyle w:val="Emphasis"/>
                <w:rFonts w:ascii="Calibri" w:hAnsi="Calibri" w:cs="Tahoma"/>
                <w:i w:val="0"/>
                <w:iCs w:val="0"/>
                <w:sz w:val="22"/>
                <w:szCs w:val="22"/>
              </w:rPr>
              <w:t>susceptible to damage</w:t>
            </w:r>
            <w:r w:rsidRPr="007B10B9">
              <w:rPr>
                <w:rFonts w:ascii="Calibri" w:hAnsi="Calibri" w:cs="Tahoma"/>
                <w:i/>
                <w:iCs/>
                <w:sz w:val="22"/>
                <w:szCs w:val="22"/>
              </w:rPr>
              <w:t xml:space="preserve"> </w:t>
            </w:r>
            <w:r w:rsidRPr="007B10B9">
              <w:rPr>
                <w:rFonts w:ascii="Calibri" w:hAnsi="Calibri" w:cs="Tahoma"/>
                <w:sz w:val="22"/>
                <w:szCs w:val="22"/>
              </w:rPr>
              <w:t xml:space="preserve">or the </w:t>
            </w:r>
            <w:r w:rsidRPr="007B10B9">
              <w:rPr>
                <w:rStyle w:val="Emphasis"/>
                <w:rFonts w:ascii="Calibri" w:hAnsi="Calibri" w:cs="Tahoma"/>
                <w:i w:val="0"/>
                <w:iCs w:val="0"/>
                <w:sz w:val="22"/>
                <w:szCs w:val="22"/>
              </w:rPr>
              <w:t>market</w:t>
            </w:r>
            <w:r w:rsidRPr="000F5773">
              <w:rPr>
                <w:rStyle w:val="Emphasis"/>
                <w:rFonts w:ascii="Calibri" w:hAnsi="Calibri" w:cs="Tahoma"/>
                <w:sz w:val="22"/>
                <w:szCs w:val="22"/>
              </w:rPr>
              <w:t xml:space="preserve"> </w:t>
            </w:r>
            <w:r w:rsidRPr="007B10B9">
              <w:rPr>
                <w:rStyle w:val="Emphasis"/>
                <w:rFonts w:ascii="Calibri" w:hAnsi="Calibri" w:cs="Tahoma"/>
                <w:i w:val="0"/>
                <w:iCs w:val="0"/>
                <w:sz w:val="22"/>
                <w:szCs w:val="22"/>
              </w:rPr>
              <w:t>value</w:t>
            </w:r>
            <w:r w:rsidRPr="007B10B9">
              <w:rPr>
                <w:rFonts w:ascii="Calibri" w:hAnsi="Calibri" w:cs="Tahoma"/>
                <w:i/>
                <w:iCs/>
                <w:sz w:val="22"/>
                <w:szCs w:val="22"/>
              </w:rPr>
              <w:t xml:space="preserve"> </w:t>
            </w:r>
            <w:r w:rsidRPr="007B10B9">
              <w:rPr>
                <w:rFonts w:ascii="Calibri" w:hAnsi="Calibri" w:cs="Tahoma"/>
                <w:sz w:val="22"/>
                <w:szCs w:val="22"/>
              </w:rPr>
              <w:t xml:space="preserve">is variable or </w:t>
            </w:r>
            <w:r w:rsidRPr="007B10B9">
              <w:rPr>
                <w:rStyle w:val="Emphasis"/>
                <w:rFonts w:ascii="Calibri" w:hAnsi="Calibri" w:cs="Tahoma"/>
                <w:i w:val="0"/>
                <w:iCs w:val="0"/>
                <w:sz w:val="22"/>
                <w:szCs w:val="22"/>
              </w:rPr>
              <w:t>difficult to ascertain</w:t>
            </w:r>
            <w:r w:rsidR="007B10B9" w:rsidRPr="007B10B9">
              <w:rPr>
                <w:rStyle w:val="Emphasis"/>
                <w:rFonts w:ascii="Calibri" w:hAnsi="Calibri" w:cs="Tahoma"/>
                <w:i w:val="0"/>
                <w:iCs w:val="0"/>
                <w:sz w:val="22"/>
                <w:szCs w:val="22"/>
              </w:rPr>
              <w:t>.</w:t>
            </w:r>
          </w:p>
          <w:p w14:paraId="3C292A1F" w14:textId="77777777" w:rsidR="007C065E" w:rsidRPr="000F5773" w:rsidRDefault="007C065E" w:rsidP="00BE777A">
            <w:pPr>
              <w:pStyle w:val="ListParagraph"/>
              <w:numPr>
                <w:ilvl w:val="0"/>
                <w:numId w:val="7"/>
              </w:numPr>
              <w:jc w:val="both"/>
              <w:rPr>
                <w:rFonts w:ascii="Calibri" w:hAnsi="Calibri" w:cs="Tahoma"/>
                <w:sz w:val="22"/>
                <w:szCs w:val="22"/>
              </w:rPr>
            </w:pPr>
            <w:r w:rsidRPr="000F5773">
              <w:rPr>
                <w:rStyle w:val="Strong"/>
                <w:rFonts w:ascii="Calibri" w:hAnsi="Calibri" w:cs="Tahoma"/>
                <w:sz w:val="22"/>
                <w:szCs w:val="22"/>
              </w:rPr>
              <w:t>Antiques</w:t>
            </w:r>
            <w:r w:rsidRPr="000F5773">
              <w:rPr>
                <w:rFonts w:ascii="Calibri" w:hAnsi="Calibri" w:cs="Tahoma"/>
                <w:sz w:val="22"/>
                <w:szCs w:val="22"/>
              </w:rPr>
              <w:t xml:space="preserve"> – any item that is from a past era whose history or age or rarity contributes to its value. (Includes but is not limited to – furniture, tableware, glassware, crockery and collectors’ items e.g. stamps, coins, sports cards, medals, souvenirs and memorabilia.) </w:t>
            </w:r>
          </w:p>
          <w:p w14:paraId="1241B544" w14:textId="3E61121E" w:rsidR="007C065E" w:rsidRPr="000F5773" w:rsidRDefault="007C065E" w:rsidP="00BE777A">
            <w:pPr>
              <w:pStyle w:val="ListParagraph"/>
              <w:numPr>
                <w:ilvl w:val="0"/>
                <w:numId w:val="7"/>
              </w:numPr>
              <w:jc w:val="both"/>
              <w:rPr>
                <w:rFonts w:ascii="Calibri" w:hAnsi="Calibri" w:cs="Tahoma"/>
                <w:sz w:val="22"/>
                <w:szCs w:val="22"/>
              </w:rPr>
            </w:pPr>
            <w:r w:rsidRPr="000F5773">
              <w:rPr>
                <w:rStyle w:val="Strong"/>
                <w:rFonts w:ascii="Calibri" w:hAnsi="Calibri" w:cs="Tahoma"/>
                <w:sz w:val="22"/>
                <w:szCs w:val="22"/>
              </w:rPr>
              <w:t>Glassware</w:t>
            </w:r>
            <w:r w:rsidRPr="000F5773">
              <w:rPr>
                <w:rFonts w:ascii="Calibri" w:hAnsi="Calibri" w:cs="Tahoma"/>
                <w:sz w:val="22"/>
                <w:szCs w:val="22"/>
              </w:rPr>
              <w:t xml:space="preserve"> - Includes but is not limited to – signs, mirrors, ceramics, porcelains, </w:t>
            </w:r>
            <w:r w:rsidR="00F70B99" w:rsidRPr="000F5773">
              <w:rPr>
                <w:rFonts w:ascii="Calibri" w:hAnsi="Calibri" w:cs="Tahoma"/>
                <w:sz w:val="22"/>
                <w:szCs w:val="22"/>
              </w:rPr>
              <w:t>China</w:t>
            </w:r>
            <w:r w:rsidRPr="000F5773">
              <w:rPr>
                <w:rFonts w:ascii="Calibri" w:hAnsi="Calibri" w:cs="Tahoma"/>
                <w:sz w:val="22"/>
                <w:szCs w:val="22"/>
              </w:rPr>
              <w:t>, crystal, glass, framed glass, flat panel display screens, plasma screens or any other fragile item.</w:t>
            </w:r>
          </w:p>
          <w:p w14:paraId="7DD3A88C" w14:textId="0E5D1BA5" w:rsidR="007C065E" w:rsidRPr="000F5773" w:rsidRDefault="007C065E" w:rsidP="00BE777A">
            <w:pPr>
              <w:pStyle w:val="ListParagraph"/>
              <w:numPr>
                <w:ilvl w:val="0"/>
                <w:numId w:val="7"/>
              </w:numPr>
              <w:jc w:val="both"/>
              <w:rPr>
                <w:rFonts w:ascii="Calibri" w:hAnsi="Calibri" w:cs="Tahoma"/>
                <w:sz w:val="22"/>
                <w:szCs w:val="22"/>
              </w:rPr>
            </w:pPr>
            <w:r w:rsidRPr="000F5773">
              <w:rPr>
                <w:rStyle w:val="Strong"/>
                <w:rFonts w:ascii="Calibri" w:hAnsi="Calibri" w:cs="Tahoma"/>
                <w:sz w:val="22"/>
                <w:szCs w:val="22"/>
              </w:rPr>
              <w:t>Jewelry</w:t>
            </w:r>
            <w:r w:rsidRPr="000F5773">
              <w:rPr>
                <w:rFonts w:ascii="Calibri" w:hAnsi="Calibri" w:cs="Tahoma"/>
                <w:sz w:val="22"/>
                <w:szCs w:val="22"/>
              </w:rPr>
              <w:t xml:space="preserve"> - Includes but is not limited to – costume jewelry, watches &amp; their parts, mount gems or stones, (precious or semi-</w:t>
            </w:r>
            <w:r w:rsidR="001B2855" w:rsidRPr="000F5773">
              <w:rPr>
                <w:rFonts w:ascii="Calibri" w:hAnsi="Calibri" w:cs="Tahoma"/>
                <w:sz w:val="22"/>
                <w:szCs w:val="22"/>
              </w:rPr>
              <w:t>precious) industrial</w:t>
            </w:r>
            <w:r w:rsidRPr="000F5773">
              <w:rPr>
                <w:rFonts w:ascii="Calibri" w:hAnsi="Calibri" w:cs="Tahoma"/>
                <w:sz w:val="22"/>
                <w:szCs w:val="22"/>
              </w:rPr>
              <w:t xml:space="preserve"> diamonds and jewelry made of precious metal.</w:t>
            </w:r>
          </w:p>
          <w:p w14:paraId="3BF60190" w14:textId="0C9DDD62" w:rsidR="007C065E" w:rsidRPr="000F5773" w:rsidRDefault="007C065E" w:rsidP="00BE777A">
            <w:pPr>
              <w:pStyle w:val="ListParagraph"/>
              <w:numPr>
                <w:ilvl w:val="0"/>
                <w:numId w:val="7"/>
              </w:numPr>
              <w:jc w:val="both"/>
              <w:rPr>
                <w:rFonts w:ascii="Calibri" w:hAnsi="Calibri" w:cs="Tahoma"/>
                <w:sz w:val="22"/>
                <w:szCs w:val="22"/>
              </w:rPr>
            </w:pPr>
            <w:r w:rsidRPr="000F5773">
              <w:rPr>
                <w:rStyle w:val="Strong"/>
                <w:rFonts w:ascii="Calibri" w:hAnsi="Calibri" w:cs="Tahoma"/>
                <w:sz w:val="22"/>
                <w:szCs w:val="22"/>
              </w:rPr>
              <w:t>Furs</w:t>
            </w:r>
            <w:r w:rsidRPr="000F5773">
              <w:rPr>
                <w:rFonts w:ascii="Calibri" w:hAnsi="Calibri" w:cs="Tahoma"/>
                <w:sz w:val="22"/>
                <w:szCs w:val="22"/>
              </w:rPr>
              <w:t xml:space="preserve"> - Includes but is not limited to – fur clothing, fur-trimmed </w:t>
            </w:r>
            <w:r w:rsidR="001B2855" w:rsidRPr="000F5773">
              <w:rPr>
                <w:rFonts w:ascii="Calibri" w:hAnsi="Calibri" w:cs="Tahoma"/>
                <w:sz w:val="22"/>
                <w:szCs w:val="22"/>
              </w:rPr>
              <w:t>clothing,</w:t>
            </w:r>
            <w:r w:rsidRPr="000F5773">
              <w:rPr>
                <w:rFonts w:ascii="Calibri" w:hAnsi="Calibri" w:cs="Tahoma"/>
                <w:sz w:val="22"/>
                <w:szCs w:val="22"/>
              </w:rPr>
              <w:t xml:space="preserve"> and fur pelts. </w:t>
            </w:r>
          </w:p>
          <w:p w14:paraId="67A6D125" w14:textId="77777777" w:rsidR="007C065E" w:rsidRPr="000F5773" w:rsidRDefault="007C065E" w:rsidP="00BE777A">
            <w:pPr>
              <w:pStyle w:val="ListParagraph"/>
              <w:numPr>
                <w:ilvl w:val="0"/>
                <w:numId w:val="7"/>
              </w:numPr>
              <w:jc w:val="both"/>
              <w:rPr>
                <w:rFonts w:ascii="Calibri" w:hAnsi="Calibri" w:cs="Tahoma"/>
                <w:sz w:val="22"/>
                <w:szCs w:val="22"/>
              </w:rPr>
            </w:pPr>
            <w:r w:rsidRPr="000F5773">
              <w:rPr>
                <w:rStyle w:val="Strong"/>
                <w:rFonts w:ascii="Calibri" w:hAnsi="Calibri" w:cs="Tahoma"/>
                <w:sz w:val="22"/>
                <w:szCs w:val="22"/>
              </w:rPr>
              <w:t>Precious Metals</w:t>
            </w:r>
            <w:r w:rsidRPr="000F5773">
              <w:rPr>
                <w:rFonts w:ascii="Calibri" w:hAnsi="Calibri" w:cs="Tahoma"/>
                <w:sz w:val="22"/>
                <w:szCs w:val="22"/>
              </w:rPr>
              <w:t xml:space="preserve"> - </w:t>
            </w:r>
            <w:bookmarkStart w:id="1" w:name="OLE_LINK1"/>
            <w:r w:rsidRPr="000F5773">
              <w:rPr>
                <w:rFonts w:ascii="Calibri" w:hAnsi="Calibri" w:cs="Tahoma"/>
                <w:sz w:val="22"/>
                <w:szCs w:val="22"/>
              </w:rPr>
              <w:t xml:space="preserve">Includes but is not limited to – gold </w:t>
            </w:r>
            <w:bookmarkEnd w:id="1"/>
            <w:r w:rsidRPr="000F5773">
              <w:rPr>
                <w:rFonts w:ascii="Calibri" w:hAnsi="Calibri" w:cs="Tahoma"/>
                <w:sz w:val="22"/>
                <w:szCs w:val="22"/>
              </w:rPr>
              <w:t>&amp; silver bullion or dust, precipitates or platinum (except as Integral part of electronic machinery).</w:t>
            </w:r>
          </w:p>
          <w:p w14:paraId="05B25E7F" w14:textId="77777777" w:rsidR="007C065E" w:rsidRPr="000F5773" w:rsidRDefault="007C065E" w:rsidP="00BE777A">
            <w:pPr>
              <w:pStyle w:val="ListParagraph"/>
              <w:numPr>
                <w:ilvl w:val="0"/>
                <w:numId w:val="7"/>
              </w:numPr>
              <w:jc w:val="both"/>
              <w:rPr>
                <w:rFonts w:ascii="Calibri" w:hAnsi="Calibri" w:cs="Tahoma"/>
                <w:sz w:val="22"/>
                <w:szCs w:val="22"/>
              </w:rPr>
            </w:pPr>
            <w:r w:rsidRPr="000F5773">
              <w:rPr>
                <w:rStyle w:val="Strong"/>
                <w:rFonts w:ascii="Calibri" w:hAnsi="Calibri" w:cs="Tahoma"/>
                <w:sz w:val="22"/>
                <w:szCs w:val="22"/>
              </w:rPr>
              <w:t>Stocks, bonds, cash letters or cash equivalents</w:t>
            </w:r>
            <w:r w:rsidRPr="000F5773">
              <w:rPr>
                <w:rFonts w:ascii="Calibri" w:hAnsi="Calibri" w:cs="Tahoma"/>
                <w:sz w:val="22"/>
                <w:szCs w:val="22"/>
              </w:rPr>
              <w:t xml:space="preserve"> - Includes but is not limited to – food stamps, postage stamps, (not collectible) traveler’s checks, lottery tickets, money orders, prepaid calling cards, bond coupons, bearer bonds.</w:t>
            </w:r>
          </w:p>
          <w:p w14:paraId="26DFF0C0" w14:textId="77777777" w:rsidR="007C065E" w:rsidRPr="000F5773" w:rsidRDefault="007C065E" w:rsidP="00BE777A">
            <w:pPr>
              <w:pStyle w:val="ListParagraph"/>
              <w:numPr>
                <w:ilvl w:val="0"/>
                <w:numId w:val="7"/>
              </w:numPr>
              <w:jc w:val="both"/>
              <w:rPr>
                <w:rStyle w:val="Strong"/>
                <w:rFonts w:ascii="Calibri" w:hAnsi="Calibri" w:cs="Tahoma"/>
                <w:b w:val="0"/>
                <w:bCs w:val="0"/>
                <w:sz w:val="22"/>
                <w:szCs w:val="22"/>
              </w:rPr>
            </w:pPr>
            <w:r w:rsidRPr="000F5773">
              <w:rPr>
                <w:rStyle w:val="Strong"/>
                <w:rFonts w:ascii="Calibri" w:hAnsi="Calibri" w:cs="Tahoma"/>
                <w:sz w:val="22"/>
                <w:szCs w:val="22"/>
              </w:rPr>
              <w:t>Ostrich &amp; Emu Eggs</w:t>
            </w:r>
          </w:p>
          <w:p w14:paraId="7823BB94" w14:textId="77777777" w:rsidR="007C065E" w:rsidRPr="004F3ABC" w:rsidRDefault="007C065E" w:rsidP="00BE777A">
            <w:pPr>
              <w:pStyle w:val="ListParagraph"/>
              <w:numPr>
                <w:ilvl w:val="0"/>
                <w:numId w:val="7"/>
              </w:numPr>
              <w:jc w:val="both"/>
              <w:rPr>
                <w:rStyle w:val="Strong"/>
                <w:rFonts w:ascii="Calibri" w:hAnsi="Calibri" w:cs="Calibri"/>
                <w:b w:val="0"/>
                <w:bCs w:val="0"/>
                <w:sz w:val="22"/>
                <w:szCs w:val="22"/>
              </w:rPr>
            </w:pPr>
            <w:r w:rsidRPr="000F5773">
              <w:rPr>
                <w:rStyle w:val="Strong"/>
                <w:rFonts w:ascii="Calibri" w:hAnsi="Calibri" w:cs="Calibri"/>
                <w:sz w:val="22"/>
                <w:szCs w:val="22"/>
              </w:rPr>
              <w:t>Dangerous goods</w:t>
            </w:r>
          </w:p>
          <w:p w14:paraId="0DE02810" w14:textId="77777777" w:rsidR="004F3ABC" w:rsidRPr="003D5E0B" w:rsidRDefault="004F3ABC" w:rsidP="00BE777A">
            <w:pPr>
              <w:pStyle w:val="ListParagraph"/>
              <w:numPr>
                <w:ilvl w:val="0"/>
                <w:numId w:val="7"/>
              </w:numPr>
              <w:jc w:val="both"/>
              <w:rPr>
                <w:rStyle w:val="Strong"/>
                <w:rFonts w:ascii="Calibri" w:hAnsi="Calibri" w:cs="Tahoma"/>
                <w:b w:val="0"/>
                <w:bCs w:val="0"/>
                <w:sz w:val="22"/>
                <w:szCs w:val="22"/>
              </w:rPr>
            </w:pPr>
            <w:r>
              <w:rPr>
                <w:rStyle w:val="Strong"/>
                <w:rFonts w:ascii="Calibri" w:hAnsi="Calibri" w:cs="Tahoma"/>
                <w:sz w:val="22"/>
                <w:szCs w:val="22"/>
              </w:rPr>
              <w:t>Alcoholic Items</w:t>
            </w:r>
          </w:p>
          <w:p w14:paraId="6B6D94B3" w14:textId="1C9B631F" w:rsidR="004F3ABC" w:rsidRPr="00353B99" w:rsidRDefault="004F3ABC" w:rsidP="00BE777A">
            <w:pPr>
              <w:pStyle w:val="ListParagraph"/>
              <w:numPr>
                <w:ilvl w:val="0"/>
                <w:numId w:val="7"/>
              </w:numPr>
              <w:jc w:val="both"/>
              <w:rPr>
                <w:rFonts w:ascii="Calibri" w:hAnsi="Calibri" w:cs="Tahoma"/>
                <w:sz w:val="22"/>
                <w:szCs w:val="22"/>
              </w:rPr>
            </w:pPr>
            <w:r>
              <w:rPr>
                <w:rStyle w:val="Strong"/>
                <w:rFonts w:ascii="Calibri" w:hAnsi="Calibri" w:cs="Tahoma"/>
                <w:sz w:val="22"/>
                <w:szCs w:val="22"/>
              </w:rPr>
              <w:t xml:space="preserve">Any commodity prohibited by the law of </w:t>
            </w:r>
            <w:r w:rsidR="00093123">
              <w:rPr>
                <w:rStyle w:val="Strong"/>
                <w:rFonts w:ascii="Calibri" w:hAnsi="Calibri" w:cs="Tahoma"/>
                <w:sz w:val="22"/>
                <w:szCs w:val="22"/>
              </w:rPr>
              <w:t>South Africa</w:t>
            </w:r>
            <w:r>
              <w:rPr>
                <w:rStyle w:val="Strong"/>
                <w:rFonts w:ascii="Calibri" w:hAnsi="Calibri" w:cs="Tahoma"/>
                <w:sz w:val="22"/>
                <w:szCs w:val="22"/>
              </w:rPr>
              <w:t>.</w:t>
            </w:r>
          </w:p>
          <w:p w14:paraId="65EE7B48" w14:textId="77777777" w:rsidR="007C065E" w:rsidRPr="000F5773" w:rsidRDefault="007C065E" w:rsidP="00FC5C88">
            <w:pPr>
              <w:spacing w:after="0" w:line="240" w:lineRule="auto"/>
              <w:jc w:val="both"/>
              <w:rPr>
                <w:rStyle w:val="Strong"/>
                <w:rFonts w:ascii="Calibri" w:hAnsi="Calibri" w:cs="Tahoma"/>
                <w:b w:val="0"/>
              </w:rPr>
            </w:pPr>
            <w:r w:rsidRPr="000F5773">
              <w:rPr>
                <w:rStyle w:val="Strong"/>
                <w:rFonts w:ascii="Calibri" w:hAnsi="Calibri" w:cs="Tahoma"/>
                <w:b w:val="0"/>
              </w:rPr>
              <w:t> </w:t>
            </w:r>
          </w:p>
          <w:p w14:paraId="08FC547F" w14:textId="77777777" w:rsidR="007C065E" w:rsidRPr="000F5773" w:rsidRDefault="007C065E" w:rsidP="00FC5C88">
            <w:pPr>
              <w:spacing w:after="0" w:line="240" w:lineRule="auto"/>
              <w:jc w:val="both"/>
              <w:rPr>
                <w:rStyle w:val="Strong"/>
                <w:rFonts w:ascii="Calibri" w:hAnsi="Calibri" w:cs="Tahoma"/>
              </w:rPr>
            </w:pPr>
            <w:r w:rsidRPr="000F5773">
              <w:rPr>
                <w:rStyle w:val="Strong"/>
                <w:rFonts w:ascii="Calibri" w:hAnsi="Calibri" w:cs="Tahoma"/>
              </w:rPr>
              <w:t>Procedure</w:t>
            </w:r>
            <w:r w:rsidR="00FC5C88" w:rsidRPr="000F5773">
              <w:rPr>
                <w:rStyle w:val="Strong"/>
                <w:rFonts w:ascii="Calibri" w:hAnsi="Calibri" w:cs="Tahoma"/>
              </w:rPr>
              <w:t>:</w:t>
            </w:r>
          </w:p>
          <w:p w14:paraId="3202C2FC" w14:textId="35C8AD83" w:rsidR="00E61030" w:rsidRPr="000F5773" w:rsidRDefault="00E61030" w:rsidP="00BE777A">
            <w:pPr>
              <w:pStyle w:val="ListParagraph"/>
              <w:numPr>
                <w:ilvl w:val="0"/>
                <w:numId w:val="7"/>
              </w:numPr>
              <w:jc w:val="both"/>
              <w:rPr>
                <w:rStyle w:val="Strong"/>
                <w:rFonts w:ascii="Calibri" w:hAnsi="Calibri" w:cs="Tahoma"/>
                <w:b w:val="0"/>
                <w:sz w:val="22"/>
                <w:szCs w:val="22"/>
              </w:rPr>
            </w:pPr>
            <w:r w:rsidRPr="000F5773">
              <w:rPr>
                <w:rStyle w:val="Strong"/>
                <w:rFonts w:ascii="Calibri" w:hAnsi="Calibri" w:cs="Tahoma"/>
                <w:b w:val="0"/>
                <w:sz w:val="22"/>
                <w:szCs w:val="22"/>
              </w:rPr>
              <w:t xml:space="preserve">Ensure </w:t>
            </w:r>
            <w:r>
              <w:rPr>
                <w:rStyle w:val="Strong"/>
                <w:rFonts w:ascii="Calibri" w:hAnsi="Calibri" w:cs="Tahoma"/>
                <w:b w:val="0"/>
                <w:sz w:val="22"/>
                <w:szCs w:val="22"/>
              </w:rPr>
              <w:t xml:space="preserve">Namlog’s </w:t>
            </w:r>
            <w:r w:rsidRPr="000F5773">
              <w:rPr>
                <w:rStyle w:val="Strong"/>
                <w:rFonts w:ascii="Calibri" w:hAnsi="Calibri" w:cs="Tahoma"/>
                <w:b w:val="0"/>
                <w:sz w:val="22"/>
                <w:szCs w:val="22"/>
              </w:rPr>
              <w:t>customer knows the features and benefits of th</w:t>
            </w:r>
            <w:r w:rsidR="00B60F80">
              <w:rPr>
                <w:rStyle w:val="Strong"/>
                <w:rFonts w:ascii="Calibri" w:hAnsi="Calibri" w:cs="Tahoma"/>
                <w:b w:val="0"/>
                <w:sz w:val="22"/>
                <w:szCs w:val="22"/>
              </w:rPr>
              <w:t>ese</w:t>
            </w:r>
            <w:r w:rsidRPr="000F5773">
              <w:rPr>
                <w:rStyle w:val="Strong"/>
                <w:rFonts w:ascii="Calibri" w:hAnsi="Calibri" w:cs="Tahoma"/>
                <w:b w:val="0"/>
                <w:sz w:val="22"/>
                <w:szCs w:val="22"/>
              </w:rPr>
              <w:t xml:space="preserve"> service</w:t>
            </w:r>
            <w:r w:rsidR="00B60F80">
              <w:rPr>
                <w:rStyle w:val="Strong"/>
                <w:rFonts w:ascii="Calibri" w:hAnsi="Calibri" w:cs="Tahoma"/>
                <w:b w:val="0"/>
                <w:sz w:val="22"/>
                <w:szCs w:val="22"/>
              </w:rPr>
              <w:t>s</w:t>
            </w:r>
            <w:r w:rsidRPr="000F5773">
              <w:rPr>
                <w:rStyle w:val="Strong"/>
                <w:rFonts w:ascii="Calibri" w:hAnsi="Calibri" w:cs="Tahoma"/>
                <w:b w:val="0"/>
                <w:sz w:val="22"/>
                <w:szCs w:val="22"/>
              </w:rPr>
              <w:t>.</w:t>
            </w:r>
          </w:p>
          <w:p w14:paraId="2EFF01A8" w14:textId="6EB54E35" w:rsidR="00E61030" w:rsidRDefault="00E61030" w:rsidP="00BE777A">
            <w:pPr>
              <w:pStyle w:val="ListParagraph"/>
              <w:numPr>
                <w:ilvl w:val="0"/>
                <w:numId w:val="7"/>
              </w:numPr>
              <w:jc w:val="both"/>
              <w:rPr>
                <w:rStyle w:val="Strong"/>
                <w:rFonts w:ascii="Calibri" w:hAnsi="Calibri" w:cs="Tahoma"/>
                <w:b w:val="0"/>
                <w:sz w:val="22"/>
                <w:szCs w:val="22"/>
              </w:rPr>
            </w:pPr>
            <w:r w:rsidRPr="000F5773">
              <w:rPr>
                <w:rStyle w:val="Strong"/>
                <w:rFonts w:ascii="Calibri" w:hAnsi="Calibri" w:cs="Tahoma"/>
                <w:b w:val="0"/>
                <w:sz w:val="22"/>
                <w:szCs w:val="22"/>
              </w:rPr>
              <w:t xml:space="preserve">Follow the </w:t>
            </w:r>
            <w:r>
              <w:rPr>
                <w:rStyle w:val="Strong"/>
                <w:rFonts w:ascii="Calibri" w:hAnsi="Calibri" w:cs="Tahoma"/>
                <w:b w:val="0"/>
                <w:sz w:val="22"/>
                <w:szCs w:val="22"/>
              </w:rPr>
              <w:t>various applicable SOP’s associated with th</w:t>
            </w:r>
            <w:r w:rsidR="00B60F80">
              <w:rPr>
                <w:rStyle w:val="Strong"/>
                <w:rFonts w:ascii="Calibri" w:hAnsi="Calibri" w:cs="Tahoma"/>
                <w:b w:val="0"/>
                <w:sz w:val="22"/>
                <w:szCs w:val="22"/>
              </w:rPr>
              <w:t>ese</w:t>
            </w:r>
            <w:r>
              <w:rPr>
                <w:rStyle w:val="Strong"/>
                <w:rFonts w:ascii="Calibri" w:hAnsi="Calibri" w:cs="Tahoma"/>
                <w:b w:val="0"/>
                <w:sz w:val="22"/>
                <w:szCs w:val="22"/>
              </w:rPr>
              <w:t xml:space="preserve"> delivery service</w:t>
            </w:r>
            <w:r w:rsidR="00B60F80">
              <w:rPr>
                <w:rStyle w:val="Strong"/>
                <w:rFonts w:ascii="Calibri" w:hAnsi="Calibri" w:cs="Tahoma"/>
                <w:b w:val="0"/>
                <w:sz w:val="22"/>
                <w:szCs w:val="22"/>
              </w:rPr>
              <w:t>s</w:t>
            </w:r>
            <w:r>
              <w:rPr>
                <w:rStyle w:val="Strong"/>
                <w:rFonts w:ascii="Calibri" w:hAnsi="Calibri" w:cs="Tahoma"/>
                <w:b w:val="0"/>
                <w:sz w:val="22"/>
                <w:szCs w:val="22"/>
              </w:rPr>
              <w:t xml:space="preserve">. </w:t>
            </w:r>
          </w:p>
          <w:p w14:paraId="07EF6825" w14:textId="77777777" w:rsidR="00E61030" w:rsidRPr="0085750B" w:rsidRDefault="00E61030" w:rsidP="00BE777A">
            <w:pPr>
              <w:pStyle w:val="ListParagraph"/>
              <w:numPr>
                <w:ilvl w:val="0"/>
                <w:numId w:val="7"/>
              </w:numPr>
              <w:jc w:val="both"/>
              <w:rPr>
                <w:rStyle w:val="Strong"/>
                <w:rFonts w:ascii="Calibri" w:hAnsi="Calibri" w:cs="Tahoma"/>
                <w:b w:val="0"/>
                <w:sz w:val="22"/>
                <w:szCs w:val="22"/>
              </w:rPr>
            </w:pPr>
            <w:r w:rsidRPr="0085750B">
              <w:rPr>
                <w:rStyle w:val="Strong"/>
                <w:rFonts w:ascii="Calibri" w:hAnsi="Calibri" w:cs="Tahoma"/>
                <w:b w:val="0"/>
                <w:sz w:val="22"/>
                <w:szCs w:val="22"/>
              </w:rPr>
              <w:t>In case of damaged shipment</w:t>
            </w:r>
            <w:r>
              <w:rPr>
                <w:rStyle w:val="Strong"/>
                <w:rFonts w:ascii="Calibri" w:hAnsi="Calibri" w:cs="Tahoma"/>
                <w:b w:val="0"/>
                <w:sz w:val="22"/>
                <w:szCs w:val="22"/>
              </w:rPr>
              <w:t xml:space="preserve">s, follow applicable SOP’s, customer complaint </w:t>
            </w:r>
            <w:r w:rsidRPr="0085750B">
              <w:rPr>
                <w:rStyle w:val="Strong"/>
                <w:rFonts w:ascii="Calibri" w:hAnsi="Calibri" w:cs="Tahoma"/>
                <w:b w:val="0"/>
                <w:sz w:val="22"/>
                <w:szCs w:val="22"/>
              </w:rPr>
              <w:t>Policy &amp; Procedure.</w:t>
            </w:r>
          </w:p>
          <w:p w14:paraId="1DAB12C1" w14:textId="4F7AB872" w:rsidR="007C065E" w:rsidRPr="00E61030" w:rsidRDefault="007C065E" w:rsidP="00E61030">
            <w:pPr>
              <w:spacing w:after="0" w:line="240" w:lineRule="auto"/>
              <w:jc w:val="both"/>
              <w:rPr>
                <w:rFonts w:ascii="Calibri" w:hAnsi="Calibri" w:cs="Tahoma"/>
                <w:bCs/>
              </w:rPr>
            </w:pPr>
          </w:p>
          <w:p w14:paraId="46FB4A7C" w14:textId="77777777" w:rsidR="00AD6B8B" w:rsidRPr="000F5773" w:rsidRDefault="00AD6B8B" w:rsidP="00AD6B8B">
            <w:pPr>
              <w:spacing w:after="0" w:line="240" w:lineRule="auto"/>
              <w:jc w:val="both"/>
              <w:rPr>
                <w:rFonts w:ascii="Calibri" w:hAnsi="Calibri" w:cs="Tahoma"/>
                <w:b/>
              </w:rPr>
            </w:pPr>
            <w:r w:rsidRPr="000F5773">
              <w:rPr>
                <w:rFonts w:ascii="Calibri" w:hAnsi="Calibri" w:cs="Tahoma"/>
                <w:b/>
              </w:rPr>
              <w:t>Available Options:</w:t>
            </w:r>
          </w:p>
          <w:p w14:paraId="61C51C02" w14:textId="7B31A895" w:rsidR="00E61030" w:rsidRPr="00964CD4" w:rsidRDefault="00E61030" w:rsidP="00BE777A">
            <w:pPr>
              <w:pStyle w:val="ListParagraph"/>
              <w:numPr>
                <w:ilvl w:val="0"/>
                <w:numId w:val="7"/>
              </w:numPr>
              <w:jc w:val="both"/>
              <w:rPr>
                <w:rFonts w:ascii="Calibri" w:hAnsi="Calibri" w:cs="Tahoma"/>
                <w:sz w:val="22"/>
                <w:szCs w:val="22"/>
              </w:rPr>
            </w:pPr>
            <w:r w:rsidRPr="00964CD4">
              <w:rPr>
                <w:rFonts w:ascii="Calibri" w:hAnsi="Calibri" w:cs="Tahoma"/>
                <w:sz w:val="22"/>
                <w:szCs w:val="22"/>
              </w:rPr>
              <w:t xml:space="preserve">Namlog </w:t>
            </w:r>
            <w:r w:rsidR="00B60F80" w:rsidRPr="00964CD4">
              <w:rPr>
                <w:rFonts w:ascii="Calibri" w:hAnsi="Calibri" w:cs="Tahoma"/>
                <w:sz w:val="22"/>
                <w:szCs w:val="22"/>
              </w:rPr>
              <w:t xml:space="preserve">Abnormal and Specials Road Transport Services </w:t>
            </w:r>
          </w:p>
          <w:p w14:paraId="14254570" w14:textId="77777777" w:rsidR="00AD6B8B" w:rsidRPr="000F5773" w:rsidRDefault="00AD6B8B" w:rsidP="00AD6B8B">
            <w:pPr>
              <w:pStyle w:val="ListParagraph"/>
              <w:jc w:val="both"/>
              <w:rPr>
                <w:rFonts w:ascii="Calibri" w:hAnsi="Calibri" w:cs="Tahoma"/>
              </w:rPr>
            </w:pPr>
          </w:p>
          <w:p w14:paraId="74E58C90" w14:textId="77777777" w:rsidR="00AD6B8B" w:rsidRPr="000F5773" w:rsidRDefault="00AD6B8B" w:rsidP="00AD6B8B">
            <w:pPr>
              <w:spacing w:after="0" w:line="240" w:lineRule="auto"/>
              <w:jc w:val="both"/>
              <w:rPr>
                <w:rFonts w:ascii="Calibri" w:eastAsia="Calibri" w:hAnsi="Calibri" w:cs="Tahoma"/>
                <w:b/>
              </w:rPr>
            </w:pPr>
            <w:r w:rsidRPr="000F5773">
              <w:rPr>
                <w:rFonts w:ascii="Calibri" w:eastAsia="Calibri" w:hAnsi="Calibri" w:cs="Tahoma"/>
                <w:b/>
              </w:rPr>
              <w:t>Additional Information:</w:t>
            </w:r>
          </w:p>
          <w:p w14:paraId="2C330B8B" w14:textId="06C1551A" w:rsidR="00AD6B8B" w:rsidRPr="000F5773" w:rsidRDefault="00E61030" w:rsidP="00A852BF">
            <w:pPr>
              <w:pStyle w:val="ListParagraph"/>
              <w:numPr>
                <w:ilvl w:val="0"/>
                <w:numId w:val="7"/>
              </w:numPr>
              <w:jc w:val="both"/>
              <w:rPr>
                <w:rFonts w:ascii="Calibri" w:hAnsi="Calibri" w:cs="Tahoma"/>
                <w:sz w:val="22"/>
                <w:szCs w:val="22"/>
              </w:rPr>
            </w:pPr>
            <w:r w:rsidRPr="00964CD4">
              <w:rPr>
                <w:rFonts w:ascii="Calibri" w:hAnsi="Calibri" w:cs="Tahoma"/>
                <w:sz w:val="22"/>
                <w:szCs w:val="22"/>
              </w:rPr>
              <w:t xml:space="preserve">Please consult with </w:t>
            </w:r>
            <w:r w:rsidR="00B60F80" w:rsidRPr="00964CD4">
              <w:rPr>
                <w:rFonts w:ascii="Calibri" w:hAnsi="Calibri" w:cs="Tahoma"/>
                <w:sz w:val="22"/>
                <w:szCs w:val="22"/>
              </w:rPr>
              <w:t xml:space="preserve">Namlog Abnormal and Specials Road Transport Services </w:t>
            </w:r>
            <w:r w:rsidRPr="00964CD4">
              <w:rPr>
                <w:rFonts w:ascii="Calibri" w:hAnsi="Calibri" w:cs="Tahoma"/>
                <w:sz w:val="22"/>
                <w:szCs w:val="22"/>
              </w:rPr>
              <w:t xml:space="preserve">in the Namlog Group. </w:t>
            </w:r>
          </w:p>
        </w:tc>
      </w:tr>
    </w:tbl>
    <w:p w14:paraId="1C5D9EDA" w14:textId="3BC81B05" w:rsidR="00FF7B8C" w:rsidRPr="000F5773" w:rsidRDefault="00FF7B8C" w:rsidP="00A852BF">
      <w:pPr>
        <w:spacing w:after="0"/>
      </w:pPr>
    </w:p>
    <w:sectPr w:rsidR="00FF7B8C" w:rsidRPr="000F5773" w:rsidSect="00FC5C88">
      <w:headerReference w:type="default" r:id="rId8"/>
      <w:footerReference w:type="default" r:id="rId9"/>
      <w:pgSz w:w="11909" w:h="16834" w:code="9"/>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C803" w14:textId="77777777" w:rsidR="00446E1D" w:rsidRDefault="00446E1D" w:rsidP="007C065E">
      <w:pPr>
        <w:spacing w:after="0" w:line="240" w:lineRule="auto"/>
      </w:pPr>
      <w:r>
        <w:separator/>
      </w:r>
    </w:p>
  </w:endnote>
  <w:endnote w:type="continuationSeparator" w:id="0">
    <w:p w14:paraId="7FAF5A3D" w14:textId="77777777" w:rsidR="00446E1D" w:rsidRDefault="00446E1D" w:rsidP="007C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6677" w14:textId="6082E4EA" w:rsidR="009B5DAB" w:rsidRPr="00597DDD" w:rsidRDefault="00597DDD" w:rsidP="009B5DAB">
    <w:pPr>
      <w:pStyle w:val="Footer"/>
      <w:tabs>
        <w:tab w:val="clear" w:pos="8640"/>
        <w:tab w:val="right" w:pos="9270"/>
      </w:tabs>
      <w:jc w:val="center"/>
      <w:rPr>
        <w:rFonts w:ascii="Calibri" w:hAnsi="Calibri"/>
        <w:sz w:val="22"/>
        <w:szCs w:val="22"/>
      </w:rPr>
    </w:pPr>
    <w:r w:rsidRPr="00133089">
      <w:rPr>
        <w:rFonts w:ascii="Calibri" w:hAnsi="Calibri"/>
        <w:sz w:val="22"/>
        <w:szCs w:val="22"/>
      </w:rPr>
      <w:t xml:space="preserve">Page </w:t>
    </w:r>
    <w:r w:rsidRPr="00133089">
      <w:rPr>
        <w:rFonts w:ascii="Calibri" w:hAnsi="Calibri"/>
        <w:sz w:val="22"/>
        <w:szCs w:val="22"/>
      </w:rPr>
      <w:fldChar w:fldCharType="begin"/>
    </w:r>
    <w:r w:rsidRPr="00133089">
      <w:rPr>
        <w:rFonts w:ascii="Calibri" w:hAnsi="Calibri"/>
        <w:sz w:val="22"/>
        <w:szCs w:val="22"/>
      </w:rPr>
      <w:instrText xml:space="preserve"> PAGE </w:instrText>
    </w:r>
    <w:r w:rsidRPr="00133089">
      <w:rPr>
        <w:rFonts w:ascii="Calibri" w:hAnsi="Calibri"/>
        <w:sz w:val="22"/>
        <w:szCs w:val="22"/>
      </w:rPr>
      <w:fldChar w:fldCharType="separate"/>
    </w:r>
    <w:r>
      <w:rPr>
        <w:rFonts w:ascii="Calibri" w:hAnsi="Calibri"/>
      </w:rPr>
      <w:t>1</w:t>
    </w:r>
    <w:r w:rsidRPr="00133089">
      <w:rPr>
        <w:rFonts w:ascii="Calibri" w:hAnsi="Calibri"/>
        <w:sz w:val="22"/>
        <w:szCs w:val="22"/>
      </w:rPr>
      <w:fldChar w:fldCharType="end"/>
    </w:r>
    <w:r w:rsidRPr="00133089">
      <w:rPr>
        <w:rFonts w:ascii="Calibri" w:hAnsi="Calibri"/>
        <w:sz w:val="22"/>
        <w:szCs w:val="22"/>
      </w:rPr>
      <w:t xml:space="preserve"> of 1</w:t>
    </w:r>
    <w:r w:rsidRPr="00133089">
      <w:rPr>
        <w:rFonts w:ascii="Calibri" w:hAnsi="Calibri"/>
        <w:sz w:val="22"/>
        <w:szCs w:val="22"/>
      </w:rPr>
      <w:tab/>
      <w:t>Uncontrolled copy if printed</w:t>
    </w:r>
    <w:r w:rsidRPr="00133089">
      <w:rPr>
        <w:rFonts w:ascii="Calibri" w:hAnsi="Calibri"/>
        <w:sz w:val="22"/>
        <w:szCs w:val="22"/>
      </w:rPr>
      <w:tab/>
    </w:r>
  </w:p>
  <w:p w14:paraId="6175DC21" w14:textId="76A1F786" w:rsidR="00E23FCA" w:rsidRPr="00597DDD" w:rsidRDefault="00E23FCA" w:rsidP="00597DDD">
    <w:pPr>
      <w:pStyle w:val="Footer"/>
      <w:tabs>
        <w:tab w:val="clear" w:pos="8640"/>
        <w:tab w:val="right" w:pos="9270"/>
      </w:tabs>
      <w:jc w:val="center"/>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4803B" w14:textId="77777777" w:rsidR="00446E1D" w:rsidRDefault="00446E1D" w:rsidP="007C065E">
      <w:pPr>
        <w:spacing w:after="0" w:line="240" w:lineRule="auto"/>
      </w:pPr>
      <w:r>
        <w:separator/>
      </w:r>
    </w:p>
  </w:footnote>
  <w:footnote w:type="continuationSeparator" w:id="0">
    <w:p w14:paraId="796AD585" w14:textId="77777777" w:rsidR="00446E1D" w:rsidRDefault="00446E1D" w:rsidP="007C0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037C48" w:rsidRPr="003069FB" w14:paraId="4A1305D5" w14:textId="77777777" w:rsidTr="003069FB">
      <w:tc>
        <w:tcPr>
          <w:tcW w:w="4230" w:type="dxa"/>
        </w:tcPr>
        <w:p w14:paraId="607E8385" w14:textId="198DECF5" w:rsidR="00E23FCA" w:rsidRPr="003069FB" w:rsidRDefault="009B5DAB" w:rsidP="00616880">
          <w:pPr>
            <w:pStyle w:val="Header"/>
            <w:rPr>
              <w:b/>
              <w:noProof/>
              <w:sz w:val="28"/>
              <w:szCs w:val="28"/>
            </w:rPr>
          </w:pPr>
          <w:r>
            <w:rPr>
              <w:b/>
              <w:noProof/>
              <w:sz w:val="28"/>
              <w:szCs w:val="28"/>
            </w:rPr>
            <w:drawing>
              <wp:inline distT="0" distB="0" distL="0" distR="0" wp14:anchorId="712794C7" wp14:editId="5AD431F8">
                <wp:extent cx="1149350" cy="33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6702" b="37646"/>
                        <a:stretch>
                          <a:fillRect/>
                        </a:stretch>
                      </pic:blipFill>
                      <pic:spPr bwMode="auto">
                        <a:xfrm>
                          <a:off x="0" y="0"/>
                          <a:ext cx="1149350" cy="336550"/>
                        </a:xfrm>
                        <a:prstGeom prst="rect">
                          <a:avLst/>
                        </a:prstGeom>
                        <a:noFill/>
                        <a:ln>
                          <a:noFill/>
                        </a:ln>
                      </pic:spPr>
                    </pic:pic>
                  </a:graphicData>
                </a:graphic>
              </wp:inline>
            </w:drawing>
          </w:r>
        </w:p>
        <w:p w14:paraId="70885EA1" w14:textId="77777777" w:rsidR="00E23FCA" w:rsidRPr="003069FB" w:rsidRDefault="00E23FCA" w:rsidP="00616880">
          <w:pPr>
            <w:pStyle w:val="Header"/>
            <w:rPr>
              <w:b/>
              <w:noProof/>
              <w:sz w:val="28"/>
              <w:szCs w:val="28"/>
            </w:rPr>
          </w:pPr>
        </w:p>
      </w:tc>
      <w:tc>
        <w:tcPr>
          <w:tcW w:w="6390" w:type="dxa"/>
        </w:tcPr>
        <w:p w14:paraId="3AA3341C" w14:textId="375F0B09" w:rsidR="00E23FCA" w:rsidRPr="00AD76E0" w:rsidRDefault="00E308B0" w:rsidP="00597DDD">
          <w:pPr>
            <w:pStyle w:val="Header"/>
            <w:jc w:val="right"/>
            <w:rPr>
              <w:rFonts w:asciiTheme="minorHAnsi" w:hAnsiTheme="minorHAnsi" w:cstheme="minorHAnsi"/>
              <w:b/>
              <w:noProof/>
              <w:sz w:val="32"/>
            </w:rPr>
          </w:pPr>
          <w:r w:rsidRPr="00AD76E0">
            <w:rPr>
              <w:rFonts w:asciiTheme="minorHAnsi" w:hAnsiTheme="minorHAnsi" w:cstheme="minorHAnsi"/>
              <w:b/>
              <w:noProof/>
              <w:sz w:val="32"/>
            </w:rPr>
            <w:t xml:space="preserve">SMSA </w:t>
          </w:r>
          <w:r w:rsidR="00597DDD">
            <w:rPr>
              <w:rFonts w:asciiTheme="minorHAnsi" w:hAnsiTheme="minorHAnsi" w:cstheme="minorHAnsi"/>
              <w:b/>
              <w:noProof/>
              <w:sz w:val="32"/>
            </w:rPr>
            <w:t>A</w:t>
          </w:r>
          <w:r w:rsidR="007F2534" w:rsidRPr="00AD76E0">
            <w:rPr>
              <w:rFonts w:asciiTheme="minorHAnsi" w:hAnsiTheme="minorHAnsi" w:cstheme="minorHAnsi"/>
              <w:b/>
              <w:noProof/>
              <w:sz w:val="32"/>
            </w:rPr>
            <w:t xml:space="preserve">bnormal </w:t>
          </w:r>
          <w:r w:rsidR="00597DDD">
            <w:rPr>
              <w:rFonts w:asciiTheme="minorHAnsi" w:hAnsiTheme="minorHAnsi" w:cstheme="minorHAnsi"/>
              <w:b/>
              <w:noProof/>
              <w:sz w:val="32"/>
            </w:rPr>
            <w:t>&amp;</w:t>
          </w:r>
          <w:r w:rsidR="007F2534" w:rsidRPr="00AD76E0">
            <w:rPr>
              <w:rFonts w:asciiTheme="minorHAnsi" w:hAnsiTheme="minorHAnsi" w:cstheme="minorHAnsi"/>
              <w:b/>
              <w:noProof/>
              <w:sz w:val="32"/>
            </w:rPr>
            <w:t xml:space="preserve"> </w:t>
          </w:r>
          <w:r w:rsidR="00612C6B" w:rsidRPr="00AD76E0">
            <w:rPr>
              <w:rFonts w:asciiTheme="minorHAnsi" w:hAnsiTheme="minorHAnsi" w:cstheme="minorHAnsi"/>
              <w:b/>
              <w:noProof/>
              <w:sz w:val="32"/>
            </w:rPr>
            <w:t>Specials</w:t>
          </w:r>
          <w:r w:rsidR="0056054E" w:rsidRPr="00AD76E0">
            <w:rPr>
              <w:rFonts w:asciiTheme="minorHAnsi" w:hAnsiTheme="minorHAnsi" w:cstheme="minorHAnsi"/>
              <w:b/>
              <w:noProof/>
              <w:sz w:val="32"/>
            </w:rPr>
            <w:t xml:space="preserve"> </w:t>
          </w:r>
          <w:r w:rsidR="001011B0">
            <w:rPr>
              <w:rFonts w:asciiTheme="minorHAnsi" w:hAnsiTheme="minorHAnsi" w:cstheme="minorHAnsi"/>
              <w:b/>
              <w:noProof/>
              <w:sz w:val="32"/>
            </w:rPr>
            <w:t xml:space="preserve">Road </w:t>
          </w:r>
          <w:r w:rsidR="007F2534" w:rsidRPr="00AD76E0">
            <w:rPr>
              <w:rFonts w:asciiTheme="minorHAnsi" w:hAnsiTheme="minorHAnsi" w:cstheme="minorHAnsi"/>
              <w:b/>
              <w:noProof/>
              <w:sz w:val="32"/>
            </w:rPr>
            <w:t>Transport</w:t>
          </w:r>
          <w:r w:rsidRPr="00AD76E0">
            <w:rPr>
              <w:rFonts w:asciiTheme="minorHAnsi" w:hAnsiTheme="minorHAnsi" w:cstheme="minorHAnsi"/>
              <w:b/>
              <w:noProof/>
              <w:sz w:val="32"/>
            </w:rPr>
            <w:t xml:space="preserve"> Service </w:t>
          </w:r>
        </w:p>
        <w:p w14:paraId="2212E61F" w14:textId="3BEA7AFF" w:rsidR="0056054E" w:rsidRPr="0056054E" w:rsidRDefault="005564A5" w:rsidP="00597DDD">
          <w:pPr>
            <w:pStyle w:val="Header"/>
            <w:jc w:val="right"/>
            <w:rPr>
              <w:rFonts w:ascii="Calibri" w:hAnsi="Calibri"/>
              <w:noProof/>
            </w:rPr>
          </w:pPr>
          <w:r w:rsidRPr="00AD76E0">
            <w:rPr>
              <w:rFonts w:asciiTheme="minorHAnsi" w:hAnsiTheme="minorHAnsi" w:cstheme="minorHAnsi"/>
              <w:noProof/>
            </w:rPr>
            <w:t>Owner/</w:t>
          </w:r>
          <w:r w:rsidR="00E308B0" w:rsidRPr="00AD76E0">
            <w:rPr>
              <w:rFonts w:asciiTheme="minorHAnsi" w:hAnsiTheme="minorHAnsi" w:cstheme="minorHAnsi"/>
              <w:noProof/>
            </w:rPr>
            <w:t xml:space="preserve">Department: </w:t>
          </w:r>
          <w:r w:rsidR="00597DDD">
            <w:rPr>
              <w:rFonts w:asciiTheme="minorHAnsi" w:hAnsiTheme="minorHAnsi" w:cstheme="minorHAnsi"/>
              <w:noProof/>
            </w:rPr>
            <w:t>ZAF- OPS</w:t>
          </w:r>
        </w:p>
      </w:tc>
    </w:tr>
  </w:tbl>
  <w:p w14:paraId="56D39CA9" w14:textId="77777777" w:rsidR="00E23FCA" w:rsidRDefault="00E23FCA"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48D"/>
    <w:multiLevelType w:val="hybridMultilevel"/>
    <w:tmpl w:val="36281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73049"/>
    <w:multiLevelType w:val="hybridMultilevel"/>
    <w:tmpl w:val="8AC05A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528B5"/>
    <w:multiLevelType w:val="hybridMultilevel"/>
    <w:tmpl w:val="015EDCC8"/>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4B105D6"/>
    <w:multiLevelType w:val="hybridMultilevel"/>
    <w:tmpl w:val="3B5CB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728C2"/>
    <w:multiLevelType w:val="hybridMultilevel"/>
    <w:tmpl w:val="C7AA6598"/>
    <w:lvl w:ilvl="0" w:tplc="1C090009">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EB74CFE"/>
    <w:multiLevelType w:val="hybridMultilevel"/>
    <w:tmpl w:val="BD12DAD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AFE5EFF"/>
    <w:multiLevelType w:val="hybridMultilevel"/>
    <w:tmpl w:val="FA66B20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BBB2916"/>
    <w:multiLevelType w:val="hybridMultilevel"/>
    <w:tmpl w:val="922E65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C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300C6"/>
    <w:multiLevelType w:val="hybridMultilevel"/>
    <w:tmpl w:val="216EC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CB0CC8"/>
    <w:multiLevelType w:val="hybridMultilevel"/>
    <w:tmpl w:val="12E670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067862"/>
    <w:multiLevelType w:val="hybridMultilevel"/>
    <w:tmpl w:val="1B7E35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D5490D"/>
    <w:multiLevelType w:val="hybridMultilevel"/>
    <w:tmpl w:val="5CC6A9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450FC5"/>
    <w:multiLevelType w:val="hybridMultilevel"/>
    <w:tmpl w:val="ECA63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F60A0D"/>
    <w:multiLevelType w:val="hybridMultilevel"/>
    <w:tmpl w:val="9DB019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C60ED3"/>
    <w:multiLevelType w:val="hybridMultilevel"/>
    <w:tmpl w:val="54A4AA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782741"/>
    <w:multiLevelType w:val="hybridMultilevel"/>
    <w:tmpl w:val="CDA23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B4185"/>
    <w:multiLevelType w:val="hybridMultilevel"/>
    <w:tmpl w:val="DC1835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943C2B"/>
    <w:multiLevelType w:val="hybridMultilevel"/>
    <w:tmpl w:val="ED16E5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961104">
    <w:abstractNumId w:val="8"/>
  </w:num>
  <w:num w:numId="2" w16cid:durableId="81684109">
    <w:abstractNumId w:val="15"/>
  </w:num>
  <w:num w:numId="3" w16cid:durableId="949506819">
    <w:abstractNumId w:val="14"/>
  </w:num>
  <w:num w:numId="4" w16cid:durableId="522985123">
    <w:abstractNumId w:val="7"/>
  </w:num>
  <w:num w:numId="5" w16cid:durableId="198318310">
    <w:abstractNumId w:val="12"/>
  </w:num>
  <w:num w:numId="6" w16cid:durableId="1365055475">
    <w:abstractNumId w:val="0"/>
  </w:num>
  <w:num w:numId="7" w16cid:durableId="1631209085">
    <w:abstractNumId w:val="16"/>
  </w:num>
  <w:num w:numId="8" w16cid:durableId="1153793061">
    <w:abstractNumId w:val="1"/>
  </w:num>
  <w:num w:numId="9" w16cid:durableId="1846283204">
    <w:abstractNumId w:val="13"/>
  </w:num>
  <w:num w:numId="10" w16cid:durableId="852720554">
    <w:abstractNumId w:val="10"/>
  </w:num>
  <w:num w:numId="11" w16cid:durableId="2070883762">
    <w:abstractNumId w:val="11"/>
  </w:num>
  <w:num w:numId="12" w16cid:durableId="66342185">
    <w:abstractNumId w:val="17"/>
  </w:num>
  <w:num w:numId="13" w16cid:durableId="20788152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3238892">
    <w:abstractNumId w:val="9"/>
  </w:num>
  <w:num w:numId="15" w16cid:durableId="1778480980">
    <w:abstractNumId w:val="3"/>
  </w:num>
  <w:num w:numId="16" w16cid:durableId="277445273">
    <w:abstractNumId w:val="2"/>
  </w:num>
  <w:num w:numId="17" w16cid:durableId="1527400560">
    <w:abstractNumId w:val="5"/>
  </w:num>
  <w:num w:numId="18" w16cid:durableId="1644044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5E"/>
    <w:rsid w:val="00041593"/>
    <w:rsid w:val="000548BE"/>
    <w:rsid w:val="00093123"/>
    <w:rsid w:val="000A4D44"/>
    <w:rsid w:val="000B09B6"/>
    <w:rsid w:val="000D3984"/>
    <w:rsid w:val="000F5773"/>
    <w:rsid w:val="001011B0"/>
    <w:rsid w:val="00116D0A"/>
    <w:rsid w:val="001B2855"/>
    <w:rsid w:val="001E0425"/>
    <w:rsid w:val="001F0A0B"/>
    <w:rsid w:val="0023733E"/>
    <w:rsid w:val="0028507C"/>
    <w:rsid w:val="00294087"/>
    <w:rsid w:val="00297AED"/>
    <w:rsid w:val="0034149F"/>
    <w:rsid w:val="003670D9"/>
    <w:rsid w:val="00396455"/>
    <w:rsid w:val="003A0B3B"/>
    <w:rsid w:val="00412B77"/>
    <w:rsid w:val="00446E1D"/>
    <w:rsid w:val="004715FD"/>
    <w:rsid w:val="00484D8E"/>
    <w:rsid w:val="004B1D4F"/>
    <w:rsid w:val="004C7A03"/>
    <w:rsid w:val="004E77CE"/>
    <w:rsid w:val="004F3ABC"/>
    <w:rsid w:val="00526F03"/>
    <w:rsid w:val="0053624A"/>
    <w:rsid w:val="005564A5"/>
    <w:rsid w:val="0056054E"/>
    <w:rsid w:val="00565A98"/>
    <w:rsid w:val="00566308"/>
    <w:rsid w:val="005825E3"/>
    <w:rsid w:val="00597DDD"/>
    <w:rsid w:val="005A1B9C"/>
    <w:rsid w:val="005D1C23"/>
    <w:rsid w:val="005F156F"/>
    <w:rsid w:val="00604275"/>
    <w:rsid w:val="00612C6B"/>
    <w:rsid w:val="00625A5D"/>
    <w:rsid w:val="006278E8"/>
    <w:rsid w:val="00633DD2"/>
    <w:rsid w:val="00646523"/>
    <w:rsid w:val="0069402F"/>
    <w:rsid w:val="006B1518"/>
    <w:rsid w:val="00741767"/>
    <w:rsid w:val="00771502"/>
    <w:rsid w:val="007837F7"/>
    <w:rsid w:val="007B10B9"/>
    <w:rsid w:val="007C065E"/>
    <w:rsid w:val="007E0853"/>
    <w:rsid w:val="007F2534"/>
    <w:rsid w:val="00832976"/>
    <w:rsid w:val="00833C3F"/>
    <w:rsid w:val="00854776"/>
    <w:rsid w:val="00893203"/>
    <w:rsid w:val="008E0102"/>
    <w:rsid w:val="008E3B1D"/>
    <w:rsid w:val="00912F9F"/>
    <w:rsid w:val="00954BEF"/>
    <w:rsid w:val="00964CD4"/>
    <w:rsid w:val="00992842"/>
    <w:rsid w:val="009A31AF"/>
    <w:rsid w:val="009A7FCA"/>
    <w:rsid w:val="009B5DAB"/>
    <w:rsid w:val="00A0087D"/>
    <w:rsid w:val="00A10594"/>
    <w:rsid w:val="00A211B6"/>
    <w:rsid w:val="00A73735"/>
    <w:rsid w:val="00A81E28"/>
    <w:rsid w:val="00A852BF"/>
    <w:rsid w:val="00AD6B8B"/>
    <w:rsid w:val="00AD76E0"/>
    <w:rsid w:val="00AE5E23"/>
    <w:rsid w:val="00B018B0"/>
    <w:rsid w:val="00B30241"/>
    <w:rsid w:val="00B35CE5"/>
    <w:rsid w:val="00B425D8"/>
    <w:rsid w:val="00B60F80"/>
    <w:rsid w:val="00B875D2"/>
    <w:rsid w:val="00BA3A87"/>
    <w:rsid w:val="00BA3E6D"/>
    <w:rsid w:val="00BB19DC"/>
    <w:rsid w:val="00BC5081"/>
    <w:rsid w:val="00BE777A"/>
    <w:rsid w:val="00C22B8E"/>
    <w:rsid w:val="00C36A5B"/>
    <w:rsid w:val="00CA3F10"/>
    <w:rsid w:val="00CB2B3E"/>
    <w:rsid w:val="00D433F4"/>
    <w:rsid w:val="00D579A1"/>
    <w:rsid w:val="00D86D8A"/>
    <w:rsid w:val="00D94B37"/>
    <w:rsid w:val="00DA0855"/>
    <w:rsid w:val="00DB1835"/>
    <w:rsid w:val="00DE21C6"/>
    <w:rsid w:val="00E03760"/>
    <w:rsid w:val="00E04FD0"/>
    <w:rsid w:val="00E23FCA"/>
    <w:rsid w:val="00E308B0"/>
    <w:rsid w:val="00E318FC"/>
    <w:rsid w:val="00E549B8"/>
    <w:rsid w:val="00E61030"/>
    <w:rsid w:val="00E63A95"/>
    <w:rsid w:val="00E65CF7"/>
    <w:rsid w:val="00EC3277"/>
    <w:rsid w:val="00F003E8"/>
    <w:rsid w:val="00F04243"/>
    <w:rsid w:val="00F70B99"/>
    <w:rsid w:val="00F96398"/>
    <w:rsid w:val="00FB72EE"/>
    <w:rsid w:val="00FC5C88"/>
    <w:rsid w:val="00FE6C8B"/>
    <w:rsid w:val="00FE7382"/>
    <w:rsid w:val="00FF5001"/>
    <w:rsid w:val="00FF7B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22B48"/>
  <w15:docId w15:val="{FCEBEEBE-8C7F-4908-903A-EC12A4C9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065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C065E"/>
    <w:rPr>
      <w:rFonts w:ascii="Times New Roman" w:eastAsia="Times New Roman" w:hAnsi="Times New Roman" w:cs="Times New Roman"/>
      <w:sz w:val="24"/>
      <w:szCs w:val="24"/>
    </w:rPr>
  </w:style>
  <w:style w:type="paragraph" w:styleId="Footer">
    <w:name w:val="footer"/>
    <w:basedOn w:val="Normal"/>
    <w:link w:val="FooterChar"/>
    <w:uiPriority w:val="99"/>
    <w:rsid w:val="007C065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C065E"/>
    <w:rPr>
      <w:rFonts w:ascii="Times New Roman" w:eastAsia="Times New Roman" w:hAnsi="Times New Roman" w:cs="Times New Roman"/>
      <w:sz w:val="24"/>
      <w:szCs w:val="24"/>
    </w:rPr>
  </w:style>
  <w:style w:type="character" w:styleId="Strong">
    <w:name w:val="Strong"/>
    <w:basedOn w:val="DefaultParagraphFont"/>
    <w:uiPriority w:val="22"/>
    <w:qFormat/>
    <w:rsid w:val="007C065E"/>
    <w:rPr>
      <w:b/>
      <w:bCs/>
    </w:rPr>
  </w:style>
  <w:style w:type="character" w:styleId="Emphasis">
    <w:name w:val="Emphasis"/>
    <w:basedOn w:val="DefaultParagraphFont"/>
    <w:uiPriority w:val="20"/>
    <w:qFormat/>
    <w:rsid w:val="007C065E"/>
    <w:rPr>
      <w:i/>
      <w:iCs/>
    </w:rPr>
  </w:style>
  <w:style w:type="paragraph" w:styleId="ListParagraph">
    <w:name w:val="List Paragraph"/>
    <w:basedOn w:val="Normal"/>
    <w:qFormat/>
    <w:rsid w:val="007C065E"/>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5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773"/>
    <w:rPr>
      <w:rFonts w:ascii="Tahoma" w:hAnsi="Tahoma" w:cs="Tahoma"/>
      <w:sz w:val="16"/>
      <w:szCs w:val="16"/>
    </w:rPr>
  </w:style>
  <w:style w:type="character" w:styleId="CommentReference">
    <w:name w:val="annotation reference"/>
    <w:basedOn w:val="DefaultParagraphFont"/>
    <w:uiPriority w:val="99"/>
    <w:semiHidden/>
    <w:unhideWhenUsed/>
    <w:rsid w:val="00297AED"/>
    <w:rPr>
      <w:sz w:val="16"/>
      <w:szCs w:val="16"/>
    </w:rPr>
  </w:style>
  <w:style w:type="paragraph" w:styleId="CommentText">
    <w:name w:val="annotation text"/>
    <w:basedOn w:val="Normal"/>
    <w:link w:val="CommentTextChar"/>
    <w:uiPriority w:val="99"/>
    <w:semiHidden/>
    <w:unhideWhenUsed/>
    <w:rsid w:val="00297AED"/>
    <w:pPr>
      <w:spacing w:line="240" w:lineRule="auto"/>
    </w:pPr>
    <w:rPr>
      <w:sz w:val="20"/>
      <w:szCs w:val="20"/>
    </w:rPr>
  </w:style>
  <w:style w:type="character" w:customStyle="1" w:styleId="CommentTextChar">
    <w:name w:val="Comment Text Char"/>
    <w:basedOn w:val="DefaultParagraphFont"/>
    <w:link w:val="CommentText"/>
    <w:uiPriority w:val="99"/>
    <w:semiHidden/>
    <w:rsid w:val="00297AED"/>
    <w:rPr>
      <w:sz w:val="20"/>
      <w:szCs w:val="20"/>
    </w:rPr>
  </w:style>
  <w:style w:type="paragraph" w:styleId="CommentSubject">
    <w:name w:val="annotation subject"/>
    <w:basedOn w:val="CommentText"/>
    <w:next w:val="CommentText"/>
    <w:link w:val="CommentSubjectChar"/>
    <w:uiPriority w:val="99"/>
    <w:semiHidden/>
    <w:unhideWhenUsed/>
    <w:rsid w:val="00297AED"/>
    <w:rPr>
      <w:b/>
      <w:bCs/>
    </w:rPr>
  </w:style>
  <w:style w:type="character" w:customStyle="1" w:styleId="CommentSubjectChar">
    <w:name w:val="Comment Subject Char"/>
    <w:basedOn w:val="CommentTextChar"/>
    <w:link w:val="CommentSubject"/>
    <w:uiPriority w:val="99"/>
    <w:semiHidden/>
    <w:rsid w:val="00297A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86CA9-F58E-4C23-8786-57D0867C1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Arniel Deondo</dc:creator>
  <cp:lastModifiedBy>Mohammed Altamush Khan</cp:lastModifiedBy>
  <cp:revision>2</cp:revision>
  <dcterms:created xsi:type="dcterms:W3CDTF">2025-09-03T09:51:00Z</dcterms:created>
  <dcterms:modified xsi:type="dcterms:W3CDTF">2025-09-03T09:51:00Z</dcterms:modified>
</cp:coreProperties>
</file>