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33F6" w14:textId="77777777" w:rsidR="00786B2A" w:rsidRPr="008D4767" w:rsidRDefault="00786B2A" w:rsidP="00786B2A">
      <w:pPr>
        <w:spacing w:line="276" w:lineRule="auto"/>
        <w:rPr>
          <w:rFonts w:asciiTheme="minorHAnsi" w:hAnsiTheme="minorHAnsi" w:cstheme="minorHAnsi"/>
          <w:bCs/>
          <w:sz w:val="22"/>
          <w:szCs w:val="22"/>
        </w:rPr>
      </w:pPr>
    </w:p>
    <w:p w14:paraId="099765C6" w14:textId="77777777" w:rsidR="00786B2A" w:rsidRDefault="00786B2A" w:rsidP="00863AC9">
      <w:pPr>
        <w:pStyle w:val="Bullet5"/>
        <w:ind w:left="-227"/>
        <w:jc w:val="both"/>
      </w:pPr>
      <w:r>
        <w:t>A new quote is requested from the supplier monthly or if there is a price increase or decrease in diesel. This quote is valid for 30 days.</w:t>
      </w:r>
    </w:p>
    <w:p w14:paraId="102804B8" w14:textId="77777777" w:rsidR="00786B2A" w:rsidRDefault="00786B2A" w:rsidP="00786B2A">
      <w:pPr>
        <w:pStyle w:val="Bullet5"/>
        <w:numPr>
          <w:ilvl w:val="0"/>
          <w:numId w:val="0"/>
        </w:numPr>
        <w:ind w:left="-227"/>
      </w:pPr>
      <w:r w:rsidRPr="006577B7">
        <w:rPr>
          <w:noProof/>
        </w:rPr>
        <w:drawing>
          <wp:inline distT="0" distB="0" distL="0" distR="0" wp14:anchorId="7E3A242F" wp14:editId="178B1CCF">
            <wp:extent cx="2962275" cy="3460300"/>
            <wp:effectExtent l="0" t="0" r="0" b="6985"/>
            <wp:docPr id="1" name="Picture 1"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10;&#10;Description automatically generated"/>
                    <pic:cNvPicPr/>
                  </pic:nvPicPr>
                  <pic:blipFill>
                    <a:blip r:embed="rId8"/>
                    <a:stretch>
                      <a:fillRect/>
                    </a:stretch>
                  </pic:blipFill>
                  <pic:spPr>
                    <a:xfrm>
                      <a:off x="0" y="0"/>
                      <a:ext cx="2969842" cy="3469139"/>
                    </a:xfrm>
                    <a:prstGeom prst="rect">
                      <a:avLst/>
                    </a:prstGeom>
                  </pic:spPr>
                </pic:pic>
              </a:graphicData>
            </a:graphic>
          </wp:inline>
        </w:drawing>
      </w:r>
    </w:p>
    <w:p w14:paraId="6A49CBA0" w14:textId="77777777" w:rsidR="00786B2A" w:rsidRDefault="00786B2A" w:rsidP="00786B2A">
      <w:pPr>
        <w:pStyle w:val="Bullet5"/>
        <w:numPr>
          <w:ilvl w:val="0"/>
          <w:numId w:val="0"/>
        </w:numPr>
      </w:pPr>
    </w:p>
    <w:p w14:paraId="2C15AF97" w14:textId="77777777" w:rsidR="00786B2A" w:rsidRDefault="00786B2A" w:rsidP="00786B2A">
      <w:pPr>
        <w:pStyle w:val="Bullet5"/>
        <w:numPr>
          <w:ilvl w:val="0"/>
          <w:numId w:val="0"/>
        </w:numPr>
      </w:pPr>
    </w:p>
    <w:p w14:paraId="56FDEE00" w14:textId="77777777" w:rsidR="00786B2A" w:rsidRDefault="00786B2A" w:rsidP="00863AC9">
      <w:pPr>
        <w:pStyle w:val="Bullet5"/>
        <w:ind w:left="-227"/>
        <w:jc w:val="both"/>
      </w:pPr>
      <w:r>
        <w:rPr>
          <w:noProof/>
        </w:rPr>
        <w:t>This quote is loaded on Fraxion , whilst approval of the POR(Purchase order request) takes place bowser levels are carefully monitored on all issues and disel dip levels.</w:t>
      </w:r>
    </w:p>
    <w:p w14:paraId="66A04E0A" w14:textId="77777777" w:rsidR="00786B2A" w:rsidRDefault="00786B2A" w:rsidP="00863AC9">
      <w:pPr>
        <w:pStyle w:val="Bullet5"/>
        <w:ind w:left="-227"/>
        <w:jc w:val="both"/>
      </w:pPr>
      <w:r>
        <w:rPr>
          <w:noProof/>
        </w:rPr>
        <w:t>A Order number is received and forwarded to the supplier as an indication of a fuel delivery being required very soon.</w:t>
      </w:r>
    </w:p>
    <w:p w14:paraId="2EDEBFE2" w14:textId="77777777" w:rsidR="00786B2A" w:rsidRDefault="00786B2A" w:rsidP="00863AC9">
      <w:pPr>
        <w:pStyle w:val="Bullet5"/>
        <w:ind w:left="-227"/>
        <w:jc w:val="both"/>
      </w:pPr>
      <w:r>
        <w:rPr>
          <w:noProof/>
        </w:rPr>
        <w:t>Once the combined value of the bowsers reach 21 000 litres an order is a payment is requested to be made to the supplier for 40 000 L of 50 PPM diesel.</w:t>
      </w:r>
    </w:p>
    <w:p w14:paraId="32740A4F" w14:textId="77777777" w:rsidR="00786B2A" w:rsidRDefault="00786B2A" w:rsidP="00863AC9">
      <w:pPr>
        <w:pStyle w:val="Bullet5"/>
        <w:ind w:left="-227"/>
        <w:jc w:val="both"/>
      </w:pPr>
      <w:r>
        <w:rPr>
          <w:noProof/>
        </w:rPr>
        <w:t>Diesel takes three days to arrive and payment is made in advance to ensure delivery is timeous.</w:t>
      </w:r>
    </w:p>
    <w:p w14:paraId="28BC3DEF" w14:textId="77777777" w:rsidR="00786B2A" w:rsidRDefault="00786B2A" w:rsidP="00863AC9">
      <w:pPr>
        <w:pStyle w:val="Bullet5"/>
        <w:ind w:left="-227"/>
        <w:jc w:val="both"/>
      </w:pPr>
      <w:r>
        <w:rPr>
          <w:noProof/>
        </w:rPr>
        <w:t>When the diesel arrives on site the closing reading of bowsers are taken and the Bill of Lading is inspected to ensure the seals on the diesel tankers correspond to the ones mentioned on the Bill of Lading and manual diesel tests are done to ensure diesel quality.</w:t>
      </w:r>
    </w:p>
    <w:p w14:paraId="58A0CD5E" w14:textId="77777777" w:rsidR="00786B2A" w:rsidRDefault="00786B2A" w:rsidP="00786B2A">
      <w:pPr>
        <w:pStyle w:val="Bullet5"/>
        <w:numPr>
          <w:ilvl w:val="0"/>
          <w:numId w:val="0"/>
        </w:numPr>
        <w:ind w:left="-227"/>
      </w:pPr>
    </w:p>
    <w:p w14:paraId="2BF37D4B" w14:textId="77777777" w:rsidR="00786B2A" w:rsidRDefault="00786B2A" w:rsidP="00786B2A">
      <w:pPr>
        <w:pStyle w:val="ListParagraph"/>
      </w:pPr>
    </w:p>
    <w:p w14:paraId="371A8089" w14:textId="77777777" w:rsidR="00786B2A" w:rsidRDefault="00786B2A" w:rsidP="00786B2A">
      <w:pPr>
        <w:pStyle w:val="ListParagraph"/>
      </w:pPr>
    </w:p>
    <w:p w14:paraId="0EC1DCE4" w14:textId="77777777" w:rsidR="00786B2A" w:rsidRDefault="00786B2A" w:rsidP="00786B2A">
      <w:pPr>
        <w:pStyle w:val="ListParagraph"/>
      </w:pPr>
    </w:p>
    <w:p w14:paraId="3E43D77E" w14:textId="77777777" w:rsidR="00786B2A" w:rsidRDefault="00786B2A" w:rsidP="00786B2A">
      <w:pPr>
        <w:pStyle w:val="ListParagraph"/>
      </w:pPr>
    </w:p>
    <w:p w14:paraId="4BAECD3F" w14:textId="77777777" w:rsidR="00786B2A" w:rsidRDefault="00786B2A" w:rsidP="00786B2A">
      <w:pPr>
        <w:pStyle w:val="ListParagraph"/>
      </w:pPr>
    </w:p>
    <w:p w14:paraId="0C04C6E0" w14:textId="77777777" w:rsidR="00786B2A" w:rsidRDefault="00786B2A" w:rsidP="00786B2A">
      <w:pPr>
        <w:pStyle w:val="ListParagraph"/>
      </w:pPr>
    </w:p>
    <w:p w14:paraId="2E4E42D0" w14:textId="77777777" w:rsidR="00786B2A" w:rsidRDefault="00786B2A" w:rsidP="00786B2A">
      <w:pPr>
        <w:pStyle w:val="ListParagraph"/>
      </w:pPr>
    </w:p>
    <w:p w14:paraId="0B65EB53" w14:textId="77777777" w:rsidR="00786B2A" w:rsidRDefault="00786B2A" w:rsidP="00786B2A">
      <w:pPr>
        <w:pStyle w:val="ListParagraph"/>
      </w:pPr>
    </w:p>
    <w:p w14:paraId="600186BF" w14:textId="77777777" w:rsidR="00786B2A" w:rsidRDefault="004563D3" w:rsidP="00786B2A">
      <w:pPr>
        <w:pStyle w:val="ListParagraph"/>
      </w:pPr>
      <w:r>
        <w:rPr>
          <w:noProof/>
        </w:rPr>
        <w:drawing>
          <wp:anchor distT="0" distB="0" distL="114300" distR="114300" simplePos="0" relativeHeight="251662336" behindDoc="0" locked="0" layoutInCell="1" allowOverlap="1" wp14:anchorId="4EDCDCE2" wp14:editId="0A129FF9">
            <wp:simplePos x="0" y="0"/>
            <wp:positionH relativeFrom="column">
              <wp:posOffset>38100</wp:posOffset>
            </wp:positionH>
            <wp:positionV relativeFrom="paragraph">
              <wp:posOffset>26035</wp:posOffset>
            </wp:positionV>
            <wp:extent cx="2742565" cy="3056890"/>
            <wp:effectExtent l="0" t="0" r="635" b="0"/>
            <wp:wrapNone/>
            <wp:docPr id="2" name="Picture 2"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2742565" cy="3056890"/>
                    </a:xfrm>
                    <a:prstGeom prst="rect">
                      <a:avLst/>
                    </a:prstGeom>
                  </pic:spPr>
                </pic:pic>
              </a:graphicData>
            </a:graphic>
            <wp14:sizeRelH relativeFrom="page">
              <wp14:pctWidth>0</wp14:pctWidth>
            </wp14:sizeRelH>
            <wp14:sizeRelV relativeFrom="page">
              <wp14:pctHeight>0</wp14:pctHeight>
            </wp14:sizeRelV>
          </wp:anchor>
        </w:drawing>
      </w:r>
    </w:p>
    <w:p w14:paraId="359B450C" w14:textId="77777777" w:rsidR="00786B2A" w:rsidRDefault="00786B2A" w:rsidP="00786B2A">
      <w:pPr>
        <w:pStyle w:val="ListParagraph"/>
      </w:pPr>
    </w:p>
    <w:p w14:paraId="20B4BA46" w14:textId="77777777" w:rsidR="00786B2A" w:rsidRDefault="00786B2A" w:rsidP="00786B2A">
      <w:pPr>
        <w:pStyle w:val="ListParagraph"/>
      </w:pPr>
    </w:p>
    <w:p w14:paraId="505ACBE5" w14:textId="77777777" w:rsidR="00786B2A" w:rsidRDefault="00786B2A" w:rsidP="00786B2A">
      <w:pPr>
        <w:pStyle w:val="ListParagraph"/>
      </w:pPr>
    </w:p>
    <w:p w14:paraId="464D006F" w14:textId="77777777" w:rsidR="00786B2A" w:rsidRDefault="00786B2A" w:rsidP="00786B2A">
      <w:pPr>
        <w:pStyle w:val="ListParagraph"/>
      </w:pPr>
    </w:p>
    <w:p w14:paraId="13167FEA" w14:textId="77777777" w:rsidR="004563D3" w:rsidRDefault="004563D3" w:rsidP="00786B2A">
      <w:pPr>
        <w:pStyle w:val="ListParagraph"/>
      </w:pPr>
    </w:p>
    <w:p w14:paraId="6135E276" w14:textId="77777777" w:rsidR="004563D3" w:rsidRDefault="004563D3" w:rsidP="00786B2A">
      <w:pPr>
        <w:pStyle w:val="ListParagraph"/>
      </w:pPr>
    </w:p>
    <w:p w14:paraId="6B3DBA62" w14:textId="77777777" w:rsidR="004563D3" w:rsidRDefault="004563D3" w:rsidP="00786B2A">
      <w:pPr>
        <w:pStyle w:val="ListParagraph"/>
      </w:pPr>
    </w:p>
    <w:p w14:paraId="3A24228F" w14:textId="77777777" w:rsidR="004563D3" w:rsidRDefault="004563D3" w:rsidP="00786B2A">
      <w:pPr>
        <w:pStyle w:val="ListParagraph"/>
      </w:pPr>
    </w:p>
    <w:p w14:paraId="174EA397" w14:textId="77777777" w:rsidR="004563D3" w:rsidRDefault="004563D3" w:rsidP="00786B2A">
      <w:pPr>
        <w:pStyle w:val="ListParagraph"/>
      </w:pPr>
    </w:p>
    <w:p w14:paraId="3EE690F4" w14:textId="77777777" w:rsidR="004563D3" w:rsidRDefault="004563D3" w:rsidP="00786B2A">
      <w:pPr>
        <w:pStyle w:val="ListParagraph"/>
      </w:pPr>
    </w:p>
    <w:p w14:paraId="2E53A3DA" w14:textId="77777777" w:rsidR="004563D3" w:rsidRDefault="004563D3" w:rsidP="00786B2A">
      <w:pPr>
        <w:pStyle w:val="ListParagraph"/>
      </w:pPr>
    </w:p>
    <w:p w14:paraId="59C1B969" w14:textId="77777777" w:rsidR="004563D3" w:rsidRDefault="004563D3" w:rsidP="00786B2A">
      <w:pPr>
        <w:pStyle w:val="ListParagraph"/>
      </w:pPr>
    </w:p>
    <w:p w14:paraId="77F2DB77" w14:textId="77777777" w:rsidR="004563D3" w:rsidRDefault="004563D3" w:rsidP="00786B2A">
      <w:pPr>
        <w:pStyle w:val="ListParagraph"/>
      </w:pPr>
    </w:p>
    <w:p w14:paraId="3ADA5AC5" w14:textId="77777777" w:rsidR="00786B2A" w:rsidRDefault="00786B2A" w:rsidP="00786B2A">
      <w:pPr>
        <w:pStyle w:val="ListParagraph"/>
      </w:pPr>
    </w:p>
    <w:p w14:paraId="65D8F8D4" w14:textId="77777777" w:rsidR="00786B2A" w:rsidRDefault="00786B2A" w:rsidP="00786B2A">
      <w:pPr>
        <w:pStyle w:val="ListParagraph"/>
      </w:pPr>
    </w:p>
    <w:p w14:paraId="4FCEBEDF" w14:textId="77777777" w:rsidR="00786B2A" w:rsidRDefault="00786B2A" w:rsidP="00786B2A">
      <w:pPr>
        <w:pStyle w:val="ListParagraph"/>
      </w:pPr>
    </w:p>
    <w:p w14:paraId="497D5364" w14:textId="77777777" w:rsidR="004563D3" w:rsidRDefault="004563D3" w:rsidP="00786B2A">
      <w:pPr>
        <w:pStyle w:val="Bullet5"/>
        <w:numPr>
          <w:ilvl w:val="0"/>
          <w:numId w:val="0"/>
        </w:numPr>
        <w:ind w:left="-227"/>
      </w:pPr>
    </w:p>
    <w:p w14:paraId="67F5101F" w14:textId="77777777" w:rsidR="004563D3" w:rsidRDefault="004563D3" w:rsidP="00786B2A">
      <w:pPr>
        <w:pStyle w:val="Bullet5"/>
        <w:numPr>
          <w:ilvl w:val="0"/>
          <w:numId w:val="0"/>
        </w:numPr>
        <w:ind w:left="-227"/>
      </w:pPr>
    </w:p>
    <w:p w14:paraId="3F786B93" w14:textId="77777777" w:rsidR="004563D3" w:rsidRDefault="004563D3" w:rsidP="00786B2A">
      <w:pPr>
        <w:pStyle w:val="Bullet5"/>
        <w:numPr>
          <w:ilvl w:val="0"/>
          <w:numId w:val="0"/>
        </w:numPr>
        <w:ind w:left="-227"/>
      </w:pPr>
    </w:p>
    <w:p w14:paraId="09C3B8FA" w14:textId="77777777" w:rsidR="00786B2A" w:rsidRDefault="00786B2A" w:rsidP="00786B2A">
      <w:pPr>
        <w:pStyle w:val="Bullet5"/>
        <w:numPr>
          <w:ilvl w:val="0"/>
          <w:numId w:val="0"/>
        </w:numPr>
        <w:ind w:left="-227"/>
      </w:pPr>
    </w:p>
    <w:p w14:paraId="349C08BE" w14:textId="77777777" w:rsidR="00786B2A" w:rsidRPr="003249D8" w:rsidRDefault="00786B2A" w:rsidP="00786B2A">
      <w:pPr>
        <w:pStyle w:val="Bullet5"/>
        <w:numPr>
          <w:ilvl w:val="0"/>
          <w:numId w:val="0"/>
        </w:numPr>
        <w:ind w:left="2977" w:hanging="283"/>
        <w:rPr>
          <w:rFonts w:asciiTheme="minorHAnsi" w:hAnsiTheme="minorHAnsi" w:cstheme="minorHAnsi"/>
          <w:sz w:val="22"/>
          <w:szCs w:val="22"/>
        </w:rPr>
      </w:pPr>
    </w:p>
    <w:p w14:paraId="61082428" w14:textId="77777777" w:rsidR="00811F57" w:rsidRPr="004563D3" w:rsidRDefault="00786B2A" w:rsidP="00863AC9">
      <w:pPr>
        <w:pStyle w:val="Bullet5"/>
        <w:ind w:left="-227"/>
        <w:jc w:val="both"/>
        <w:rPr>
          <w:rFonts w:asciiTheme="minorHAnsi" w:hAnsiTheme="minorHAnsi" w:cstheme="minorHAnsi"/>
          <w:sz w:val="22"/>
          <w:szCs w:val="22"/>
        </w:rPr>
      </w:pPr>
      <w:r>
        <w:rPr>
          <w:noProof/>
        </w:rPr>
        <w:t>Should the diesel arrive more than 18 hours after loading a sample of the diesel is sent to a lab for testing before the diesel is offloaded in the tanks.</w:t>
      </w:r>
    </w:p>
    <w:p w14:paraId="10600925" w14:textId="77777777" w:rsidR="00811F57" w:rsidRDefault="00811F57" w:rsidP="00811F57">
      <w:pPr>
        <w:pStyle w:val="Bullet5"/>
        <w:numPr>
          <w:ilvl w:val="0"/>
          <w:numId w:val="0"/>
        </w:numPr>
        <w:ind w:left="-227"/>
        <w:rPr>
          <w:rFonts w:asciiTheme="minorHAnsi" w:hAnsiTheme="minorHAnsi" w:cstheme="minorHAnsi"/>
          <w:sz w:val="22"/>
          <w:szCs w:val="22"/>
        </w:rPr>
      </w:pPr>
    </w:p>
    <w:p w14:paraId="4F4B9886" w14:textId="77777777" w:rsidR="00811F57" w:rsidRDefault="004563D3" w:rsidP="00811F57">
      <w:pPr>
        <w:pStyle w:val="Bullet5"/>
        <w:numPr>
          <w:ilvl w:val="0"/>
          <w:numId w:val="0"/>
        </w:numPr>
        <w:ind w:left="-227"/>
        <w:rPr>
          <w:rFonts w:asciiTheme="minorHAnsi" w:hAnsiTheme="minorHAnsi" w:cstheme="minorHAnsi"/>
          <w:sz w:val="22"/>
          <w:szCs w:val="22"/>
        </w:rPr>
      </w:pPr>
      <w:r w:rsidRPr="003249D8">
        <w:rPr>
          <w:noProof/>
        </w:rPr>
        <w:drawing>
          <wp:anchor distT="0" distB="0" distL="114300" distR="114300" simplePos="0" relativeHeight="251659264" behindDoc="0" locked="0" layoutInCell="1" allowOverlap="1" wp14:anchorId="078FCD15" wp14:editId="32BB45E4">
            <wp:simplePos x="0" y="0"/>
            <wp:positionH relativeFrom="column">
              <wp:posOffset>38100</wp:posOffset>
            </wp:positionH>
            <wp:positionV relativeFrom="paragraph">
              <wp:posOffset>17780</wp:posOffset>
            </wp:positionV>
            <wp:extent cx="3009900" cy="2903299"/>
            <wp:effectExtent l="0" t="0" r="0" b="0"/>
            <wp:wrapNone/>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009900" cy="2903299"/>
                    </a:xfrm>
                    <a:prstGeom prst="rect">
                      <a:avLst/>
                    </a:prstGeom>
                  </pic:spPr>
                </pic:pic>
              </a:graphicData>
            </a:graphic>
            <wp14:sizeRelH relativeFrom="page">
              <wp14:pctWidth>0</wp14:pctWidth>
            </wp14:sizeRelH>
            <wp14:sizeRelV relativeFrom="page">
              <wp14:pctHeight>0</wp14:pctHeight>
            </wp14:sizeRelV>
          </wp:anchor>
        </w:drawing>
      </w:r>
    </w:p>
    <w:p w14:paraId="22271C7B" w14:textId="77777777" w:rsidR="00B459DB" w:rsidRDefault="00B459DB" w:rsidP="00811F57">
      <w:pPr>
        <w:pStyle w:val="Bullet5"/>
        <w:numPr>
          <w:ilvl w:val="0"/>
          <w:numId w:val="0"/>
        </w:numPr>
        <w:ind w:left="-227"/>
        <w:rPr>
          <w:rFonts w:asciiTheme="minorHAnsi" w:hAnsiTheme="minorHAnsi" w:cstheme="minorHAnsi"/>
          <w:sz w:val="22"/>
          <w:szCs w:val="22"/>
        </w:rPr>
      </w:pPr>
    </w:p>
    <w:p w14:paraId="517C5F51" w14:textId="77777777" w:rsidR="00B459DB" w:rsidRDefault="00B459DB" w:rsidP="00811F57">
      <w:pPr>
        <w:pStyle w:val="Bullet5"/>
        <w:numPr>
          <w:ilvl w:val="0"/>
          <w:numId w:val="0"/>
        </w:numPr>
        <w:ind w:left="-227"/>
        <w:rPr>
          <w:rFonts w:asciiTheme="minorHAnsi" w:hAnsiTheme="minorHAnsi" w:cstheme="minorHAnsi"/>
          <w:sz w:val="22"/>
          <w:szCs w:val="22"/>
        </w:rPr>
      </w:pPr>
    </w:p>
    <w:p w14:paraId="2B618EF4" w14:textId="77777777" w:rsidR="00811F57" w:rsidRDefault="00811F57" w:rsidP="00811F57">
      <w:pPr>
        <w:pStyle w:val="Bullet5"/>
        <w:numPr>
          <w:ilvl w:val="0"/>
          <w:numId w:val="0"/>
        </w:numPr>
        <w:ind w:left="-227"/>
        <w:rPr>
          <w:noProof/>
        </w:rPr>
      </w:pPr>
    </w:p>
    <w:p w14:paraId="58B5E907" w14:textId="77777777" w:rsidR="00B459DB" w:rsidRDefault="00B459DB" w:rsidP="00811F57">
      <w:pPr>
        <w:pStyle w:val="Bullet5"/>
        <w:numPr>
          <w:ilvl w:val="0"/>
          <w:numId w:val="0"/>
        </w:numPr>
        <w:ind w:left="-227"/>
        <w:rPr>
          <w:noProof/>
        </w:rPr>
      </w:pPr>
    </w:p>
    <w:p w14:paraId="55B988D5" w14:textId="77777777" w:rsidR="00B459DB" w:rsidRDefault="00B459DB" w:rsidP="00811F57">
      <w:pPr>
        <w:pStyle w:val="Bullet5"/>
        <w:numPr>
          <w:ilvl w:val="0"/>
          <w:numId w:val="0"/>
        </w:numPr>
        <w:ind w:left="-227"/>
        <w:rPr>
          <w:noProof/>
        </w:rPr>
      </w:pPr>
    </w:p>
    <w:p w14:paraId="49C344AC" w14:textId="77777777" w:rsidR="00B459DB" w:rsidRDefault="00B459DB" w:rsidP="00811F57">
      <w:pPr>
        <w:pStyle w:val="Bullet5"/>
        <w:numPr>
          <w:ilvl w:val="0"/>
          <w:numId w:val="0"/>
        </w:numPr>
        <w:ind w:left="-227"/>
        <w:rPr>
          <w:noProof/>
        </w:rPr>
      </w:pPr>
    </w:p>
    <w:p w14:paraId="632E4689" w14:textId="77777777" w:rsidR="00B459DB" w:rsidRDefault="00B459DB" w:rsidP="00811F57">
      <w:pPr>
        <w:pStyle w:val="Bullet5"/>
        <w:numPr>
          <w:ilvl w:val="0"/>
          <w:numId w:val="0"/>
        </w:numPr>
        <w:ind w:left="-227"/>
        <w:rPr>
          <w:noProof/>
        </w:rPr>
      </w:pPr>
    </w:p>
    <w:p w14:paraId="0154DDA0" w14:textId="77777777" w:rsidR="00B459DB" w:rsidRDefault="00B459DB" w:rsidP="00811F57">
      <w:pPr>
        <w:pStyle w:val="Bullet5"/>
        <w:numPr>
          <w:ilvl w:val="0"/>
          <w:numId w:val="0"/>
        </w:numPr>
        <w:ind w:left="-227"/>
        <w:rPr>
          <w:noProof/>
        </w:rPr>
      </w:pPr>
    </w:p>
    <w:p w14:paraId="2FC6ED29" w14:textId="77777777" w:rsidR="00B459DB" w:rsidRDefault="00B459DB" w:rsidP="00811F57">
      <w:pPr>
        <w:pStyle w:val="Bullet5"/>
        <w:numPr>
          <w:ilvl w:val="0"/>
          <w:numId w:val="0"/>
        </w:numPr>
        <w:ind w:left="-227"/>
        <w:rPr>
          <w:noProof/>
        </w:rPr>
      </w:pPr>
    </w:p>
    <w:p w14:paraId="7D8513E9" w14:textId="77777777" w:rsidR="00B459DB" w:rsidRDefault="00B459DB" w:rsidP="00811F57">
      <w:pPr>
        <w:pStyle w:val="Bullet5"/>
        <w:numPr>
          <w:ilvl w:val="0"/>
          <w:numId w:val="0"/>
        </w:numPr>
        <w:ind w:left="-227"/>
        <w:rPr>
          <w:noProof/>
        </w:rPr>
      </w:pPr>
    </w:p>
    <w:p w14:paraId="7559CB10" w14:textId="77777777" w:rsidR="00B459DB" w:rsidRDefault="00B459DB" w:rsidP="00811F57">
      <w:pPr>
        <w:pStyle w:val="Bullet5"/>
        <w:numPr>
          <w:ilvl w:val="0"/>
          <w:numId w:val="0"/>
        </w:numPr>
        <w:ind w:left="-227"/>
        <w:rPr>
          <w:rFonts w:asciiTheme="minorHAnsi" w:hAnsiTheme="minorHAnsi" w:cstheme="minorHAnsi"/>
          <w:sz w:val="22"/>
          <w:szCs w:val="22"/>
        </w:rPr>
      </w:pPr>
    </w:p>
    <w:p w14:paraId="10D01F53" w14:textId="77777777" w:rsidR="00811F57" w:rsidRPr="00C62066" w:rsidRDefault="00811F57" w:rsidP="00811F57">
      <w:pPr>
        <w:pStyle w:val="Bullet5"/>
        <w:numPr>
          <w:ilvl w:val="0"/>
          <w:numId w:val="0"/>
        </w:numPr>
        <w:ind w:left="-227"/>
        <w:rPr>
          <w:rFonts w:asciiTheme="minorHAnsi" w:hAnsiTheme="minorHAnsi" w:cstheme="minorHAnsi"/>
          <w:sz w:val="22"/>
          <w:szCs w:val="22"/>
        </w:rPr>
      </w:pPr>
    </w:p>
    <w:p w14:paraId="1B4E6608" w14:textId="77777777" w:rsidR="00786B2A" w:rsidRPr="00C75127" w:rsidRDefault="00786B2A" w:rsidP="00863AC9">
      <w:pPr>
        <w:pStyle w:val="Bullet5"/>
        <w:ind w:left="-227"/>
        <w:jc w:val="both"/>
        <w:rPr>
          <w:rFonts w:asciiTheme="minorHAnsi" w:hAnsiTheme="minorHAnsi" w:cstheme="minorHAnsi"/>
          <w:sz w:val="22"/>
          <w:szCs w:val="22"/>
        </w:rPr>
      </w:pPr>
      <w:r>
        <w:rPr>
          <w:noProof/>
        </w:rPr>
        <w:t>Diesel is only offloaded once all the tests are received from the lab and results are cleared.</w:t>
      </w:r>
    </w:p>
    <w:p w14:paraId="29AD0132" w14:textId="77777777" w:rsidR="00786B2A" w:rsidRPr="00C75127" w:rsidRDefault="00786B2A" w:rsidP="00863AC9">
      <w:pPr>
        <w:pStyle w:val="Bullet5"/>
        <w:ind w:left="-227"/>
        <w:jc w:val="both"/>
        <w:rPr>
          <w:rFonts w:asciiTheme="minorHAnsi" w:hAnsiTheme="minorHAnsi" w:cstheme="minorHAnsi"/>
          <w:sz w:val="22"/>
          <w:szCs w:val="22"/>
        </w:rPr>
      </w:pPr>
      <w:r>
        <w:rPr>
          <w:noProof/>
        </w:rPr>
        <w:lastRenderedPageBreak/>
        <w:t>A manual dip is done after delivery is done and matched to the print out received from the diesel tanker.</w:t>
      </w:r>
    </w:p>
    <w:p w14:paraId="6D13AF28" w14:textId="77777777" w:rsidR="00786B2A" w:rsidRPr="00C75127" w:rsidRDefault="00786B2A" w:rsidP="00863AC9">
      <w:pPr>
        <w:pStyle w:val="Bullet5"/>
        <w:ind w:left="-227"/>
        <w:jc w:val="both"/>
        <w:rPr>
          <w:rFonts w:asciiTheme="minorHAnsi" w:hAnsiTheme="minorHAnsi" w:cstheme="minorHAnsi"/>
          <w:sz w:val="22"/>
          <w:szCs w:val="22"/>
        </w:rPr>
      </w:pPr>
      <w:r>
        <w:rPr>
          <w:noProof/>
        </w:rPr>
        <w:t>All documentation is forwarded tracking and finance.</w:t>
      </w:r>
    </w:p>
    <w:p w14:paraId="27338320" w14:textId="77777777" w:rsidR="00B25AE3" w:rsidRPr="00786B2A" w:rsidRDefault="004563D3" w:rsidP="00786B2A">
      <w:r w:rsidRPr="00C75127">
        <w:rPr>
          <w:noProof/>
        </w:rPr>
        <w:drawing>
          <wp:anchor distT="0" distB="0" distL="114300" distR="114300" simplePos="0" relativeHeight="251660288" behindDoc="0" locked="0" layoutInCell="1" allowOverlap="1" wp14:anchorId="55751C8F" wp14:editId="08D586E6">
            <wp:simplePos x="0" y="0"/>
            <wp:positionH relativeFrom="margin">
              <wp:align>left</wp:align>
            </wp:positionH>
            <wp:positionV relativeFrom="paragraph">
              <wp:posOffset>375285</wp:posOffset>
            </wp:positionV>
            <wp:extent cx="4276725" cy="2434180"/>
            <wp:effectExtent l="0" t="0" r="0" b="4445"/>
            <wp:wrapNone/>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276725" cy="2434180"/>
                    </a:xfrm>
                    <a:prstGeom prst="rect">
                      <a:avLst/>
                    </a:prstGeom>
                  </pic:spPr>
                </pic:pic>
              </a:graphicData>
            </a:graphic>
            <wp14:sizeRelH relativeFrom="page">
              <wp14:pctWidth>0</wp14:pctWidth>
            </wp14:sizeRelH>
            <wp14:sizeRelV relativeFrom="page">
              <wp14:pctHeight>0</wp14:pctHeight>
            </wp14:sizeRelV>
          </wp:anchor>
        </w:drawing>
      </w:r>
    </w:p>
    <w:sectPr w:rsidR="00B25AE3" w:rsidRPr="00786B2A" w:rsidSect="00863AC9">
      <w:headerReference w:type="default" r:id="rId12"/>
      <w:footerReference w:type="default" r:id="rId13"/>
      <w:pgSz w:w="12240" w:h="15840"/>
      <w:pgMar w:top="1440" w:right="900" w:bottom="1440" w:left="135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5466" w14:textId="77777777" w:rsidR="00266B7A" w:rsidRDefault="00266B7A" w:rsidP="00561FAE">
      <w:r>
        <w:separator/>
      </w:r>
    </w:p>
  </w:endnote>
  <w:endnote w:type="continuationSeparator" w:id="0">
    <w:p w14:paraId="1D50273D" w14:textId="77777777" w:rsidR="00266B7A" w:rsidRDefault="00266B7A"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53E5" w14:textId="47E39054" w:rsidR="00B415AC" w:rsidRPr="00863AC9" w:rsidRDefault="00000000" w:rsidP="00B415AC">
    <w:pPr>
      <w:pStyle w:val="Footer"/>
      <w:rPr>
        <w:rFonts w:asciiTheme="minorHAnsi" w:hAnsiTheme="minorHAnsi" w:cstheme="minorHAnsi"/>
      </w:rPr>
    </w:pPr>
    <w:sdt>
      <w:sdtPr>
        <w:rPr>
          <w:rFonts w:asciiTheme="minorHAnsi" w:hAnsiTheme="minorHAnsi" w:cstheme="minorHAnsi"/>
        </w:rPr>
        <w:id w:val="98381352"/>
        <w:docPartObj>
          <w:docPartGallery w:val="Page Numbers (Top of Page)"/>
          <w:docPartUnique/>
        </w:docPartObj>
      </w:sdtPr>
      <w:sdtContent>
        <w:r w:rsidR="00863AC9" w:rsidRPr="00863AC9">
          <w:rPr>
            <w:rFonts w:asciiTheme="minorHAnsi" w:hAnsiTheme="minorHAnsi" w:cstheme="minorHAnsi"/>
          </w:rPr>
          <w:t xml:space="preserve">Page </w:t>
        </w:r>
        <w:r w:rsidR="00863AC9" w:rsidRPr="00863AC9">
          <w:rPr>
            <w:rFonts w:asciiTheme="minorHAnsi" w:hAnsiTheme="minorHAnsi" w:cstheme="minorHAnsi"/>
            <w:b/>
            <w:bCs/>
          </w:rPr>
          <w:fldChar w:fldCharType="begin"/>
        </w:r>
        <w:r w:rsidR="00863AC9" w:rsidRPr="00863AC9">
          <w:rPr>
            <w:rFonts w:asciiTheme="minorHAnsi" w:hAnsiTheme="minorHAnsi" w:cstheme="minorHAnsi"/>
            <w:b/>
            <w:bCs/>
          </w:rPr>
          <w:instrText xml:space="preserve"> PAGE </w:instrText>
        </w:r>
        <w:r w:rsidR="00863AC9" w:rsidRPr="00863AC9">
          <w:rPr>
            <w:rFonts w:asciiTheme="minorHAnsi" w:hAnsiTheme="minorHAnsi" w:cstheme="minorHAnsi"/>
            <w:b/>
            <w:bCs/>
          </w:rPr>
          <w:fldChar w:fldCharType="separate"/>
        </w:r>
        <w:r w:rsidR="00863AC9">
          <w:rPr>
            <w:rFonts w:asciiTheme="minorHAnsi" w:hAnsiTheme="minorHAnsi" w:cstheme="minorHAnsi"/>
            <w:b/>
            <w:bCs/>
            <w:noProof/>
          </w:rPr>
          <w:t>1</w:t>
        </w:r>
        <w:r w:rsidR="00863AC9" w:rsidRPr="00863AC9">
          <w:rPr>
            <w:rFonts w:asciiTheme="minorHAnsi" w:hAnsiTheme="minorHAnsi" w:cstheme="minorHAnsi"/>
            <w:b/>
            <w:bCs/>
          </w:rPr>
          <w:fldChar w:fldCharType="end"/>
        </w:r>
        <w:r w:rsidR="00863AC9" w:rsidRPr="00863AC9">
          <w:rPr>
            <w:rFonts w:asciiTheme="minorHAnsi" w:hAnsiTheme="minorHAnsi" w:cstheme="minorHAnsi"/>
          </w:rPr>
          <w:t xml:space="preserve"> of </w:t>
        </w:r>
        <w:r w:rsidR="00863AC9" w:rsidRPr="00863AC9">
          <w:rPr>
            <w:rFonts w:asciiTheme="minorHAnsi" w:hAnsiTheme="minorHAnsi" w:cstheme="minorHAnsi"/>
            <w:b/>
            <w:bCs/>
          </w:rPr>
          <w:fldChar w:fldCharType="begin"/>
        </w:r>
        <w:r w:rsidR="00863AC9" w:rsidRPr="00863AC9">
          <w:rPr>
            <w:rFonts w:asciiTheme="minorHAnsi" w:hAnsiTheme="minorHAnsi" w:cstheme="minorHAnsi"/>
            <w:b/>
            <w:bCs/>
          </w:rPr>
          <w:instrText xml:space="preserve"> NUMPAGES  </w:instrText>
        </w:r>
        <w:r w:rsidR="00863AC9" w:rsidRPr="00863AC9">
          <w:rPr>
            <w:rFonts w:asciiTheme="minorHAnsi" w:hAnsiTheme="minorHAnsi" w:cstheme="minorHAnsi"/>
            <w:b/>
            <w:bCs/>
          </w:rPr>
          <w:fldChar w:fldCharType="separate"/>
        </w:r>
        <w:r w:rsidR="00863AC9">
          <w:rPr>
            <w:rFonts w:asciiTheme="minorHAnsi" w:hAnsiTheme="minorHAnsi" w:cstheme="minorHAnsi"/>
            <w:b/>
            <w:bCs/>
            <w:noProof/>
          </w:rPr>
          <w:t>3</w:t>
        </w:r>
        <w:r w:rsidR="00863AC9" w:rsidRPr="00863AC9">
          <w:rPr>
            <w:rFonts w:asciiTheme="minorHAnsi" w:hAnsiTheme="minorHAnsi" w:cstheme="minorHAnsi"/>
            <w:b/>
            <w:bCs/>
          </w:rPr>
          <w:fldChar w:fldCharType="end"/>
        </w:r>
      </w:sdtContent>
    </w:sdt>
    <w:r w:rsidR="00863AC9" w:rsidRPr="00863AC9">
      <w:rPr>
        <w:rFonts w:asciiTheme="minorHAnsi" w:hAnsiTheme="minorHAnsi" w:cstheme="minorHAnsi"/>
      </w:rPr>
      <w:t xml:space="preserve"> </w:t>
    </w:r>
    <w:r w:rsidR="00863AC9" w:rsidRPr="00863AC9">
      <w:rPr>
        <w:rFonts w:asciiTheme="minorHAnsi" w:hAnsiTheme="minorHAnsi" w:cstheme="minorHAnsi"/>
      </w:rPr>
      <w:ptab w:relativeTo="margin" w:alignment="center" w:leader="none"/>
    </w:r>
    <w:r w:rsidR="00863AC9" w:rsidRPr="00863AC9">
      <w:rPr>
        <w:rFonts w:asciiTheme="minorHAnsi" w:hAnsiTheme="minorHAnsi" w:cstheme="minorHAnsi"/>
      </w:rPr>
      <w:t>Uncontrolled copy if printed</w:t>
    </w:r>
    <w:r w:rsidR="00863AC9" w:rsidRPr="00863AC9">
      <w:rPr>
        <w:rFonts w:asciiTheme="minorHAnsi" w:hAnsiTheme="minorHAnsi" w:cstheme="minorHAnsi"/>
      </w:rPr>
      <w:ptab w:relativeTo="margin" w:alignment="right" w:leader="none"/>
    </w:r>
  </w:p>
  <w:p w14:paraId="4D546A4F" w14:textId="47BCF31E" w:rsidR="00863AC9" w:rsidRPr="00863AC9" w:rsidRDefault="00863AC9" w:rsidP="00863AC9">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9B75" w14:textId="77777777" w:rsidR="00266B7A" w:rsidRDefault="00266B7A" w:rsidP="00561FAE">
      <w:r>
        <w:separator/>
      </w:r>
    </w:p>
  </w:footnote>
  <w:footnote w:type="continuationSeparator" w:id="0">
    <w:p w14:paraId="7FF10227" w14:textId="77777777" w:rsidR="00266B7A" w:rsidRDefault="00266B7A"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F078" w14:textId="77777777" w:rsidR="0031380E" w:rsidRDefault="0031380E" w:rsidP="0031380E">
    <w:pPr>
      <w:pStyle w:val="Header"/>
      <w:jc w:val="right"/>
      <w:rPr>
        <w:rFonts w:ascii="Calibri" w:hAnsi="Calibri" w:cs="Calibri"/>
        <w:b/>
        <w:bCs/>
        <w:sz w:val="32"/>
        <w:szCs w:val="32"/>
      </w:rPr>
    </w:pPr>
    <w:r>
      <w:rPr>
        <w:noProof/>
      </w:rPr>
      <w:drawing>
        <wp:anchor distT="0" distB="0" distL="114300" distR="114300" simplePos="0" relativeHeight="251659264" behindDoc="1" locked="0" layoutInCell="1" allowOverlap="1" wp14:anchorId="62169773" wp14:editId="17BD12C9">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1120164440" name="Picture 1"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64440" name="Picture 1"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Diesel</w:t>
    </w:r>
    <w:r w:rsidR="004563D3">
      <w:rPr>
        <w:rFonts w:ascii="Calibri" w:hAnsi="Calibri" w:cs="Calibri"/>
        <w:b/>
        <w:bCs/>
        <w:sz w:val="32"/>
        <w:szCs w:val="32"/>
      </w:rPr>
      <w:t xml:space="preserve"> Procurement</w:t>
    </w:r>
  </w:p>
  <w:p w14:paraId="5D2F0F52" w14:textId="77777777" w:rsidR="0031380E" w:rsidRPr="00863AC9" w:rsidRDefault="0031380E" w:rsidP="0031380E">
    <w:pPr>
      <w:pStyle w:val="Header"/>
      <w:jc w:val="right"/>
      <w:rPr>
        <w:rFonts w:ascii="Calibri" w:hAnsi="Calibri" w:cs="Calibri"/>
        <w:sz w:val="22"/>
      </w:rPr>
    </w:pPr>
    <w:r w:rsidRPr="00863AC9">
      <w:rPr>
        <w:rFonts w:ascii="Calibri" w:hAnsi="Calibri" w:cs="Calibri"/>
        <w:sz w:val="22"/>
      </w:rPr>
      <w:t>Standard Operating Procedure</w:t>
    </w:r>
  </w:p>
  <w:p w14:paraId="716BB3EC" w14:textId="77777777" w:rsidR="0031380E" w:rsidRPr="00863AC9" w:rsidRDefault="0031380E" w:rsidP="0031380E">
    <w:pPr>
      <w:pStyle w:val="Header"/>
      <w:jc w:val="right"/>
      <w:rPr>
        <w:sz w:val="48"/>
        <w:szCs w:val="44"/>
      </w:rPr>
    </w:pPr>
    <w:r w:rsidRPr="00863AC9">
      <w:rPr>
        <w:rFonts w:ascii="Calibri" w:hAnsi="Calibri" w:cs="Calibri"/>
        <w:sz w:val="22"/>
      </w:rPr>
      <w:t>Owner/ Department: ZAF – Operations</w:t>
    </w:r>
    <w:r w:rsidRPr="00863AC9">
      <w:rPr>
        <w:sz w:val="48"/>
        <w:szCs w:val="44"/>
      </w:rPr>
      <w:t xml:space="preserve">                                 </w:t>
    </w:r>
  </w:p>
  <w:p w14:paraId="4BE25D98" w14:textId="77777777" w:rsidR="00E95979" w:rsidRPr="009860B6" w:rsidRDefault="00E95979" w:rsidP="005A00F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5pt;height:13.5pt" o:bullet="t">
        <v:imagedata r:id="rId1" o:title="BD14868_"/>
      </v:shape>
    </w:pict>
  </w:numPicBullet>
  <w:numPicBullet w:numPicBulletId="1">
    <w:pict>
      <v:shape id="_x0000_i1035" type="#_x0000_t75" style="width:14.5pt;height:14.5pt" o:bullet="t">
        <v:imagedata r:id="rId2" o:title="BD21294_"/>
      </v:shape>
    </w:pict>
  </w:numPicBullet>
  <w:numPicBullet w:numPicBulletId="2">
    <w:pict>
      <v:shape id="_x0000_i1036" type="#_x0000_t75" style="width:13.5pt;height:13.5pt" o:bullet="t">
        <v:imagedata r:id="rId3" o:title="BD21519_"/>
      </v:shape>
    </w:pict>
  </w:numPicBullet>
  <w:numPicBullet w:numPicBulletId="3">
    <w:pict>
      <v:shape id="_x0000_i1037" type="#_x0000_t75" style="width:14.5pt;height:14.5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6A1047F"/>
    <w:multiLevelType w:val="hybridMultilevel"/>
    <w:tmpl w:val="2334FC52"/>
    <w:lvl w:ilvl="0" w:tplc="0E72B206">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17C7BCB"/>
    <w:multiLevelType w:val="hybridMultilevel"/>
    <w:tmpl w:val="FFF60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1867715"/>
    <w:multiLevelType w:val="hybridMultilevel"/>
    <w:tmpl w:val="75D871D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7402B30"/>
    <w:multiLevelType w:val="hybridMultilevel"/>
    <w:tmpl w:val="A72CEC3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77A6B"/>
    <w:multiLevelType w:val="hybridMultilevel"/>
    <w:tmpl w:val="45508E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15:restartNumberingAfterBreak="0">
    <w:nsid w:val="3F560D61"/>
    <w:multiLevelType w:val="hybridMultilevel"/>
    <w:tmpl w:val="01404C18"/>
    <w:lvl w:ilvl="0" w:tplc="1C090001">
      <w:start w:val="1"/>
      <w:numFmt w:val="bullet"/>
      <w:lvlText w:val=""/>
      <w:lvlJc w:val="left"/>
      <w:pPr>
        <w:ind w:left="493" w:hanging="360"/>
      </w:pPr>
      <w:rPr>
        <w:rFonts w:ascii="Symbol" w:hAnsi="Symbol" w:hint="default"/>
      </w:rPr>
    </w:lvl>
    <w:lvl w:ilvl="1" w:tplc="1C090003" w:tentative="1">
      <w:start w:val="1"/>
      <w:numFmt w:val="bullet"/>
      <w:lvlText w:val="o"/>
      <w:lvlJc w:val="left"/>
      <w:pPr>
        <w:ind w:left="1213" w:hanging="360"/>
      </w:pPr>
      <w:rPr>
        <w:rFonts w:ascii="Courier New" w:hAnsi="Courier New" w:cs="Courier New" w:hint="default"/>
      </w:rPr>
    </w:lvl>
    <w:lvl w:ilvl="2" w:tplc="1C090005">
      <w:start w:val="1"/>
      <w:numFmt w:val="bullet"/>
      <w:lvlText w:val=""/>
      <w:lvlJc w:val="left"/>
      <w:pPr>
        <w:ind w:left="1933" w:hanging="360"/>
      </w:pPr>
      <w:rPr>
        <w:rFonts w:ascii="Wingdings" w:hAnsi="Wingdings" w:hint="default"/>
      </w:rPr>
    </w:lvl>
    <w:lvl w:ilvl="3" w:tplc="1C090001" w:tentative="1">
      <w:start w:val="1"/>
      <w:numFmt w:val="bullet"/>
      <w:lvlText w:val=""/>
      <w:lvlJc w:val="left"/>
      <w:pPr>
        <w:ind w:left="2653" w:hanging="360"/>
      </w:pPr>
      <w:rPr>
        <w:rFonts w:ascii="Symbol" w:hAnsi="Symbol" w:hint="default"/>
      </w:rPr>
    </w:lvl>
    <w:lvl w:ilvl="4" w:tplc="1C090003" w:tentative="1">
      <w:start w:val="1"/>
      <w:numFmt w:val="bullet"/>
      <w:lvlText w:val="o"/>
      <w:lvlJc w:val="left"/>
      <w:pPr>
        <w:ind w:left="3373" w:hanging="360"/>
      </w:pPr>
      <w:rPr>
        <w:rFonts w:ascii="Courier New" w:hAnsi="Courier New" w:cs="Courier New" w:hint="default"/>
      </w:rPr>
    </w:lvl>
    <w:lvl w:ilvl="5" w:tplc="1C090005" w:tentative="1">
      <w:start w:val="1"/>
      <w:numFmt w:val="bullet"/>
      <w:lvlText w:val=""/>
      <w:lvlJc w:val="left"/>
      <w:pPr>
        <w:ind w:left="4093" w:hanging="360"/>
      </w:pPr>
      <w:rPr>
        <w:rFonts w:ascii="Wingdings" w:hAnsi="Wingdings" w:hint="default"/>
      </w:rPr>
    </w:lvl>
    <w:lvl w:ilvl="6" w:tplc="1C090001" w:tentative="1">
      <w:start w:val="1"/>
      <w:numFmt w:val="bullet"/>
      <w:lvlText w:val=""/>
      <w:lvlJc w:val="left"/>
      <w:pPr>
        <w:ind w:left="4813" w:hanging="360"/>
      </w:pPr>
      <w:rPr>
        <w:rFonts w:ascii="Symbol" w:hAnsi="Symbol" w:hint="default"/>
      </w:rPr>
    </w:lvl>
    <w:lvl w:ilvl="7" w:tplc="1C090003" w:tentative="1">
      <w:start w:val="1"/>
      <w:numFmt w:val="bullet"/>
      <w:lvlText w:val="o"/>
      <w:lvlJc w:val="left"/>
      <w:pPr>
        <w:ind w:left="5533" w:hanging="360"/>
      </w:pPr>
      <w:rPr>
        <w:rFonts w:ascii="Courier New" w:hAnsi="Courier New" w:cs="Courier New" w:hint="default"/>
      </w:rPr>
    </w:lvl>
    <w:lvl w:ilvl="8" w:tplc="1C090005" w:tentative="1">
      <w:start w:val="1"/>
      <w:numFmt w:val="bullet"/>
      <w:lvlText w:val=""/>
      <w:lvlJc w:val="left"/>
      <w:pPr>
        <w:ind w:left="6253" w:hanging="360"/>
      </w:pPr>
      <w:rPr>
        <w:rFonts w:ascii="Wingdings" w:hAnsi="Wingdings" w:hint="default"/>
      </w:rPr>
    </w:lvl>
  </w:abstractNum>
  <w:abstractNum w:abstractNumId="13"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564"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54BE52D5"/>
    <w:multiLevelType w:val="hybridMultilevel"/>
    <w:tmpl w:val="D3EC9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94D3494"/>
    <w:multiLevelType w:val="hybridMultilevel"/>
    <w:tmpl w:val="B66E081A"/>
    <w:lvl w:ilvl="0" w:tplc="1C090001">
      <w:start w:val="1"/>
      <w:numFmt w:val="bullet"/>
      <w:lvlText w:val=""/>
      <w:lvlJc w:val="left"/>
      <w:pPr>
        <w:ind w:left="549" w:hanging="360"/>
      </w:pPr>
      <w:rPr>
        <w:rFonts w:ascii="Symbol" w:hAnsi="Symbol" w:hint="default"/>
      </w:rPr>
    </w:lvl>
    <w:lvl w:ilvl="1" w:tplc="1C090003" w:tentative="1">
      <w:start w:val="1"/>
      <w:numFmt w:val="bullet"/>
      <w:lvlText w:val="o"/>
      <w:lvlJc w:val="left"/>
      <w:pPr>
        <w:ind w:left="1269" w:hanging="360"/>
      </w:pPr>
      <w:rPr>
        <w:rFonts w:ascii="Courier New" w:hAnsi="Courier New" w:cs="Courier New" w:hint="default"/>
      </w:rPr>
    </w:lvl>
    <w:lvl w:ilvl="2" w:tplc="1C090005" w:tentative="1">
      <w:start w:val="1"/>
      <w:numFmt w:val="bullet"/>
      <w:lvlText w:val=""/>
      <w:lvlJc w:val="left"/>
      <w:pPr>
        <w:ind w:left="1989" w:hanging="360"/>
      </w:pPr>
      <w:rPr>
        <w:rFonts w:ascii="Wingdings" w:hAnsi="Wingdings" w:hint="default"/>
      </w:rPr>
    </w:lvl>
    <w:lvl w:ilvl="3" w:tplc="1C090001" w:tentative="1">
      <w:start w:val="1"/>
      <w:numFmt w:val="bullet"/>
      <w:lvlText w:val=""/>
      <w:lvlJc w:val="left"/>
      <w:pPr>
        <w:ind w:left="2709" w:hanging="360"/>
      </w:pPr>
      <w:rPr>
        <w:rFonts w:ascii="Symbol" w:hAnsi="Symbol" w:hint="default"/>
      </w:rPr>
    </w:lvl>
    <w:lvl w:ilvl="4" w:tplc="1C090003" w:tentative="1">
      <w:start w:val="1"/>
      <w:numFmt w:val="bullet"/>
      <w:lvlText w:val="o"/>
      <w:lvlJc w:val="left"/>
      <w:pPr>
        <w:ind w:left="3429" w:hanging="360"/>
      </w:pPr>
      <w:rPr>
        <w:rFonts w:ascii="Courier New" w:hAnsi="Courier New" w:cs="Courier New" w:hint="default"/>
      </w:rPr>
    </w:lvl>
    <w:lvl w:ilvl="5" w:tplc="1C090005" w:tentative="1">
      <w:start w:val="1"/>
      <w:numFmt w:val="bullet"/>
      <w:lvlText w:val=""/>
      <w:lvlJc w:val="left"/>
      <w:pPr>
        <w:ind w:left="4149" w:hanging="360"/>
      </w:pPr>
      <w:rPr>
        <w:rFonts w:ascii="Wingdings" w:hAnsi="Wingdings" w:hint="default"/>
      </w:rPr>
    </w:lvl>
    <w:lvl w:ilvl="6" w:tplc="1C090001" w:tentative="1">
      <w:start w:val="1"/>
      <w:numFmt w:val="bullet"/>
      <w:lvlText w:val=""/>
      <w:lvlJc w:val="left"/>
      <w:pPr>
        <w:ind w:left="4869" w:hanging="360"/>
      </w:pPr>
      <w:rPr>
        <w:rFonts w:ascii="Symbol" w:hAnsi="Symbol" w:hint="default"/>
      </w:rPr>
    </w:lvl>
    <w:lvl w:ilvl="7" w:tplc="1C090003" w:tentative="1">
      <w:start w:val="1"/>
      <w:numFmt w:val="bullet"/>
      <w:lvlText w:val="o"/>
      <w:lvlJc w:val="left"/>
      <w:pPr>
        <w:ind w:left="5589" w:hanging="360"/>
      </w:pPr>
      <w:rPr>
        <w:rFonts w:ascii="Courier New" w:hAnsi="Courier New" w:cs="Courier New" w:hint="default"/>
      </w:rPr>
    </w:lvl>
    <w:lvl w:ilvl="8" w:tplc="1C090005" w:tentative="1">
      <w:start w:val="1"/>
      <w:numFmt w:val="bullet"/>
      <w:lvlText w:val=""/>
      <w:lvlJc w:val="left"/>
      <w:pPr>
        <w:ind w:left="6309" w:hanging="360"/>
      </w:pPr>
      <w:rPr>
        <w:rFonts w:ascii="Wingdings" w:hAnsi="Wingdings" w:hint="default"/>
      </w:rPr>
    </w:lvl>
  </w:abstractNum>
  <w:abstractNum w:abstractNumId="17"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19"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676A96"/>
    <w:multiLevelType w:val="multilevel"/>
    <w:tmpl w:val="F59E43D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3955BE"/>
    <w:multiLevelType w:val="hybridMultilevel"/>
    <w:tmpl w:val="9CEA3792"/>
    <w:lvl w:ilvl="0" w:tplc="64DA611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num w:numId="1" w16cid:durableId="993533485">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303321007">
    <w:abstractNumId w:val="19"/>
  </w:num>
  <w:num w:numId="3" w16cid:durableId="206914148">
    <w:abstractNumId w:val="9"/>
  </w:num>
  <w:num w:numId="4" w16cid:durableId="1849557808">
    <w:abstractNumId w:val="2"/>
  </w:num>
  <w:num w:numId="5" w16cid:durableId="2084259449">
    <w:abstractNumId w:val="18"/>
  </w:num>
  <w:num w:numId="6" w16cid:durableId="909576183">
    <w:abstractNumId w:val="7"/>
  </w:num>
  <w:num w:numId="7" w16cid:durableId="773016203">
    <w:abstractNumId w:val="13"/>
  </w:num>
  <w:num w:numId="8" w16cid:durableId="688607944">
    <w:abstractNumId w:val="20"/>
  </w:num>
  <w:num w:numId="9" w16cid:durableId="1650013092">
    <w:abstractNumId w:val="14"/>
  </w:num>
  <w:num w:numId="10" w16cid:durableId="951283191">
    <w:abstractNumId w:val="3"/>
  </w:num>
  <w:num w:numId="11" w16cid:durableId="1494028237">
    <w:abstractNumId w:val="11"/>
  </w:num>
  <w:num w:numId="12" w16cid:durableId="546843146">
    <w:abstractNumId w:val="21"/>
  </w:num>
  <w:num w:numId="13" w16cid:durableId="1243180442">
    <w:abstractNumId w:val="4"/>
  </w:num>
  <w:num w:numId="14" w16cid:durableId="1554734173">
    <w:abstractNumId w:val="17"/>
  </w:num>
  <w:num w:numId="15" w16cid:durableId="1165784843">
    <w:abstractNumId w:val="10"/>
  </w:num>
  <w:num w:numId="16" w16cid:durableId="2121140281">
    <w:abstractNumId w:val="15"/>
  </w:num>
  <w:num w:numId="17" w16cid:durableId="2049867336">
    <w:abstractNumId w:val="1"/>
  </w:num>
  <w:num w:numId="18" w16cid:durableId="29115893">
    <w:abstractNumId w:val="5"/>
  </w:num>
  <w:num w:numId="19" w16cid:durableId="1490053931">
    <w:abstractNumId w:val="8"/>
  </w:num>
  <w:num w:numId="20" w16cid:durableId="747071301">
    <w:abstractNumId w:val="6"/>
  </w:num>
  <w:num w:numId="21" w16cid:durableId="353115941">
    <w:abstractNumId w:val="12"/>
  </w:num>
  <w:num w:numId="22" w16cid:durableId="45707237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27C"/>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3A1"/>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5E7C"/>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585"/>
    <w:rsid w:val="001D380E"/>
    <w:rsid w:val="001D3D3F"/>
    <w:rsid w:val="001D3F75"/>
    <w:rsid w:val="001D4D63"/>
    <w:rsid w:val="001D4E9C"/>
    <w:rsid w:val="001D5668"/>
    <w:rsid w:val="001D5C8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7C5"/>
    <w:rsid w:val="00264EE2"/>
    <w:rsid w:val="00264FDB"/>
    <w:rsid w:val="002652D4"/>
    <w:rsid w:val="00265398"/>
    <w:rsid w:val="0026549C"/>
    <w:rsid w:val="0026567C"/>
    <w:rsid w:val="00265B8B"/>
    <w:rsid w:val="002662C7"/>
    <w:rsid w:val="002664E8"/>
    <w:rsid w:val="00266941"/>
    <w:rsid w:val="00266B7A"/>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7D8"/>
    <w:rsid w:val="002E7E56"/>
    <w:rsid w:val="002F03AC"/>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2EE8"/>
    <w:rsid w:val="00305210"/>
    <w:rsid w:val="00305C60"/>
    <w:rsid w:val="00307501"/>
    <w:rsid w:val="00310E00"/>
    <w:rsid w:val="00311270"/>
    <w:rsid w:val="00311554"/>
    <w:rsid w:val="00311666"/>
    <w:rsid w:val="00312214"/>
    <w:rsid w:val="003123E4"/>
    <w:rsid w:val="00312ACF"/>
    <w:rsid w:val="00312BC8"/>
    <w:rsid w:val="0031380E"/>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EBD"/>
    <w:rsid w:val="003A54F7"/>
    <w:rsid w:val="003A55C2"/>
    <w:rsid w:val="003A5F15"/>
    <w:rsid w:val="003A71EA"/>
    <w:rsid w:val="003B00CF"/>
    <w:rsid w:val="003B06FB"/>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655E"/>
    <w:rsid w:val="003D666C"/>
    <w:rsid w:val="003D7796"/>
    <w:rsid w:val="003D79BE"/>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4B1"/>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62B"/>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835"/>
    <w:rsid w:val="0043326F"/>
    <w:rsid w:val="00433729"/>
    <w:rsid w:val="00433941"/>
    <w:rsid w:val="004345ED"/>
    <w:rsid w:val="004349BE"/>
    <w:rsid w:val="00434F4F"/>
    <w:rsid w:val="00434FBB"/>
    <w:rsid w:val="004352E4"/>
    <w:rsid w:val="00435AEE"/>
    <w:rsid w:val="00435C9A"/>
    <w:rsid w:val="0043699D"/>
    <w:rsid w:val="00436B50"/>
    <w:rsid w:val="00436B71"/>
    <w:rsid w:val="00436C44"/>
    <w:rsid w:val="00437078"/>
    <w:rsid w:val="00437619"/>
    <w:rsid w:val="0043762C"/>
    <w:rsid w:val="004379AA"/>
    <w:rsid w:val="004379D8"/>
    <w:rsid w:val="00437CA3"/>
    <w:rsid w:val="004400A5"/>
    <w:rsid w:val="004408A5"/>
    <w:rsid w:val="00441695"/>
    <w:rsid w:val="004417FE"/>
    <w:rsid w:val="00441B06"/>
    <w:rsid w:val="004440B0"/>
    <w:rsid w:val="00444E93"/>
    <w:rsid w:val="004455FD"/>
    <w:rsid w:val="004459C2"/>
    <w:rsid w:val="004471B9"/>
    <w:rsid w:val="0044762D"/>
    <w:rsid w:val="00450744"/>
    <w:rsid w:val="00450FFB"/>
    <w:rsid w:val="00451615"/>
    <w:rsid w:val="004535F4"/>
    <w:rsid w:val="004538AC"/>
    <w:rsid w:val="00453F8A"/>
    <w:rsid w:val="0045438B"/>
    <w:rsid w:val="00454441"/>
    <w:rsid w:val="0045466F"/>
    <w:rsid w:val="00455EB8"/>
    <w:rsid w:val="004560AB"/>
    <w:rsid w:val="004563D3"/>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3F0"/>
    <w:rsid w:val="004A34B4"/>
    <w:rsid w:val="004A5B66"/>
    <w:rsid w:val="004A6697"/>
    <w:rsid w:val="004B031A"/>
    <w:rsid w:val="004B096E"/>
    <w:rsid w:val="004B0B85"/>
    <w:rsid w:val="004B146E"/>
    <w:rsid w:val="004B16AA"/>
    <w:rsid w:val="004B1733"/>
    <w:rsid w:val="004B1EF4"/>
    <w:rsid w:val="004B354D"/>
    <w:rsid w:val="004B3D65"/>
    <w:rsid w:val="004B3ECD"/>
    <w:rsid w:val="004B4A0E"/>
    <w:rsid w:val="004B51E2"/>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2A1E"/>
    <w:rsid w:val="005435F7"/>
    <w:rsid w:val="0054414B"/>
    <w:rsid w:val="005447B7"/>
    <w:rsid w:val="00546B7F"/>
    <w:rsid w:val="005476A3"/>
    <w:rsid w:val="005508A0"/>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E2F"/>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5C97"/>
    <w:rsid w:val="00585D9B"/>
    <w:rsid w:val="00585F18"/>
    <w:rsid w:val="0058607B"/>
    <w:rsid w:val="00586745"/>
    <w:rsid w:val="00586CE7"/>
    <w:rsid w:val="00586F52"/>
    <w:rsid w:val="005876A5"/>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EF7"/>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764C"/>
    <w:rsid w:val="00617C07"/>
    <w:rsid w:val="00617C91"/>
    <w:rsid w:val="006233E3"/>
    <w:rsid w:val="006236B4"/>
    <w:rsid w:val="00623A01"/>
    <w:rsid w:val="00623EBA"/>
    <w:rsid w:val="00624229"/>
    <w:rsid w:val="00625A7F"/>
    <w:rsid w:val="00625E65"/>
    <w:rsid w:val="00625F8B"/>
    <w:rsid w:val="00626C4B"/>
    <w:rsid w:val="00626E4D"/>
    <w:rsid w:val="00627011"/>
    <w:rsid w:val="006302D3"/>
    <w:rsid w:val="00630756"/>
    <w:rsid w:val="0063117E"/>
    <w:rsid w:val="00631BED"/>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2B3"/>
    <w:rsid w:val="006415D0"/>
    <w:rsid w:val="00641613"/>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4DB0"/>
    <w:rsid w:val="006552F2"/>
    <w:rsid w:val="0065545F"/>
    <w:rsid w:val="00656665"/>
    <w:rsid w:val="00656B00"/>
    <w:rsid w:val="00656CF6"/>
    <w:rsid w:val="00656ED4"/>
    <w:rsid w:val="0065746F"/>
    <w:rsid w:val="006574BF"/>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97D69"/>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6524"/>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75FD"/>
    <w:rsid w:val="00777D2A"/>
    <w:rsid w:val="00777FB5"/>
    <w:rsid w:val="00780101"/>
    <w:rsid w:val="00780440"/>
    <w:rsid w:val="00780562"/>
    <w:rsid w:val="00780A9A"/>
    <w:rsid w:val="00780B92"/>
    <w:rsid w:val="007813E4"/>
    <w:rsid w:val="00781D30"/>
    <w:rsid w:val="007825E9"/>
    <w:rsid w:val="00783240"/>
    <w:rsid w:val="00783795"/>
    <w:rsid w:val="00783CC5"/>
    <w:rsid w:val="0078427D"/>
    <w:rsid w:val="00786B2A"/>
    <w:rsid w:val="00790925"/>
    <w:rsid w:val="00790E58"/>
    <w:rsid w:val="00790EF1"/>
    <w:rsid w:val="00791078"/>
    <w:rsid w:val="0079128E"/>
    <w:rsid w:val="00791342"/>
    <w:rsid w:val="007918C5"/>
    <w:rsid w:val="007924A9"/>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3B19"/>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1F57"/>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033"/>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3AC9"/>
    <w:rsid w:val="00864805"/>
    <w:rsid w:val="00864991"/>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589"/>
    <w:rsid w:val="008C47AD"/>
    <w:rsid w:val="008C49C1"/>
    <w:rsid w:val="008C4CCB"/>
    <w:rsid w:val="008C4CD6"/>
    <w:rsid w:val="008C532A"/>
    <w:rsid w:val="008C54FE"/>
    <w:rsid w:val="008C5546"/>
    <w:rsid w:val="008C5738"/>
    <w:rsid w:val="008C5AFC"/>
    <w:rsid w:val="008C654C"/>
    <w:rsid w:val="008C6C3D"/>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B3B"/>
    <w:rsid w:val="008F3C85"/>
    <w:rsid w:val="008F3D44"/>
    <w:rsid w:val="008F4120"/>
    <w:rsid w:val="008F5029"/>
    <w:rsid w:val="008F5DF1"/>
    <w:rsid w:val="008F6D6C"/>
    <w:rsid w:val="008F7668"/>
    <w:rsid w:val="008F7892"/>
    <w:rsid w:val="00900A9F"/>
    <w:rsid w:val="009012E2"/>
    <w:rsid w:val="00901368"/>
    <w:rsid w:val="00901584"/>
    <w:rsid w:val="00901744"/>
    <w:rsid w:val="00902171"/>
    <w:rsid w:val="009022FA"/>
    <w:rsid w:val="009024AF"/>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703D"/>
    <w:rsid w:val="009170FC"/>
    <w:rsid w:val="00920ACE"/>
    <w:rsid w:val="009217A0"/>
    <w:rsid w:val="00922449"/>
    <w:rsid w:val="009225BA"/>
    <w:rsid w:val="0092267E"/>
    <w:rsid w:val="00922811"/>
    <w:rsid w:val="0092281A"/>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759"/>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1E6E"/>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87"/>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4075"/>
    <w:rsid w:val="00B048A2"/>
    <w:rsid w:val="00B04EEB"/>
    <w:rsid w:val="00B0506B"/>
    <w:rsid w:val="00B054C2"/>
    <w:rsid w:val="00B057E2"/>
    <w:rsid w:val="00B059B5"/>
    <w:rsid w:val="00B071DF"/>
    <w:rsid w:val="00B07F66"/>
    <w:rsid w:val="00B10623"/>
    <w:rsid w:val="00B10E12"/>
    <w:rsid w:val="00B10F81"/>
    <w:rsid w:val="00B11F1E"/>
    <w:rsid w:val="00B13598"/>
    <w:rsid w:val="00B14635"/>
    <w:rsid w:val="00B14685"/>
    <w:rsid w:val="00B14E6D"/>
    <w:rsid w:val="00B15B8C"/>
    <w:rsid w:val="00B15D0C"/>
    <w:rsid w:val="00B16384"/>
    <w:rsid w:val="00B16C8F"/>
    <w:rsid w:val="00B16FD2"/>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AE3"/>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5AC"/>
    <w:rsid w:val="00B41AFD"/>
    <w:rsid w:val="00B424BB"/>
    <w:rsid w:val="00B42B67"/>
    <w:rsid w:val="00B438DF"/>
    <w:rsid w:val="00B43D4B"/>
    <w:rsid w:val="00B43EBB"/>
    <w:rsid w:val="00B443CD"/>
    <w:rsid w:val="00B445AD"/>
    <w:rsid w:val="00B44AAA"/>
    <w:rsid w:val="00B45782"/>
    <w:rsid w:val="00B45962"/>
    <w:rsid w:val="00B459DB"/>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55B"/>
    <w:rsid w:val="00B666CF"/>
    <w:rsid w:val="00B66984"/>
    <w:rsid w:val="00B66FCC"/>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E55"/>
    <w:rsid w:val="00BE1799"/>
    <w:rsid w:val="00BE1973"/>
    <w:rsid w:val="00BE1FD5"/>
    <w:rsid w:val="00BE2C02"/>
    <w:rsid w:val="00BE2C56"/>
    <w:rsid w:val="00BE2E68"/>
    <w:rsid w:val="00BE3082"/>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A1D"/>
    <w:rsid w:val="00C07A7C"/>
    <w:rsid w:val="00C11128"/>
    <w:rsid w:val="00C11439"/>
    <w:rsid w:val="00C11770"/>
    <w:rsid w:val="00C1192E"/>
    <w:rsid w:val="00C11FF0"/>
    <w:rsid w:val="00C12868"/>
    <w:rsid w:val="00C12BA9"/>
    <w:rsid w:val="00C1340F"/>
    <w:rsid w:val="00C14C94"/>
    <w:rsid w:val="00C14E75"/>
    <w:rsid w:val="00C1502C"/>
    <w:rsid w:val="00C158B6"/>
    <w:rsid w:val="00C16071"/>
    <w:rsid w:val="00C172D9"/>
    <w:rsid w:val="00C1790A"/>
    <w:rsid w:val="00C17A58"/>
    <w:rsid w:val="00C17A75"/>
    <w:rsid w:val="00C17C61"/>
    <w:rsid w:val="00C20C35"/>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4E2"/>
    <w:rsid w:val="00C30942"/>
    <w:rsid w:val="00C325D1"/>
    <w:rsid w:val="00C32A66"/>
    <w:rsid w:val="00C32F95"/>
    <w:rsid w:val="00C33EFD"/>
    <w:rsid w:val="00C33F9B"/>
    <w:rsid w:val="00C3449C"/>
    <w:rsid w:val="00C34785"/>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54"/>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38E"/>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9EC"/>
    <w:rsid w:val="00D62F0D"/>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1B31"/>
    <w:rsid w:val="00D71BEE"/>
    <w:rsid w:val="00D71E4B"/>
    <w:rsid w:val="00D72223"/>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A0D58"/>
    <w:rsid w:val="00DA1901"/>
    <w:rsid w:val="00DA2F9A"/>
    <w:rsid w:val="00DA3937"/>
    <w:rsid w:val="00DA3B79"/>
    <w:rsid w:val="00DA4356"/>
    <w:rsid w:val="00DA48D1"/>
    <w:rsid w:val="00DA4D79"/>
    <w:rsid w:val="00DA50A2"/>
    <w:rsid w:val="00DA5316"/>
    <w:rsid w:val="00DA5FB7"/>
    <w:rsid w:val="00DA76AD"/>
    <w:rsid w:val="00DB004D"/>
    <w:rsid w:val="00DB08B6"/>
    <w:rsid w:val="00DB2BA9"/>
    <w:rsid w:val="00DB37BC"/>
    <w:rsid w:val="00DB3918"/>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C08"/>
    <w:rsid w:val="00DC3C8A"/>
    <w:rsid w:val="00DC51D6"/>
    <w:rsid w:val="00DC5350"/>
    <w:rsid w:val="00DC5AD4"/>
    <w:rsid w:val="00DC5F25"/>
    <w:rsid w:val="00DC60BC"/>
    <w:rsid w:val="00DC6292"/>
    <w:rsid w:val="00DC646F"/>
    <w:rsid w:val="00DC6794"/>
    <w:rsid w:val="00DC68C0"/>
    <w:rsid w:val="00DC706F"/>
    <w:rsid w:val="00DC7F25"/>
    <w:rsid w:val="00DD03B8"/>
    <w:rsid w:val="00DD05DF"/>
    <w:rsid w:val="00DD1A39"/>
    <w:rsid w:val="00DD1A8A"/>
    <w:rsid w:val="00DD1B86"/>
    <w:rsid w:val="00DD2B83"/>
    <w:rsid w:val="00DD2F92"/>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4F3"/>
    <w:rsid w:val="00E347B4"/>
    <w:rsid w:val="00E358E1"/>
    <w:rsid w:val="00E36064"/>
    <w:rsid w:val="00E369EC"/>
    <w:rsid w:val="00E36BC6"/>
    <w:rsid w:val="00E36F3A"/>
    <w:rsid w:val="00E37DD4"/>
    <w:rsid w:val="00E4006E"/>
    <w:rsid w:val="00E401ED"/>
    <w:rsid w:val="00E40859"/>
    <w:rsid w:val="00E41566"/>
    <w:rsid w:val="00E41A35"/>
    <w:rsid w:val="00E41A8D"/>
    <w:rsid w:val="00E42233"/>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A01"/>
    <w:rsid w:val="00E60A5C"/>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8692E"/>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064E"/>
    <w:rsid w:val="00EA105B"/>
    <w:rsid w:val="00EA11DD"/>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1AF4"/>
    <w:rsid w:val="00EC24B3"/>
    <w:rsid w:val="00EC26B5"/>
    <w:rsid w:val="00EC2EEE"/>
    <w:rsid w:val="00EC30C7"/>
    <w:rsid w:val="00EC33AB"/>
    <w:rsid w:val="00EC34D0"/>
    <w:rsid w:val="00EC383F"/>
    <w:rsid w:val="00EC3F39"/>
    <w:rsid w:val="00EC4110"/>
    <w:rsid w:val="00EC4B7E"/>
    <w:rsid w:val="00EC5003"/>
    <w:rsid w:val="00EC6514"/>
    <w:rsid w:val="00EC6775"/>
    <w:rsid w:val="00EC6A40"/>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1C83"/>
    <w:rsid w:val="00F12CDA"/>
    <w:rsid w:val="00F12DFB"/>
    <w:rsid w:val="00F12E42"/>
    <w:rsid w:val="00F13FE8"/>
    <w:rsid w:val="00F1403E"/>
    <w:rsid w:val="00F14CEA"/>
    <w:rsid w:val="00F15090"/>
    <w:rsid w:val="00F15C38"/>
    <w:rsid w:val="00F170E0"/>
    <w:rsid w:val="00F17D1A"/>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5FD"/>
    <w:rsid w:val="00F5675D"/>
    <w:rsid w:val="00F56895"/>
    <w:rsid w:val="00F5690A"/>
    <w:rsid w:val="00F56E06"/>
    <w:rsid w:val="00F56F43"/>
    <w:rsid w:val="00F57D87"/>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4AE"/>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0BD13"/>
  <w15:docId w15:val="{9D2D5B6B-F9DB-4B99-BBF4-DBB8FC8B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ind w:left="714" w:hanging="357"/>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NormalIndented1cm">
    <w:name w:val="Normal Indented 1cm"/>
    <w:basedOn w:val="Normal"/>
    <w:rsid w:val="00641613"/>
    <w:pPr>
      <w:ind w:left="567"/>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D67CC-A068-409E-9544-F354F928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9</TotalTime>
  <Pages>3</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1403</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5</cp:revision>
  <cp:lastPrinted>2023-07-18T09:31:00Z</cp:lastPrinted>
  <dcterms:created xsi:type="dcterms:W3CDTF">2025-04-08T12:20:00Z</dcterms:created>
  <dcterms:modified xsi:type="dcterms:W3CDTF">2025-09-03T10:03:00Z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