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46127" w14:textId="77777777" w:rsidR="004A310D" w:rsidRPr="004A310D" w:rsidRDefault="004A310D" w:rsidP="004A310D">
      <w:pPr>
        <w:spacing w:after="160" w:line="259" w:lineRule="auto"/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</w:pPr>
      <w:r w:rsidRPr="004A310D"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  <w:t>PURPOSE</w:t>
      </w:r>
    </w:p>
    <w:p w14:paraId="4902CE1C" w14:textId="0E3B2C70" w:rsidR="004A310D" w:rsidRPr="004A310D" w:rsidRDefault="004A310D" w:rsidP="00416F75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purpose of the </w:t>
      </w:r>
      <w:r w:rsidR="00515B16">
        <w:rPr>
          <w:rFonts w:ascii="Calibri" w:eastAsia="Calibri" w:hAnsi="Calibri"/>
          <w:color w:val="808080"/>
          <w:sz w:val="22"/>
          <w:szCs w:val="22"/>
          <w:lang w:val="en-ZA"/>
        </w:rPr>
        <w:t xml:space="preserve">Parcel 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Mass &amp; </w:t>
      </w:r>
      <w:r w:rsidR="00515B16">
        <w:rPr>
          <w:rFonts w:ascii="Calibri" w:eastAsia="Calibri" w:hAnsi="Calibri"/>
          <w:color w:val="808080"/>
          <w:sz w:val="22"/>
          <w:szCs w:val="22"/>
          <w:lang w:val="en-ZA"/>
        </w:rPr>
        <w:t xml:space="preserve">Dimensioner 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>Standard Operating Procedure (SOP) is to align all operational teams on expectations pertaining to the</w:t>
      </w:r>
      <w:r w:rsidR="00F551F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operational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processes regarding </w:t>
      </w:r>
      <w:r w:rsidR="00515B16">
        <w:rPr>
          <w:rFonts w:ascii="Calibri" w:eastAsia="Calibri" w:hAnsi="Calibri"/>
          <w:color w:val="808080"/>
          <w:sz w:val="22"/>
          <w:szCs w:val="22"/>
          <w:lang w:val="en-ZA"/>
        </w:rPr>
        <w:t>all compatible parcels being received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. The SOP must be utilised as </w:t>
      </w:r>
      <w:r w:rsidR="007D2FAB">
        <w:rPr>
          <w:rFonts w:ascii="Calibri" w:eastAsia="Calibri" w:hAnsi="Calibri"/>
          <w:color w:val="808080"/>
          <w:sz w:val="22"/>
          <w:szCs w:val="22"/>
          <w:lang w:val="en-ZA"/>
        </w:rPr>
        <w:t xml:space="preserve">a 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guideline for </w:t>
      </w:r>
      <w:r w:rsidR="00515B16">
        <w:rPr>
          <w:rFonts w:ascii="Calibri" w:eastAsia="Calibri" w:hAnsi="Calibri"/>
          <w:color w:val="808080"/>
          <w:sz w:val="22"/>
          <w:szCs w:val="22"/>
          <w:lang w:val="en-ZA"/>
        </w:rPr>
        <w:t>processing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</w:t>
      </w:r>
      <w:r w:rsidR="00515B16">
        <w:rPr>
          <w:rFonts w:ascii="Calibri" w:eastAsia="Calibri" w:hAnsi="Calibri"/>
          <w:color w:val="808080"/>
          <w:sz w:val="22"/>
          <w:szCs w:val="22"/>
          <w:lang w:val="en-ZA"/>
        </w:rPr>
        <w:t>f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  <w:r w:rsidR="00515B16">
        <w:rPr>
          <w:rFonts w:ascii="Calibri" w:eastAsia="Calibri" w:hAnsi="Calibri"/>
          <w:color w:val="808080"/>
          <w:sz w:val="22"/>
          <w:szCs w:val="22"/>
          <w:lang w:val="en-ZA"/>
        </w:rPr>
        <w:t>parcels through the Parcel Dimensioner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. </w:t>
      </w:r>
    </w:p>
    <w:p w14:paraId="0BA9DBB8" w14:textId="77777777" w:rsidR="004A310D" w:rsidRPr="004A310D" w:rsidRDefault="004A310D" w:rsidP="004A310D">
      <w:pPr>
        <w:spacing w:after="160" w:line="259" w:lineRule="auto"/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</w:pPr>
      <w:r w:rsidRPr="004A310D"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  <w:t>SCOPE</w:t>
      </w:r>
    </w:p>
    <w:p w14:paraId="6A357969" w14:textId="0FE55537" w:rsidR="004A310D" w:rsidRPr="004A310D" w:rsidRDefault="004A310D" w:rsidP="00416F75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>The SOP is applicable to JHB OPS</w:t>
      </w:r>
      <w:r w:rsidR="00A96E8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warehouse staff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involved in the </w:t>
      </w:r>
      <w:r w:rsidR="00A96E80">
        <w:rPr>
          <w:rFonts w:ascii="Calibri" w:eastAsia="Calibri" w:hAnsi="Calibri"/>
          <w:color w:val="808080"/>
          <w:sz w:val="22"/>
          <w:szCs w:val="22"/>
          <w:lang w:val="en-ZA"/>
        </w:rPr>
        <w:t>Induction &amp; Processing</w:t>
      </w:r>
      <w:r w:rsidRPr="004A310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  <w:r w:rsidR="00A96E80">
        <w:rPr>
          <w:rFonts w:ascii="Calibri" w:eastAsia="Calibri" w:hAnsi="Calibri"/>
          <w:color w:val="808080"/>
          <w:sz w:val="22"/>
          <w:szCs w:val="22"/>
          <w:lang w:val="en-ZA"/>
        </w:rPr>
        <w:t>of Inbound cargo specifically parcels compatible with the Parcel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Mass &amp;</w:t>
      </w:r>
      <w:r w:rsidR="00A96E8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Dimensioner.</w:t>
      </w:r>
    </w:p>
    <w:p w14:paraId="207FACA1" w14:textId="497EB4F9" w:rsidR="004A310D" w:rsidRPr="004A310D" w:rsidRDefault="004A310D" w:rsidP="004A310D">
      <w:pPr>
        <w:spacing w:after="160" w:line="259" w:lineRule="auto"/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</w:pPr>
      <w:r w:rsidRPr="004A310D"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  <w:t>P</w:t>
      </w:r>
      <w:r w:rsidR="00FF416D">
        <w:rPr>
          <w:rFonts w:ascii="Calibri" w:eastAsia="Calibri" w:hAnsi="Calibri"/>
          <w:b/>
          <w:bCs/>
          <w:color w:val="808080"/>
          <w:sz w:val="24"/>
          <w:szCs w:val="24"/>
          <w:u w:val="single"/>
          <w:lang w:val="en-ZA"/>
        </w:rPr>
        <w:t>ROCESS</w:t>
      </w:r>
    </w:p>
    <w:p w14:paraId="5D0E5D26" w14:textId="27FB849A" w:rsidR="004A310D" w:rsidRPr="004A310D" w:rsidRDefault="00A96E80" w:rsidP="004A310D">
      <w:pPr>
        <w:spacing w:after="160" w:line="259" w:lineRule="auto"/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  <w:t>Cargo offloaded and</w:t>
      </w:r>
      <w:r w:rsidR="00FF416D"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  <w:t xml:space="preserve"> documents</w:t>
      </w:r>
      <w:r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  <w:t xml:space="preserve"> handed over to </w:t>
      </w:r>
      <w:r w:rsidR="00FF416D"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  <w:t>Data Capturers</w:t>
      </w:r>
      <w:r w:rsidR="004A310D" w:rsidRPr="004A310D"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  <w:t>:</w:t>
      </w:r>
    </w:p>
    <w:p w14:paraId="788C52C2" w14:textId="5D98C2E0" w:rsidR="003F6A24" w:rsidRDefault="00FF416D" w:rsidP="00A96E80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Data Capturers</w:t>
      </w:r>
      <w:r w:rsidR="00A96E8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will receive consignment documentation from the debriefer.</w:t>
      </w:r>
    </w:p>
    <w:p w14:paraId="4F870C06" w14:textId="7E68FA32" w:rsidR="006D5167" w:rsidRDefault="00FF416D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Data Capturers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will capture the waybill if not captured by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Namlog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In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>-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>house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>s manned by Namlog staff.</w:t>
      </w:r>
    </w:p>
    <w:p w14:paraId="0767EC4A" w14:textId="77777777" w:rsidR="002D4D54" w:rsidRDefault="00FF416D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Data Capturers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will 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>only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print Namlog labels for the consignment if there </w:t>
      </w:r>
      <w:r w:rsidR="003C3CBD">
        <w:rPr>
          <w:rFonts w:ascii="Calibri" w:eastAsia="Calibri" w:hAnsi="Calibri"/>
          <w:color w:val="808080"/>
          <w:sz w:val="22"/>
          <w:szCs w:val="22"/>
          <w:lang w:val="en-ZA"/>
        </w:rPr>
        <w:t>are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no integration 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>labels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from the customer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  <w:r w:rsidR="00F551F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</w:p>
    <w:p w14:paraId="5B473949" w14:textId="392DD478" w:rsidR="006D5167" w:rsidRDefault="002D4D54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Data Capturers will </w:t>
      </w:r>
      <w:r w:rsidR="00F551F0">
        <w:rPr>
          <w:rFonts w:ascii="Calibri" w:eastAsia="Calibri" w:hAnsi="Calibri"/>
          <w:color w:val="808080"/>
          <w:sz w:val="22"/>
          <w:szCs w:val="22"/>
          <w:lang w:val="en-ZA"/>
        </w:rPr>
        <w:t>then save the waybill.</w:t>
      </w:r>
    </w:p>
    <w:p w14:paraId="684F4814" w14:textId="2AF1B088" w:rsidR="006D5167" w:rsidRDefault="006D5167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Namlog labels will then be handed over to the relevant 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t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eam 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l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>eader</w:t>
      </w:r>
      <w:r w:rsidR="002D4D54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responsible for Parcel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Mass &amp;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Dimensioner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p w14:paraId="1BC44F61" w14:textId="175FA283" w:rsidR="00F551F0" w:rsidRPr="00F551F0" w:rsidRDefault="00F551F0" w:rsidP="00F551F0">
      <w:pPr>
        <w:spacing w:after="160" w:line="259" w:lineRule="auto"/>
        <w:ind w:left="709" w:hanging="709"/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b/>
          <w:bCs/>
          <w:color w:val="808080"/>
          <w:sz w:val="22"/>
          <w:szCs w:val="22"/>
          <w:lang w:val="en-ZA"/>
        </w:rPr>
        <w:t>Handover from Data Capturer to Team Leader</w:t>
      </w:r>
    </w:p>
    <w:p w14:paraId="3192B544" w14:textId="3DAE73E7" w:rsidR="00EA7695" w:rsidRDefault="006D5167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Team Leader </w:t>
      </w:r>
      <w:r w:rsid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will 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>then paste the labels onto the relevant items, and process through the specific Induction processing method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,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in this case the Parcel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Mass &amp;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Dimensioner. </w:t>
      </w:r>
    </w:p>
    <w:p w14:paraId="19D038E3" w14:textId="38A3F2B6" w:rsidR="006D5167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parcel must be placed on the rollers with the Namlog label facing the left. </w:t>
      </w:r>
      <w:r w:rsidR="006D5167">
        <w:rPr>
          <w:rFonts w:ascii="Calibri" w:eastAsia="Calibri" w:hAnsi="Calibri"/>
          <w:color w:val="808080"/>
          <w:sz w:val="22"/>
          <w:szCs w:val="22"/>
          <w:lang w:val="en-ZA"/>
        </w:rPr>
        <w:t>Refer to figure 1 below.</w:t>
      </w:r>
    </w:p>
    <w:p w14:paraId="59C7FDF0" w14:textId="77777777" w:rsidR="00EA7695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23B7F808" w14:textId="77777777" w:rsidR="00EA7695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6A02EBA7" w14:textId="77777777" w:rsidR="00EA7695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529B30FD" w14:textId="77777777" w:rsidR="00EA7695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4013F1B1" w14:textId="77777777" w:rsidR="00EA7695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28776CC7" w14:textId="04C8A66C" w:rsidR="00EA7695" w:rsidRDefault="00EA7695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1.</w:t>
      </w:r>
    </w:p>
    <w:p w14:paraId="1301C0D8" w14:textId="1025B505" w:rsidR="00F551F0" w:rsidRDefault="00192A7C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lastRenderedPageBreak/>
        <w:drawing>
          <wp:inline distT="0" distB="0" distL="0" distR="0" wp14:anchorId="119E295B" wp14:editId="50C1E01B">
            <wp:extent cx="4572000" cy="2048381"/>
            <wp:effectExtent l="0" t="0" r="0" b="9525"/>
            <wp:docPr id="1931241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413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110" cy="20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1A31" w14:textId="72C6CBC7" w:rsidR="006D5167" w:rsidRDefault="006D5167" w:rsidP="006D5167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The Parcel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Mass &amp;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Dimensioner has a dimension and weigh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>t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limitation as follows:</w:t>
      </w:r>
      <w:r w:rsid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Refer to figure 2 below.</w:t>
      </w:r>
    </w:p>
    <w:p w14:paraId="42E0A21F" w14:textId="328BD27B" w:rsidR="006D5167" w:rsidRPr="003C3CBD" w:rsidRDefault="006D5167" w:rsidP="003C3CBD">
      <w:pPr>
        <w:pStyle w:val="ListParagraph"/>
        <w:numPr>
          <w:ilvl w:val="0"/>
          <w:numId w:val="19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>Length: 90cm x Breath: 60cm x H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eight</w:t>
      </w: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60cm</w:t>
      </w:r>
      <w:r w:rsidR="003C3CBD"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p w14:paraId="3DA19532" w14:textId="3D95FAA3" w:rsidR="003C3CBD" w:rsidRDefault="003C3CBD" w:rsidP="003C3CBD">
      <w:pPr>
        <w:pStyle w:val="ListParagraph"/>
        <w:numPr>
          <w:ilvl w:val="0"/>
          <w:numId w:val="19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>Mass not exceeding 60 kilograms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p w14:paraId="7F76BA04" w14:textId="7DAEC367" w:rsidR="00EA7695" w:rsidRDefault="00EA7695" w:rsidP="003C3CBD">
      <w:pPr>
        <w:pStyle w:val="ListParagraph"/>
        <w:numPr>
          <w:ilvl w:val="0"/>
          <w:numId w:val="19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The black frame serves a guide to the maximum dimension per parcel.</w:t>
      </w:r>
    </w:p>
    <w:p w14:paraId="7E419127" w14:textId="2A183EC5" w:rsidR="00EA7695" w:rsidRPr="00EA7695" w:rsidRDefault="00EA7695" w:rsidP="00EA7695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2</w:t>
      </w:r>
    </w:p>
    <w:p w14:paraId="1C8986DC" w14:textId="41ADBE43" w:rsidR="00192A7C" w:rsidRDefault="00192A7C" w:rsidP="00192A7C">
      <w:pPr>
        <w:spacing w:after="160" w:line="259" w:lineRule="auto"/>
        <w:ind w:left="1080" w:hanging="371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drawing>
          <wp:inline distT="0" distB="0" distL="0" distR="0" wp14:anchorId="4168DFD7" wp14:editId="290DFB69">
            <wp:extent cx="5273040" cy="2363552"/>
            <wp:effectExtent l="0" t="0" r="3810" b="0"/>
            <wp:docPr id="1939343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434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9175" cy="237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3A72" w14:textId="77777777" w:rsidR="00EA7695" w:rsidRPr="00192A7C" w:rsidRDefault="00EA7695" w:rsidP="00192A7C">
      <w:pPr>
        <w:spacing w:after="160" w:line="259" w:lineRule="auto"/>
        <w:ind w:left="1080" w:hanging="371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69A95D80" w14:textId="634DDDA6" w:rsidR="006D5167" w:rsidRDefault="003C3CBD" w:rsidP="00A96E80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parcel will flow through on rollers onto the conveyer belts: Refer to figure </w:t>
      </w:r>
      <w:r w:rsidR="00770EED">
        <w:rPr>
          <w:rFonts w:ascii="Calibri" w:eastAsia="Calibri" w:hAnsi="Calibri"/>
          <w:color w:val="808080"/>
          <w:sz w:val="22"/>
          <w:szCs w:val="22"/>
          <w:lang w:val="en-ZA"/>
        </w:rPr>
        <w:t>3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below.</w:t>
      </w:r>
    </w:p>
    <w:p w14:paraId="5C71E6E8" w14:textId="60F9D49B" w:rsidR="00EA7695" w:rsidRDefault="00EA7695" w:rsidP="00A96E80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3.</w:t>
      </w:r>
    </w:p>
    <w:p w14:paraId="301C0FF7" w14:textId="5B330743" w:rsidR="00770EED" w:rsidRDefault="00770EED" w:rsidP="00A96E80">
      <w:pPr>
        <w:spacing w:after="160" w:line="259" w:lineRule="auto"/>
        <w:ind w:left="720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lastRenderedPageBreak/>
        <w:drawing>
          <wp:inline distT="0" distB="0" distL="0" distR="0" wp14:anchorId="4FAA73E6" wp14:editId="69D53FC7">
            <wp:extent cx="5280660" cy="2360983"/>
            <wp:effectExtent l="0" t="0" r="0" b="1270"/>
            <wp:docPr id="180396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648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707" cy="23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000B" w14:textId="49AE5D8D" w:rsidR="003C3CBD" w:rsidRDefault="003C3CBD" w:rsidP="003C3CBD">
      <w:pPr>
        <w:pStyle w:val="ListParagraph"/>
        <w:numPr>
          <w:ilvl w:val="0"/>
          <w:numId w:val="18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The first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conveyor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belt will electronically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,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via laser scanners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,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register the dimensions of the parcel.</w:t>
      </w:r>
    </w:p>
    <w:p w14:paraId="2B311065" w14:textId="760A6691" w:rsidR="003C3CBD" w:rsidRDefault="003C3CBD" w:rsidP="003C3CBD">
      <w:pPr>
        <w:pStyle w:val="ListParagraph"/>
        <w:numPr>
          <w:ilvl w:val="0"/>
          <w:numId w:val="18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>The second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conveyor</w:t>
      </w: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belt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, which is an</w:t>
      </w: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electronic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scale,</w:t>
      </w: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will</w:t>
      </w:r>
      <w:r w:rsidRPr="003C3CB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register the weight of the parcel.</w:t>
      </w:r>
    </w:p>
    <w:p w14:paraId="43BAA65C" w14:textId="415EB917" w:rsidR="00DC3CF4" w:rsidRDefault="00DC3CF4" w:rsidP="00DC3CF4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>Parcel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Mass &amp;</w:t>
      </w:r>
      <w:r w:rsidR="00EA7695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Dimensioner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Operator will scan the Namlog or integration 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label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while the parcel is on the weight scale:</w:t>
      </w:r>
      <w:r w:rsidR="00770EE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figure 4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&amp; 5</w:t>
      </w:r>
      <w:r w:rsidR="00770EE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below</w:t>
      </w:r>
      <w:r w:rsidR="0034774B"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p w14:paraId="2F66A11A" w14:textId="2635E421" w:rsidR="00DC3CF4" w:rsidRDefault="00DC3CF4" w:rsidP="00DC3CF4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Green light with a short beep sound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>,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is indication the parcel mass and dims have been recorded successfully.</w:t>
      </w:r>
    </w:p>
    <w:p w14:paraId="676BD9A1" w14:textId="7C7D9CE7" w:rsidR="00DC3CF4" w:rsidRDefault="00DC3CF4" w:rsidP="00DC3CF4">
      <w:pPr>
        <w:pStyle w:val="ListParagraph"/>
        <w:numPr>
          <w:ilvl w:val="0"/>
          <w:numId w:val="20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Red light with a long beep sound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>,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is indication the parcel </w:t>
      </w:r>
      <w:r w:rsidR="00F551F0">
        <w:rPr>
          <w:rFonts w:ascii="Calibri" w:eastAsia="Calibri" w:hAnsi="Calibri"/>
          <w:color w:val="808080"/>
          <w:sz w:val="22"/>
          <w:szCs w:val="22"/>
          <w:lang w:val="en-ZA"/>
        </w:rPr>
        <w:t>has been rejected.</w:t>
      </w:r>
    </w:p>
    <w:p w14:paraId="6CBBF924" w14:textId="0959886D" w:rsidR="00F551F0" w:rsidRDefault="00F551F0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Rejected parcels must be reprocessed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>, and if still unsuccessful, to be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captured manually</w:t>
      </w:r>
      <w:r w:rsidR="0059368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(refer to SOP for Manual Mass &amp; Dimensioning).</w:t>
      </w:r>
    </w:p>
    <w:p w14:paraId="23283941" w14:textId="77777777" w:rsidR="0034774B" w:rsidRDefault="0034774B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1C61BE1D" w14:textId="77777777" w:rsidR="0034774B" w:rsidRDefault="0034774B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2E9A3147" w14:textId="77777777" w:rsidR="0034774B" w:rsidRDefault="0034774B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68991BA1" w14:textId="77777777" w:rsidR="0034774B" w:rsidRDefault="0034774B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459DCC99" w14:textId="77777777" w:rsidR="0034774B" w:rsidRDefault="0034774B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22AEBD57" w14:textId="63817BE0" w:rsidR="0034774B" w:rsidRDefault="0034774B" w:rsidP="0059368A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4.</w:t>
      </w:r>
    </w:p>
    <w:p w14:paraId="512379C2" w14:textId="1383F290" w:rsidR="00FF416D" w:rsidRDefault="00770EED" w:rsidP="00FF416D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lastRenderedPageBreak/>
        <w:drawing>
          <wp:inline distT="0" distB="0" distL="0" distR="0" wp14:anchorId="672C96A3" wp14:editId="6CBA3C3B">
            <wp:extent cx="5478780" cy="2449563"/>
            <wp:effectExtent l="0" t="0" r="7620" b="8255"/>
            <wp:docPr id="1526460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602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99" cy="24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F9E4" w14:textId="5904E85C" w:rsidR="0034774B" w:rsidRDefault="0034774B" w:rsidP="00FF416D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5.</w:t>
      </w:r>
    </w:p>
    <w:p w14:paraId="62000A43" w14:textId="32FB73BB" w:rsidR="00FF416D" w:rsidRDefault="00FF416D" w:rsidP="00F551F0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drawing>
          <wp:inline distT="0" distB="0" distL="0" distR="0" wp14:anchorId="73938DD2" wp14:editId="0E735908">
            <wp:extent cx="2430780" cy="2799537"/>
            <wp:effectExtent l="0" t="0" r="7620" b="1270"/>
            <wp:docPr id="1318563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637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687" cy="28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5AE7" w14:textId="4119D09E" w:rsidR="0034774B" w:rsidRDefault="0034774B" w:rsidP="0034774B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above screen should be 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monitored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if uncertain if the mass and dimensions were recorded successfully. </w:t>
      </w:r>
    </w:p>
    <w:p w14:paraId="3CD3AFC8" w14:textId="6F449630" w:rsidR="0034774B" w:rsidRPr="00F551F0" w:rsidRDefault="0034774B" w:rsidP="00E716E9">
      <w:p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</w:p>
    <w:p w14:paraId="78EA7940" w14:textId="2C52EA4A" w:rsidR="003C3CBD" w:rsidRDefault="003C3CBD" w:rsidP="003C3CBD">
      <w:pPr>
        <w:spacing w:after="160" w:line="259" w:lineRule="auto"/>
        <w:ind w:left="1134" w:hanging="425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The parcel will then flow through on either side of the T junction on rollers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: Figure 6 below</w:t>
      </w:r>
      <w:r w:rsidR="0034774B"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p w14:paraId="61679D02" w14:textId="4B2AB9A5" w:rsidR="00E716E9" w:rsidRDefault="00E716E9" w:rsidP="003C3CBD">
      <w:pPr>
        <w:spacing w:after="160" w:line="259" w:lineRule="auto"/>
        <w:ind w:left="1134" w:hanging="425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6.</w:t>
      </w:r>
    </w:p>
    <w:p w14:paraId="4FD13DFB" w14:textId="051B5FCA" w:rsidR="00770EED" w:rsidRDefault="00770EED" w:rsidP="003C3CBD">
      <w:pPr>
        <w:spacing w:after="160" w:line="259" w:lineRule="auto"/>
        <w:ind w:left="1134" w:hanging="425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lastRenderedPageBreak/>
        <w:drawing>
          <wp:inline distT="0" distB="0" distL="0" distR="0" wp14:anchorId="06368A40" wp14:editId="71AE494B">
            <wp:extent cx="5539740" cy="2501929"/>
            <wp:effectExtent l="0" t="0" r="3810" b="0"/>
            <wp:docPr id="594047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476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4595" cy="250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ABDF" w14:textId="7FD0C3E2" w:rsidR="003C3CBD" w:rsidRDefault="003C3CBD" w:rsidP="004A04C1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Parcels coming through the Parcel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Mass &amp;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Dimensioner will then be packed onto pallets 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allocated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to specific</w:t>
      </w:r>
      <w:r w:rsidR="004A04C1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branches and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or</w:t>
      </w:r>
      <w:r w:rsidR="004A04C1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countries.</w:t>
      </w:r>
    </w:p>
    <w:p w14:paraId="37DB6E92" w14:textId="0D7A2245" w:rsidR="004A04C1" w:rsidRDefault="004A04C1" w:rsidP="004A04C1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Once the pallet is full, 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A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forklift driver 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will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transfer the cargo to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the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designated staging area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figure 7 below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p w14:paraId="0E5F2E7C" w14:textId="71C2BAD9" w:rsidR="00E716E9" w:rsidRDefault="00E716E9" w:rsidP="004A04C1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Figure 7.</w:t>
      </w:r>
    </w:p>
    <w:p w14:paraId="757024A3" w14:textId="77777777" w:rsidR="00E716E9" w:rsidRDefault="00FF416D" w:rsidP="00E716E9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noProof/>
        </w:rPr>
        <w:drawing>
          <wp:inline distT="0" distB="0" distL="0" distR="0" wp14:anchorId="4F439D2D" wp14:editId="32E7624A">
            <wp:extent cx="5056909" cy="2398533"/>
            <wp:effectExtent l="0" t="0" r="0" b="1905"/>
            <wp:docPr id="1166597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972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7236" cy="24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691F" w14:textId="08D3E8E7" w:rsidR="004A04C1" w:rsidRDefault="004A04C1" w:rsidP="00E716E9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Team Leader will inform 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the Data Capturer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once the entire consignment is mass and dimensioned. </w:t>
      </w:r>
    </w:p>
    <w:p w14:paraId="3B88824D" w14:textId="091636F0" w:rsidR="00F551F0" w:rsidRDefault="00F551F0" w:rsidP="004A04C1">
      <w:pPr>
        <w:spacing w:after="160" w:line="259" w:lineRule="auto"/>
        <w:ind w:left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</w:t>
      </w:r>
      <w:r w:rsidR="00127C5A">
        <w:rPr>
          <w:rFonts w:ascii="Calibri" w:eastAsia="Calibri" w:hAnsi="Calibri"/>
          <w:color w:val="808080"/>
          <w:sz w:val="22"/>
          <w:szCs w:val="22"/>
          <w:lang w:val="en-ZA"/>
        </w:rPr>
        <w:t>Data Capturer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will then save the waybill </w:t>
      </w:r>
      <w:r w:rsidR="007A27C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in LMS, 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print 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the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LMS Delivery Note</w:t>
      </w:r>
      <w:r w:rsidR="00127C5A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and handover the documents to the Clearing Department. 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The Delivery </w:t>
      </w:r>
      <w:r w:rsidR="00FF416D">
        <w:rPr>
          <w:rFonts w:ascii="Calibri" w:eastAsia="Calibri" w:hAnsi="Calibri"/>
          <w:color w:val="808080"/>
          <w:sz w:val="22"/>
          <w:szCs w:val="22"/>
          <w:lang w:val="en-ZA"/>
        </w:rPr>
        <w:t>N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>ote contains all the consignment information such as:</w:t>
      </w:r>
    </w:p>
    <w:p w14:paraId="422A9295" w14:textId="2467E8D9" w:rsidR="00F551F0" w:rsidRDefault="00F551F0" w:rsidP="00F551F0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Waybill number</w:t>
      </w:r>
    </w:p>
    <w:p w14:paraId="163FE207" w14:textId="465A8BBF" w:rsidR="00F551F0" w:rsidRDefault="00E716E9" w:rsidP="00F551F0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Sending</w:t>
      </w:r>
      <w:r w:rsidR="00F551F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customer</w:t>
      </w:r>
    </w:p>
    <w:p w14:paraId="170BBC87" w14:textId="649279F7" w:rsidR="00F551F0" w:rsidRDefault="00E716E9" w:rsidP="00F551F0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Receiving</w:t>
      </w:r>
      <w:r w:rsidR="00F551F0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customer with address</w:t>
      </w:r>
    </w:p>
    <w:p w14:paraId="39CE6807" w14:textId="63A120C9" w:rsidR="00F551F0" w:rsidRDefault="00F551F0" w:rsidP="00F551F0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Mass &amp; Dimensions</w:t>
      </w:r>
    </w:p>
    <w:p w14:paraId="6CA174B7" w14:textId="3743594B" w:rsidR="00F551F0" w:rsidRPr="00F551F0" w:rsidRDefault="00F551F0" w:rsidP="00F551F0">
      <w:pPr>
        <w:pStyle w:val="ListParagraph"/>
        <w:numPr>
          <w:ilvl w:val="0"/>
          <w:numId w:val="21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Number of parcels</w:t>
      </w:r>
    </w:p>
    <w:p w14:paraId="01C3369D" w14:textId="5DD6D4DC" w:rsidR="004A310D" w:rsidRPr="00011503" w:rsidRDefault="00011503" w:rsidP="004A310D">
      <w:pPr>
        <w:spacing w:after="160" w:line="259" w:lineRule="auto"/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</w:pPr>
      <w:r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lastRenderedPageBreak/>
        <w:t xml:space="preserve">HANDOVER </w:t>
      </w:r>
      <w:r w:rsidRPr="00011503"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t>RESPONSIBILIT</w:t>
      </w:r>
      <w:r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t>IES</w:t>
      </w:r>
      <w:r w:rsidR="004A310D" w:rsidRPr="00011503"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t>:</w:t>
      </w:r>
    </w:p>
    <w:p w14:paraId="384ABADA" w14:textId="3A7C3B46" w:rsidR="00E56E56" w:rsidRDefault="00011503" w:rsidP="00011503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bookmarkStart w:id="0" w:name="_Hlk109231065"/>
      <w:r>
        <w:rPr>
          <w:rFonts w:ascii="Calibri" w:eastAsia="Calibri" w:hAnsi="Calibri"/>
          <w:color w:val="808080"/>
          <w:sz w:val="22"/>
          <w:szCs w:val="22"/>
          <w:lang w:val="en-ZA"/>
        </w:rPr>
        <w:t>Drivers are responsible to handover documents to the Debriefer.</w:t>
      </w:r>
    </w:p>
    <w:p w14:paraId="7839E859" w14:textId="10DD6AA6" w:rsidR="00011503" w:rsidRDefault="00011503" w:rsidP="00011503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Debriefer is responsible to handover debriefed consignment documents to the Data Capturers.</w:t>
      </w:r>
    </w:p>
    <w:p w14:paraId="292DA91B" w14:textId="7BFA6994" w:rsidR="00011503" w:rsidRDefault="00011503" w:rsidP="00011503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Data Capturers are responsible to handover labels to Team Leaders and consignment documents with delivery notes to Clearing Department. </w:t>
      </w:r>
    </w:p>
    <w:p w14:paraId="3D58AACF" w14:textId="69AC5194" w:rsidR="00011503" w:rsidRDefault="00011503" w:rsidP="00011503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Forklift Drivers are responsible to handover freight to Hub &amp; Linehaul Managers in Warehouse B.</w:t>
      </w:r>
    </w:p>
    <w:p w14:paraId="4131BF40" w14:textId="38CBBE14" w:rsidR="00011503" w:rsidRPr="00011503" w:rsidRDefault="00011503" w:rsidP="00011503">
      <w:pPr>
        <w:pStyle w:val="ListParagraph"/>
        <w:numPr>
          <w:ilvl w:val="0"/>
          <w:numId w:val="22"/>
        </w:numPr>
        <w:spacing w:after="160" w:line="259" w:lineRule="auto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Warehouse </w:t>
      </w:r>
      <w:proofErr w:type="gramStart"/>
      <w:r>
        <w:rPr>
          <w:rFonts w:ascii="Calibri" w:eastAsia="Calibri" w:hAnsi="Calibri"/>
          <w:color w:val="808080"/>
          <w:sz w:val="22"/>
          <w:szCs w:val="22"/>
          <w:lang w:val="en-ZA"/>
        </w:rPr>
        <w:t>A</w:t>
      </w:r>
      <w:proofErr w:type="gramEnd"/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Operations Manager on shift is Accountable for the above process</w:t>
      </w:r>
      <w:r w:rsidR="00E716E9">
        <w:rPr>
          <w:rFonts w:ascii="Calibri" w:eastAsia="Calibri" w:hAnsi="Calibri"/>
          <w:color w:val="808080"/>
          <w:sz w:val="22"/>
          <w:szCs w:val="22"/>
          <w:lang w:val="en-ZA"/>
        </w:rPr>
        <w:t>es</w:t>
      </w:r>
      <w:r>
        <w:rPr>
          <w:rFonts w:ascii="Calibri" w:eastAsia="Calibri" w:hAnsi="Calibri"/>
          <w:color w:val="808080"/>
          <w:sz w:val="22"/>
          <w:szCs w:val="22"/>
          <w:lang w:val="en-ZA"/>
        </w:rPr>
        <w:t>.</w:t>
      </w:r>
    </w:p>
    <w:bookmarkEnd w:id="0"/>
    <w:p w14:paraId="6B5EC790" w14:textId="47D4ECE2" w:rsidR="004A310D" w:rsidRPr="00011503" w:rsidRDefault="004A310D" w:rsidP="004A310D">
      <w:pPr>
        <w:spacing w:after="160" w:line="259" w:lineRule="auto"/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</w:pPr>
      <w:r w:rsidRPr="00011503"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t>O</w:t>
      </w:r>
      <w:r w:rsidR="00011503" w:rsidRPr="00011503"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t>PERATIONAL CONTACT</w:t>
      </w:r>
      <w:r w:rsidRPr="00011503">
        <w:rPr>
          <w:rFonts w:ascii="Calibri" w:eastAsia="Calibri" w:hAnsi="Calibri"/>
          <w:b/>
          <w:bCs/>
          <w:color w:val="808080"/>
          <w:sz w:val="22"/>
          <w:szCs w:val="22"/>
          <w:u w:val="single"/>
          <w:lang w:val="en-ZA"/>
        </w:rPr>
        <w:t>:</w:t>
      </w:r>
    </w:p>
    <w:p w14:paraId="4F7C9575" w14:textId="7F881D62" w:rsidR="00187CDC" w:rsidRDefault="00011503" w:rsidP="00717E32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Operations Manager – 071 259 2257</w:t>
      </w:r>
    </w:p>
    <w:p w14:paraId="17EF82A9" w14:textId="37ACE98A" w:rsidR="00011503" w:rsidRDefault="00011503" w:rsidP="00717E32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Shift Supervisor – 071 401 7825</w:t>
      </w:r>
    </w:p>
    <w:p w14:paraId="44806BC5" w14:textId="3D19CF6F" w:rsidR="007A27CA" w:rsidRDefault="007A27CA" w:rsidP="00717E32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 xml:space="preserve">Branch Manager - </w:t>
      </w:r>
      <w:r w:rsidRPr="007A27CA">
        <w:rPr>
          <w:rFonts w:ascii="Calibri" w:eastAsia="Calibri" w:hAnsi="Calibri"/>
          <w:color w:val="808080"/>
          <w:sz w:val="22"/>
          <w:szCs w:val="22"/>
          <w:lang w:val="en-ZA"/>
        </w:rPr>
        <w:t>082 427 6028</w:t>
      </w:r>
    </w:p>
    <w:p w14:paraId="46AFFABE" w14:textId="23DC3908" w:rsidR="0033595C" w:rsidRPr="00717E32" w:rsidRDefault="00011503" w:rsidP="0033595C">
      <w:pPr>
        <w:spacing w:after="160" w:line="259" w:lineRule="auto"/>
        <w:ind w:firstLine="709"/>
        <w:rPr>
          <w:rFonts w:ascii="Calibri" w:eastAsia="Calibri" w:hAnsi="Calibri"/>
          <w:color w:val="808080"/>
          <w:sz w:val="22"/>
          <w:szCs w:val="22"/>
          <w:lang w:val="en-ZA"/>
        </w:rPr>
      </w:pPr>
      <w:r>
        <w:rPr>
          <w:rFonts w:ascii="Calibri" w:eastAsia="Calibri" w:hAnsi="Calibri"/>
          <w:color w:val="808080"/>
          <w:sz w:val="22"/>
          <w:szCs w:val="22"/>
          <w:lang w:val="en-ZA"/>
        </w:rPr>
        <w:t>GM</w:t>
      </w:r>
      <w:r w:rsidR="0033595C">
        <w:rPr>
          <w:rFonts w:ascii="Calibri" w:eastAsia="Calibri" w:hAnsi="Calibri"/>
          <w:color w:val="808080"/>
          <w:sz w:val="22"/>
          <w:szCs w:val="22"/>
          <w:lang w:val="en-ZA"/>
        </w:rPr>
        <w:t xml:space="preserve"> Operations – 066 197 7570</w:t>
      </w:r>
    </w:p>
    <w:sectPr w:rsidR="0033595C" w:rsidRPr="00717E32" w:rsidSect="00192A7C">
      <w:headerReference w:type="default" r:id="rId15"/>
      <w:footerReference w:type="default" r:id="rId16"/>
      <w:pgSz w:w="12240" w:h="15840"/>
      <w:pgMar w:top="1440" w:right="1183" w:bottom="567" w:left="1350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5C0D6" w14:textId="77777777" w:rsidR="00FE5CE0" w:rsidRDefault="00FE5CE0" w:rsidP="00561FAE">
      <w:r>
        <w:separator/>
      </w:r>
    </w:p>
  </w:endnote>
  <w:endnote w:type="continuationSeparator" w:id="0">
    <w:p w14:paraId="7290E257" w14:textId="77777777" w:rsidR="00FE5CE0" w:rsidRDefault="00FE5CE0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5255C" w14:textId="77777777" w:rsidR="009D3D44" w:rsidRDefault="009D3D44" w:rsidP="009D3D44">
    <w:pPr>
      <w:pStyle w:val="Footer"/>
      <w:jc w:val="right"/>
      <w:rPr>
        <w:caps/>
        <w:noProof/>
        <w:color w:val="D34817" w:themeColor="accent1"/>
      </w:rPr>
    </w:pPr>
    <w:r w:rsidRPr="009D3D44">
      <w:rPr>
        <w:caps/>
      </w:rPr>
      <w:fldChar w:fldCharType="begin"/>
    </w:r>
    <w:r w:rsidRPr="009D3D44">
      <w:rPr>
        <w:caps/>
      </w:rPr>
      <w:instrText xml:space="preserve"> PAGE   \* MERGEFORMAT </w:instrText>
    </w:r>
    <w:r w:rsidRPr="009D3D44">
      <w:rPr>
        <w:caps/>
      </w:rPr>
      <w:fldChar w:fldCharType="separate"/>
    </w:r>
    <w:r w:rsidRPr="009D3D44">
      <w:rPr>
        <w:caps/>
        <w:noProof/>
      </w:rPr>
      <w:t>2</w:t>
    </w:r>
    <w:r w:rsidRPr="009D3D44">
      <w:rPr>
        <w:caps/>
        <w:noProof/>
      </w:rPr>
      <w:fldChar w:fldCharType="end"/>
    </w:r>
  </w:p>
  <w:p w14:paraId="341A84B9" w14:textId="77777777" w:rsidR="002E30DC" w:rsidRDefault="002E3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7FC48" w14:textId="77777777" w:rsidR="00FE5CE0" w:rsidRDefault="00FE5CE0" w:rsidP="00561FAE">
      <w:r>
        <w:separator/>
      </w:r>
    </w:p>
  </w:footnote>
  <w:footnote w:type="continuationSeparator" w:id="0">
    <w:p w14:paraId="793A9BC4" w14:textId="77777777" w:rsidR="00FE5CE0" w:rsidRDefault="00FE5CE0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39F71" w14:textId="77777777" w:rsidR="007A27CA" w:rsidRDefault="007A27CA" w:rsidP="007A27CA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bookmarkStart w:id="1" w:name="_Hlk149822987"/>
    <w:bookmarkStart w:id="2" w:name="_Hlk149823173"/>
    <w:bookmarkStart w:id="3" w:name="_Hlk149823174"/>
    <w:bookmarkStart w:id="4" w:name="_Hlk149823979"/>
    <w:bookmarkStart w:id="5" w:name="_Hlk149823980"/>
    <w:bookmarkStart w:id="6" w:name="_Hlk149824915"/>
    <w:bookmarkStart w:id="7" w:name="_Hlk149824916"/>
    <w:r>
      <w:rPr>
        <w:noProof/>
      </w:rPr>
      <w:drawing>
        <wp:anchor distT="0" distB="0" distL="114300" distR="114300" simplePos="0" relativeHeight="251659264" behindDoc="1" locked="0" layoutInCell="1" allowOverlap="1" wp14:anchorId="284BD7D7" wp14:editId="413EBFF2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1407615894" name="Picture 1407615894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615894" name="Picture 1407615894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  <w:sz w:val="32"/>
        <w:szCs w:val="32"/>
      </w:rPr>
      <w:t>Parcel Mass and Dimensioner</w:t>
    </w:r>
  </w:p>
  <w:p w14:paraId="4BF8A690" w14:textId="77777777" w:rsidR="007A27CA" w:rsidRDefault="007A27CA" w:rsidP="007A27CA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1D1ACD8A" w14:textId="77777777" w:rsidR="007A27CA" w:rsidRPr="00764E8A" w:rsidRDefault="007A27CA" w:rsidP="007A27CA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</w:t>
    </w:r>
    <w:bookmarkEnd w:id="1"/>
    <w:r>
      <w:rPr>
        <w:sz w:val="44"/>
        <w:szCs w:val="44"/>
      </w:rPr>
      <w:t xml:space="preserve">                                </w:t>
    </w:r>
    <w:bookmarkEnd w:id="2"/>
    <w:bookmarkEnd w:id="3"/>
    <w:bookmarkEnd w:id="4"/>
    <w:bookmarkEnd w:id="5"/>
    <w:bookmarkEnd w:id="6"/>
    <w:bookmarkEnd w:id="7"/>
  </w:p>
  <w:p w14:paraId="75EFCBEF" w14:textId="4925124C"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4.25pt;height:14.25pt" o:bullet="t">
        <v:imagedata r:id="rId1" o:title="BD14868_"/>
      </v:shape>
    </w:pict>
  </w:numPicBullet>
  <w:numPicBullet w:numPicBulletId="1">
    <w:pict>
      <v:shape id="_x0000_i1071" type="#_x0000_t75" style="width:14.25pt;height:14.25pt" o:bullet="t">
        <v:imagedata r:id="rId2" o:title="BD21294_"/>
      </v:shape>
    </w:pict>
  </w:numPicBullet>
  <w:numPicBullet w:numPicBulletId="2">
    <w:pict>
      <v:shape id="_x0000_i1072" type="#_x0000_t75" style="width:14.25pt;height:14.25pt" o:bullet="t">
        <v:imagedata r:id="rId3" o:title="BD21519_"/>
      </v:shape>
    </w:pict>
  </w:numPicBullet>
  <w:numPicBullet w:numPicBulletId="3">
    <w:pict>
      <v:shape id="_x0000_i1073" type="#_x0000_t75" style="width:14.25pt;height:14.25pt" o:bullet="t">
        <v:imagedata r:id="rId4" o:title="BD21298_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5B10FF4"/>
    <w:multiLevelType w:val="hybridMultilevel"/>
    <w:tmpl w:val="484CF38E"/>
    <w:lvl w:ilvl="0" w:tplc="1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" w15:restartNumberingAfterBreak="0">
    <w:nsid w:val="071D1CC3"/>
    <w:multiLevelType w:val="hybridMultilevel"/>
    <w:tmpl w:val="76400358"/>
    <w:lvl w:ilvl="0" w:tplc="1EAAE10E">
      <w:start w:val="500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5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E32CB"/>
    <w:multiLevelType w:val="hybridMultilevel"/>
    <w:tmpl w:val="C3341886"/>
    <w:lvl w:ilvl="0" w:tplc="1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8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378D6C84"/>
    <w:multiLevelType w:val="hybridMultilevel"/>
    <w:tmpl w:val="AA04E73C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0A36D6A"/>
    <w:multiLevelType w:val="hybridMultilevel"/>
    <w:tmpl w:val="8CA6489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0295AA9"/>
    <w:multiLevelType w:val="hybridMultilevel"/>
    <w:tmpl w:val="B20AA9AA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8E40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4F8536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C94D70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D5EC03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9744963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2308338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790027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3124E3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8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F1479D"/>
    <w:multiLevelType w:val="hybridMultilevel"/>
    <w:tmpl w:val="0E902F5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334002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1037044553">
    <w:abstractNumId w:val="18"/>
  </w:num>
  <w:num w:numId="3" w16cid:durableId="933592865">
    <w:abstractNumId w:val="8"/>
  </w:num>
  <w:num w:numId="4" w16cid:durableId="438062628">
    <w:abstractNumId w:val="3"/>
  </w:num>
  <w:num w:numId="5" w16cid:durableId="148832609">
    <w:abstractNumId w:val="16"/>
  </w:num>
  <w:num w:numId="6" w16cid:durableId="578178813">
    <w:abstractNumId w:val="6"/>
  </w:num>
  <w:num w:numId="7" w16cid:durableId="1521553306">
    <w:abstractNumId w:val="13"/>
  </w:num>
  <w:num w:numId="8" w16cid:durableId="188417312">
    <w:abstractNumId w:val="20"/>
  </w:num>
  <w:num w:numId="9" w16cid:durableId="1354111348">
    <w:abstractNumId w:val="14"/>
  </w:num>
  <w:num w:numId="10" w16cid:durableId="1126973705">
    <w:abstractNumId w:val="4"/>
  </w:num>
  <w:num w:numId="11" w16cid:durableId="221723089">
    <w:abstractNumId w:val="10"/>
  </w:num>
  <w:num w:numId="12" w16cid:durableId="2044164970">
    <w:abstractNumId w:val="21"/>
  </w:num>
  <w:num w:numId="13" w16cid:durableId="1545488300">
    <w:abstractNumId w:val="5"/>
  </w:num>
  <w:num w:numId="14" w16cid:durableId="112484402">
    <w:abstractNumId w:val="15"/>
  </w:num>
  <w:num w:numId="15" w16cid:durableId="1949578292">
    <w:abstractNumId w:val="9"/>
  </w:num>
  <w:num w:numId="16" w16cid:durableId="964237029">
    <w:abstractNumId w:val="17"/>
  </w:num>
  <w:num w:numId="17" w16cid:durableId="1535968013">
    <w:abstractNumId w:val="2"/>
  </w:num>
  <w:num w:numId="18" w16cid:durableId="1322655118">
    <w:abstractNumId w:val="1"/>
  </w:num>
  <w:num w:numId="19" w16cid:durableId="1788625363">
    <w:abstractNumId w:val="19"/>
  </w:num>
  <w:num w:numId="20" w16cid:durableId="838927106">
    <w:abstractNumId w:val="7"/>
  </w:num>
  <w:num w:numId="21" w16cid:durableId="269049516">
    <w:abstractNumId w:val="11"/>
  </w:num>
  <w:num w:numId="22" w16cid:durableId="229922949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503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4D6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98F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27C5A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0D3F"/>
    <w:rsid w:val="001613C5"/>
    <w:rsid w:val="00161451"/>
    <w:rsid w:val="00161595"/>
    <w:rsid w:val="0016273D"/>
    <w:rsid w:val="0016320E"/>
    <w:rsid w:val="0016461C"/>
    <w:rsid w:val="0016462D"/>
    <w:rsid w:val="001646BF"/>
    <w:rsid w:val="001652C0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87CDC"/>
    <w:rsid w:val="00190997"/>
    <w:rsid w:val="001916DB"/>
    <w:rsid w:val="00191A56"/>
    <w:rsid w:val="00192742"/>
    <w:rsid w:val="00192A7C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15E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581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BFA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54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4D54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0DC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757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595C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74B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6C68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32A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3FD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87DA5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37F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3CBD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6A24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6F75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5CA0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95E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1C75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4C1"/>
    <w:rsid w:val="004A07AB"/>
    <w:rsid w:val="004A0B71"/>
    <w:rsid w:val="004A15D7"/>
    <w:rsid w:val="004A1655"/>
    <w:rsid w:val="004A1AF3"/>
    <w:rsid w:val="004A1E71"/>
    <w:rsid w:val="004A2354"/>
    <w:rsid w:val="004A2DFD"/>
    <w:rsid w:val="004A310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B16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AE3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68A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19E6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7CC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09B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5781B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167"/>
    <w:rsid w:val="006D5247"/>
    <w:rsid w:val="006D5488"/>
    <w:rsid w:val="006D577C"/>
    <w:rsid w:val="006D57FF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0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17E32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7CF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6A45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0EED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C92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27CA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2FAB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2B6A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AC5"/>
    <w:rsid w:val="007E7DB3"/>
    <w:rsid w:val="007F12F3"/>
    <w:rsid w:val="007F1479"/>
    <w:rsid w:val="007F1612"/>
    <w:rsid w:val="007F1C90"/>
    <w:rsid w:val="007F26AF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6835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B6C"/>
    <w:rsid w:val="00850C76"/>
    <w:rsid w:val="00850FB3"/>
    <w:rsid w:val="00851EA2"/>
    <w:rsid w:val="00852648"/>
    <w:rsid w:val="00852962"/>
    <w:rsid w:val="008529DF"/>
    <w:rsid w:val="0085359F"/>
    <w:rsid w:val="008539FF"/>
    <w:rsid w:val="0085457E"/>
    <w:rsid w:val="00854780"/>
    <w:rsid w:val="008553D1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5F6E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2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4E56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1CC9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50F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6D6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E0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3D44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9BA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E80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547D"/>
    <w:rsid w:val="00AE66AF"/>
    <w:rsid w:val="00AE6B97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0B57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50E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49EB"/>
    <w:rsid w:val="00B25134"/>
    <w:rsid w:val="00B25691"/>
    <w:rsid w:val="00B25FAE"/>
    <w:rsid w:val="00B266AF"/>
    <w:rsid w:val="00B26A09"/>
    <w:rsid w:val="00B27133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5913"/>
    <w:rsid w:val="00B666CF"/>
    <w:rsid w:val="00B66984"/>
    <w:rsid w:val="00B66FCC"/>
    <w:rsid w:val="00B7058C"/>
    <w:rsid w:val="00B70BDB"/>
    <w:rsid w:val="00B7106D"/>
    <w:rsid w:val="00B710AD"/>
    <w:rsid w:val="00B713C2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051"/>
    <w:rsid w:val="00BE679E"/>
    <w:rsid w:val="00BE7525"/>
    <w:rsid w:val="00BE7DF0"/>
    <w:rsid w:val="00BF02F6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09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478"/>
    <w:rsid w:val="00C45A78"/>
    <w:rsid w:val="00C46847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4933"/>
    <w:rsid w:val="00C65364"/>
    <w:rsid w:val="00C65840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6E60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51A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5DB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94A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DA9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6BEE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289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6C37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3CF4"/>
    <w:rsid w:val="00DC4007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A3F"/>
    <w:rsid w:val="00DE43B4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3FA1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566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6E5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4D24"/>
    <w:rsid w:val="00E65943"/>
    <w:rsid w:val="00E659A3"/>
    <w:rsid w:val="00E65C23"/>
    <w:rsid w:val="00E66EF7"/>
    <w:rsid w:val="00E67730"/>
    <w:rsid w:val="00E7042F"/>
    <w:rsid w:val="00E716E9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1627"/>
    <w:rsid w:val="00EA250C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695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9C4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1F0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2F05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1C45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0C20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348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CE0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416D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,"/>
  <w:listSeparator w:val=","/>
  <w14:docId w14:val="734DDA29"/>
  <w15:docId w15:val="{8D953EE7-57D8-4D8D-A3CE-1E075555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250C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mailSignature">
    <w:name w:val="E-mail Signature"/>
    <w:basedOn w:val="Normal"/>
    <w:link w:val="E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mailSignatureChar">
    <w:name w:val="Email Signature Char"/>
    <w:basedOn w:val="DefaultParagraphFont"/>
    <w:link w:val="E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urfulList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styleId="GridTable5Dark-Accent2">
    <w:name w:val="Grid Table 5 Dark Accent 2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styleId="ListTable3-Accent2">
    <w:name w:val="List Table 3 Accent 2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D6F65-DF2E-48FE-9AE7-6F2EED692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1</TotalTime>
  <Pages>6</Pages>
  <Words>624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3936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Prince Manganye</cp:lastModifiedBy>
  <cp:revision>2</cp:revision>
  <cp:lastPrinted>2023-07-17T14:42:00Z</cp:lastPrinted>
  <dcterms:created xsi:type="dcterms:W3CDTF">2025-04-08T11:38:00Z</dcterms:created>
  <dcterms:modified xsi:type="dcterms:W3CDTF">2025-04-08T11:38:00Z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