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6BF0" w14:textId="77777777" w:rsidR="00B6656C" w:rsidRPr="006A7360" w:rsidRDefault="00B6656C" w:rsidP="00B6656C">
      <w:pPr>
        <w:rPr>
          <w:rFonts w:ascii="Calibri" w:hAnsi="Calibri" w:cs="Calibri"/>
          <w:u w:val="single"/>
        </w:rPr>
      </w:pPr>
      <w:r w:rsidRPr="006A7360">
        <w:rPr>
          <w:rFonts w:ascii="Calibri" w:hAnsi="Calibri" w:cs="Calibri"/>
          <w:u w:val="single"/>
        </w:rPr>
        <w:t>Purpose</w:t>
      </w:r>
    </w:p>
    <w:p w14:paraId="7756C0F5" w14:textId="5EE0A535" w:rsidR="00B6656C" w:rsidRPr="006A7360" w:rsidRDefault="00B6656C" w:rsidP="00B6656C">
      <w:pPr>
        <w:rPr>
          <w:rFonts w:ascii="Calibri" w:hAnsi="Calibri" w:cs="Calibri"/>
        </w:rPr>
      </w:pPr>
      <w:r w:rsidRPr="006A7360">
        <w:rPr>
          <w:rFonts w:ascii="Calibri" w:hAnsi="Calibri" w:cs="Calibri"/>
        </w:rPr>
        <w:t>To establish a standardized procedure for the safe and efficient receiving of diesel, ensuring compliance with regulations and accurate inventory management.</w:t>
      </w:r>
    </w:p>
    <w:p w14:paraId="5B3C68A9" w14:textId="77777777" w:rsidR="00B6656C" w:rsidRPr="006A7360" w:rsidRDefault="00B6656C" w:rsidP="00B6656C">
      <w:pPr>
        <w:rPr>
          <w:rFonts w:ascii="Calibri" w:hAnsi="Calibri" w:cs="Calibri"/>
          <w:u w:val="single"/>
        </w:rPr>
      </w:pPr>
      <w:r w:rsidRPr="006A7360">
        <w:rPr>
          <w:rFonts w:ascii="Calibri" w:hAnsi="Calibri" w:cs="Calibri"/>
          <w:u w:val="single"/>
        </w:rPr>
        <w:t>Scope</w:t>
      </w:r>
    </w:p>
    <w:p w14:paraId="696E6840" w14:textId="3AD9814A" w:rsidR="00965B4F" w:rsidRPr="006A7360" w:rsidRDefault="00B6656C" w:rsidP="00965B4F">
      <w:pPr>
        <w:rPr>
          <w:rFonts w:ascii="Calibri" w:hAnsi="Calibri" w:cs="Calibri"/>
        </w:rPr>
      </w:pPr>
      <w:r w:rsidRPr="006A7360">
        <w:rPr>
          <w:rFonts w:ascii="Calibri" w:hAnsi="Calibri" w:cs="Calibri"/>
        </w:rPr>
        <w:t>This SOP applies to all personnel involved in the diesel receiving process within the fleet department.</w:t>
      </w:r>
    </w:p>
    <w:p w14:paraId="4B18413F" w14:textId="34B410BC" w:rsidR="00965B4F" w:rsidRPr="006A7360" w:rsidRDefault="003803FE" w:rsidP="00965B4F">
      <w:pPr>
        <w:rPr>
          <w:rFonts w:ascii="Calibri" w:hAnsi="Calibri" w:cs="Calibri"/>
          <w:u w:val="single"/>
        </w:rPr>
      </w:pPr>
      <w:r w:rsidRPr="006A7360">
        <w:rPr>
          <w:rFonts w:ascii="Calibri" w:hAnsi="Calibri" w:cs="Calibri"/>
          <w:u w:val="single"/>
        </w:rPr>
        <w:t>Process</w:t>
      </w:r>
    </w:p>
    <w:p w14:paraId="37EA452C" w14:textId="3FD7F2FE" w:rsidR="003803FE" w:rsidRPr="006A7360" w:rsidRDefault="00965B4F" w:rsidP="003803F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Delivery Scheduling</w:t>
      </w:r>
    </w:p>
    <w:p w14:paraId="6AB42E7E" w14:textId="77777777" w:rsidR="003803FE" w:rsidRPr="006A7360" w:rsidRDefault="003803FE" w:rsidP="003803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All diesel deliveries must take place during business hours, specifically between 7:00 AM and 5:00 PM.</w:t>
      </w:r>
    </w:p>
    <w:p w14:paraId="013B2C2A" w14:textId="3E03034E" w:rsidR="003803FE" w:rsidRPr="006A7360" w:rsidRDefault="003803FE" w:rsidP="003803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Deliveries will not be accepted on weekends or public holidays before 7:00 AM or after 5:00 PM.</w:t>
      </w:r>
    </w:p>
    <w:p w14:paraId="4F21EF09" w14:textId="69E40AA2" w:rsidR="00965B4F" w:rsidRPr="006A7360" w:rsidRDefault="003B4223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Acceptance</w:t>
      </w:r>
      <w:r w:rsidR="00965B4F" w:rsidRPr="006A7360">
        <w:rPr>
          <w:rFonts w:ascii="Calibri" w:hAnsi="Calibri" w:cs="Calibri"/>
        </w:rPr>
        <w:t xml:space="preserve"> of Delivery</w:t>
      </w:r>
    </w:p>
    <w:p w14:paraId="0C4A81AE" w14:textId="4F7F2856" w:rsidR="00965B4F" w:rsidRPr="006A7360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 xml:space="preserve">All diesel deliveries must be </w:t>
      </w:r>
      <w:r w:rsidR="003B4223" w:rsidRPr="006A7360">
        <w:rPr>
          <w:rFonts w:ascii="Calibri" w:hAnsi="Calibri" w:cs="Calibri"/>
        </w:rPr>
        <w:t>accepted</w:t>
      </w:r>
      <w:r w:rsidRPr="006A7360">
        <w:rPr>
          <w:rFonts w:ascii="Calibri" w:hAnsi="Calibri" w:cs="Calibri"/>
        </w:rPr>
        <w:t xml:space="preserve"> by a senior </w:t>
      </w:r>
      <w:r w:rsidR="003B4223" w:rsidRPr="006A7360">
        <w:rPr>
          <w:rFonts w:ascii="Calibri" w:hAnsi="Calibri" w:cs="Calibri"/>
        </w:rPr>
        <w:t xml:space="preserve">staff </w:t>
      </w:r>
      <w:r w:rsidR="0002533C" w:rsidRPr="006A7360">
        <w:rPr>
          <w:rFonts w:ascii="Calibri" w:hAnsi="Calibri" w:cs="Calibri"/>
        </w:rPr>
        <w:t>in</w:t>
      </w:r>
      <w:r w:rsidRPr="006A7360">
        <w:rPr>
          <w:rFonts w:ascii="Calibri" w:hAnsi="Calibri" w:cs="Calibri"/>
        </w:rPr>
        <w:t xml:space="preserve"> the fleet department upon arrival.</w:t>
      </w:r>
    </w:p>
    <w:p w14:paraId="215DB931" w14:textId="77777777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Pre-Delivery Requirements</w:t>
      </w:r>
    </w:p>
    <w:p w14:paraId="5B73B8AE" w14:textId="2F30C937" w:rsidR="00965B4F" w:rsidRPr="006A7360" w:rsidRDefault="0002533C" w:rsidP="0002533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Diesel should be loaded 48 hours prior to delivery and must be at full capacity.</w:t>
      </w:r>
    </w:p>
    <w:p w14:paraId="0180D83C" w14:textId="77777777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Arrival Verification</w:t>
      </w:r>
    </w:p>
    <w:p w14:paraId="2186C118" w14:textId="77777777" w:rsidR="00965B4F" w:rsidRPr="006A7360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Upon arrival of the delivery truck:</w:t>
      </w:r>
    </w:p>
    <w:p w14:paraId="49AA7C3A" w14:textId="77777777" w:rsidR="00965B4F" w:rsidRPr="006A7360" w:rsidRDefault="00965B4F" w:rsidP="00965B4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Verify that the meter reading on the delivery truck remains unchanged.</w:t>
      </w:r>
    </w:p>
    <w:p w14:paraId="2C6C93FD" w14:textId="77777777" w:rsidR="00965B4F" w:rsidRPr="006A7360" w:rsidRDefault="00965B4F" w:rsidP="00965B4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Log the time the delivery truck arrives.</w:t>
      </w:r>
    </w:p>
    <w:p w14:paraId="5C761F5C" w14:textId="77777777" w:rsidR="00965B4F" w:rsidRPr="006A7360" w:rsidRDefault="00965B4F" w:rsidP="00965B4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Request the Bill of Lading (BOL) from the driver.</w:t>
      </w:r>
    </w:p>
    <w:p w14:paraId="3A9DED14" w14:textId="77777777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Seal Verification</w:t>
      </w:r>
    </w:p>
    <w:p w14:paraId="3CD27288" w14:textId="77777777" w:rsidR="00965B4F" w:rsidRPr="006A7360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Confirm that seals are allocated to each component of the delivery.</w:t>
      </w:r>
    </w:p>
    <w:p w14:paraId="7080955C" w14:textId="77777777" w:rsidR="00965B4F" w:rsidRPr="006A7360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Instruct the driver to randomly remove seals for verification.</w:t>
      </w:r>
    </w:p>
    <w:p w14:paraId="0FEECEFB" w14:textId="77777777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Initial Dip Measurement</w:t>
      </w:r>
    </w:p>
    <w:p w14:paraId="758A0295" w14:textId="023466DC" w:rsidR="00965B4F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 xml:space="preserve">Conduct dip readings on all tanks prior to offloading and document this measurement in the receiving </w:t>
      </w:r>
      <w:r w:rsidR="00B147C9" w:rsidRPr="006A7360">
        <w:rPr>
          <w:rFonts w:ascii="Calibri" w:hAnsi="Calibri" w:cs="Calibri"/>
        </w:rPr>
        <w:t>register.</w:t>
      </w:r>
    </w:p>
    <w:p w14:paraId="2F5B84D9" w14:textId="77777777" w:rsidR="006A7360" w:rsidRDefault="006A7360" w:rsidP="006A7360">
      <w:pPr>
        <w:pStyle w:val="ListParagraph"/>
        <w:ind w:left="360"/>
        <w:rPr>
          <w:rFonts w:ascii="Calibri" w:hAnsi="Calibri" w:cs="Calibri"/>
        </w:rPr>
      </w:pPr>
    </w:p>
    <w:p w14:paraId="4A9209AF" w14:textId="2B67274D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Record Offloaded Diesel</w:t>
      </w:r>
    </w:p>
    <w:p w14:paraId="5C76C943" w14:textId="77777777" w:rsidR="00965B4F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Document the total amount of diesel that has been offloaded from the delivery truck.</w:t>
      </w:r>
    </w:p>
    <w:p w14:paraId="7036EB56" w14:textId="77777777" w:rsidR="00C1202B" w:rsidRDefault="00C1202B" w:rsidP="00C1202B">
      <w:pPr>
        <w:rPr>
          <w:rFonts w:ascii="Calibri" w:hAnsi="Calibri" w:cs="Calibri"/>
        </w:rPr>
      </w:pPr>
    </w:p>
    <w:p w14:paraId="4FB6182E" w14:textId="77777777" w:rsidR="00C1202B" w:rsidRDefault="00C1202B" w:rsidP="00C1202B">
      <w:pPr>
        <w:rPr>
          <w:rFonts w:ascii="Calibri" w:hAnsi="Calibri" w:cs="Calibri"/>
        </w:rPr>
      </w:pPr>
    </w:p>
    <w:p w14:paraId="1B1E3939" w14:textId="77777777" w:rsidR="00C1202B" w:rsidRPr="00C1202B" w:rsidRDefault="00C1202B" w:rsidP="00C1202B">
      <w:pPr>
        <w:rPr>
          <w:rFonts w:ascii="Calibri" w:hAnsi="Calibri" w:cs="Calibri"/>
        </w:rPr>
      </w:pPr>
    </w:p>
    <w:p w14:paraId="5413E894" w14:textId="4E34B8B8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lastRenderedPageBreak/>
        <w:t>Diesel Calculations</w:t>
      </w:r>
    </w:p>
    <w:p w14:paraId="79BC48DD" w14:textId="77777777" w:rsidR="00965B4F" w:rsidRPr="006A7360" w:rsidRDefault="00965B4F" w:rsidP="00965B4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Perform the following calculations:</w:t>
      </w:r>
    </w:p>
    <w:tbl>
      <w:tblPr>
        <w:tblW w:w="3686" w:type="dxa"/>
        <w:tblLook w:val="04A0" w:firstRow="1" w:lastRow="0" w:firstColumn="1" w:lastColumn="0" w:noHBand="0" w:noVBand="1"/>
      </w:tblPr>
      <w:tblGrid>
        <w:gridCol w:w="1816"/>
        <w:gridCol w:w="336"/>
        <w:gridCol w:w="1205"/>
        <w:gridCol w:w="425"/>
      </w:tblGrid>
      <w:tr w:rsidR="00B147C9" w:rsidRPr="006A7360" w14:paraId="4A4A8079" w14:textId="77777777" w:rsidTr="00B147C9">
        <w:trPr>
          <w:trHeight w:val="28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C5D80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Opening dip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BB025" w14:textId="77777777" w:rsidR="00B147C9" w:rsidRPr="006A7360" w:rsidRDefault="00B147C9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+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6191" w14:textId="77777777" w:rsidR="00B147C9" w:rsidRPr="006A7360" w:rsidRDefault="00B147C9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2 000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E79E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  <w:tr w:rsidR="00B147C9" w:rsidRPr="006A7360" w14:paraId="2E882BB4" w14:textId="77777777" w:rsidTr="00B147C9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F8743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Diesel received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4DEFE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BA551" w14:textId="77777777" w:rsidR="00B147C9" w:rsidRPr="006A7360" w:rsidRDefault="00B147C9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38 000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F59C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  <w:tr w:rsidR="00B147C9" w:rsidRPr="006A7360" w14:paraId="06F01C07" w14:textId="77777777" w:rsidTr="00B147C9">
        <w:trPr>
          <w:trHeight w:val="492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15D8D" w14:textId="79D1F46F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 xml:space="preserve">Diesel in </w:t>
            </w:r>
            <w:r w:rsidR="00C82B8E"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t</w:t>
            </w: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ank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EB6CE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7A260" w14:textId="77777777" w:rsidR="00B147C9" w:rsidRPr="006A7360" w:rsidRDefault="00B147C9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40 000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D16C9" w14:textId="77777777" w:rsidR="00B147C9" w:rsidRPr="006A7360" w:rsidRDefault="00B147C9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</w:tbl>
    <w:p w14:paraId="39AD733E" w14:textId="77777777" w:rsidR="00962F44" w:rsidRPr="006A7360" w:rsidRDefault="00962F44" w:rsidP="00962F44">
      <w:pPr>
        <w:pStyle w:val="ListParagraph"/>
        <w:ind w:left="360"/>
        <w:rPr>
          <w:rFonts w:ascii="Calibri" w:hAnsi="Calibri" w:cs="Calibri"/>
        </w:rPr>
      </w:pPr>
    </w:p>
    <w:p w14:paraId="037A2C82" w14:textId="06C7CA6D" w:rsidR="00965B4F" w:rsidRPr="006A7360" w:rsidRDefault="00965B4F" w:rsidP="00965B4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Settling Time</w:t>
      </w:r>
    </w:p>
    <w:p w14:paraId="7B660BF8" w14:textId="77777777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Instruct the driver to wait approximately 20 minutes after offloading to allow the diesel to settle in the tank.</w:t>
      </w:r>
    </w:p>
    <w:p w14:paraId="14E61C56" w14:textId="77777777" w:rsidR="00965B4F" w:rsidRPr="006A7360" w:rsidRDefault="00965B4F" w:rsidP="00BD780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Closing Dip Measurement</w:t>
      </w:r>
    </w:p>
    <w:p w14:paraId="72E1328B" w14:textId="77777777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After the settling period, conduct a closing dip reading on all tanks.</w:t>
      </w:r>
    </w:p>
    <w:p w14:paraId="445CEA2B" w14:textId="77777777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Document the closing dip reading and calculate the variance:</w:t>
      </w:r>
    </w:p>
    <w:p w14:paraId="3B904E36" w14:textId="77777777" w:rsidR="00965B4F" w:rsidRPr="006A7360" w:rsidRDefault="00965B4F" w:rsidP="00BD780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Closing Dip - Diesel in Tank = Variance</w:t>
      </w:r>
    </w:p>
    <w:tbl>
      <w:tblPr>
        <w:tblW w:w="4434" w:type="dxa"/>
        <w:tblLook w:val="04A0" w:firstRow="1" w:lastRow="0" w:firstColumn="1" w:lastColumn="0" w:noHBand="0" w:noVBand="1"/>
      </w:tblPr>
      <w:tblGrid>
        <w:gridCol w:w="1560"/>
        <w:gridCol w:w="708"/>
        <w:gridCol w:w="1148"/>
        <w:gridCol w:w="1018"/>
      </w:tblGrid>
      <w:tr w:rsidR="00C82B8E" w:rsidRPr="006A7360" w14:paraId="48A1B84A" w14:textId="77777777" w:rsidTr="00C82B8E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E2342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Closing dip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B854C" w14:textId="77777777" w:rsidR="00C82B8E" w:rsidRPr="006A7360" w:rsidRDefault="00C82B8E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5AB25" w14:textId="77777777" w:rsidR="00C82B8E" w:rsidRPr="006A7360" w:rsidRDefault="00C82B8E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39 928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391EB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  <w:tr w:rsidR="00C82B8E" w:rsidRPr="006A7360" w14:paraId="667AE32B" w14:textId="77777777" w:rsidTr="00C82B8E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7D981" w14:textId="34DECA42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Diesel in tank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015E9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562C9" w14:textId="77777777" w:rsidR="00C82B8E" w:rsidRPr="006A7360" w:rsidRDefault="00C82B8E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40 000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9C5F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  <w:tr w:rsidR="00C82B8E" w:rsidRPr="006A7360" w14:paraId="35DE7359" w14:textId="77777777" w:rsidTr="00C82B8E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9CFBA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Variance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2C3A6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8902B" w14:textId="77777777" w:rsidR="00C82B8E" w:rsidRPr="006A7360" w:rsidRDefault="00C82B8E" w:rsidP="0041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ABCB" w14:textId="77777777" w:rsidR="00C82B8E" w:rsidRPr="006A7360" w:rsidRDefault="00C82B8E" w:rsidP="0041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6A7360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</w:t>
            </w:r>
          </w:p>
        </w:tc>
      </w:tr>
    </w:tbl>
    <w:p w14:paraId="08577306" w14:textId="77777777" w:rsidR="004A6D79" w:rsidRPr="006A7360" w:rsidRDefault="004A6D79" w:rsidP="004A6D79">
      <w:pPr>
        <w:pStyle w:val="ListParagraph"/>
        <w:ind w:left="360"/>
        <w:rPr>
          <w:rFonts w:ascii="Calibri" w:hAnsi="Calibri" w:cs="Calibri"/>
        </w:rPr>
      </w:pPr>
    </w:p>
    <w:p w14:paraId="2A15383F" w14:textId="58E29ABF" w:rsidR="00965B4F" w:rsidRPr="006A7360" w:rsidRDefault="00965B4F" w:rsidP="00BD780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Variance Management</w:t>
      </w:r>
    </w:p>
    <w:p w14:paraId="3DC010EF" w14:textId="7F75BB2B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If the closing dip reading is lower than expected (negative variance), indicat</w:t>
      </w:r>
      <w:r w:rsidR="003803FE" w:rsidRPr="006A7360">
        <w:rPr>
          <w:rFonts w:ascii="Calibri" w:hAnsi="Calibri" w:cs="Calibri"/>
        </w:rPr>
        <w:t>ing</w:t>
      </w:r>
      <w:r w:rsidRPr="006A7360">
        <w:rPr>
          <w:rFonts w:ascii="Calibri" w:hAnsi="Calibri" w:cs="Calibri"/>
        </w:rPr>
        <w:t xml:space="preserve"> a loss of diesel.</w:t>
      </w:r>
    </w:p>
    <w:p w14:paraId="0C566FBA" w14:textId="4E2ADB7A" w:rsidR="00965B4F" w:rsidRPr="006A7360" w:rsidRDefault="00965B4F" w:rsidP="00BD780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Allowable loss must not exceed 100L.</w:t>
      </w:r>
    </w:p>
    <w:p w14:paraId="6B08F04F" w14:textId="416EAD6D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If the closing dip reading exceeds the expected amount (positive variance), indicat</w:t>
      </w:r>
      <w:r w:rsidR="004A6D79" w:rsidRPr="006A7360">
        <w:rPr>
          <w:rFonts w:ascii="Calibri" w:hAnsi="Calibri" w:cs="Calibri"/>
        </w:rPr>
        <w:t>ing</w:t>
      </w:r>
      <w:r w:rsidRPr="006A7360">
        <w:rPr>
          <w:rFonts w:ascii="Calibri" w:hAnsi="Calibri" w:cs="Calibri"/>
        </w:rPr>
        <w:t xml:space="preserve"> a surplus of diesel.</w:t>
      </w:r>
    </w:p>
    <w:p w14:paraId="50F7FA50" w14:textId="0BC394AE" w:rsidR="00965B4F" w:rsidRDefault="00965B4F" w:rsidP="00BD780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Allowable surplus must not exceed 100L.</w:t>
      </w:r>
    </w:p>
    <w:p w14:paraId="76D68761" w14:textId="77777777" w:rsidR="00C1202B" w:rsidRDefault="00C1202B" w:rsidP="00C1202B">
      <w:pPr>
        <w:pStyle w:val="ListParagraph"/>
        <w:ind w:left="1080"/>
        <w:rPr>
          <w:rFonts w:ascii="Calibri" w:hAnsi="Calibri" w:cs="Calibri"/>
        </w:rPr>
      </w:pPr>
    </w:p>
    <w:p w14:paraId="544AB364" w14:textId="77777777" w:rsidR="00965B4F" w:rsidRPr="006A7360" w:rsidRDefault="00965B4F" w:rsidP="00BD780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Final Documentation and Sign-Off</w:t>
      </w:r>
    </w:p>
    <w:p w14:paraId="79009DEF" w14:textId="77777777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The senior receiving personnel will review all documentation and sign off on the diesel delivery slip, confirming that all procedures have been followed and discrepancies (if any) have been noted.</w:t>
      </w:r>
    </w:p>
    <w:p w14:paraId="27B7DC80" w14:textId="79DDB3BC" w:rsidR="00965B4F" w:rsidRPr="006A7360" w:rsidRDefault="00965B4F" w:rsidP="00965B4F">
      <w:pPr>
        <w:rPr>
          <w:rFonts w:ascii="Calibri" w:hAnsi="Calibri" w:cs="Calibri"/>
          <w:b/>
          <w:bCs/>
        </w:rPr>
      </w:pPr>
      <w:r w:rsidRPr="006A7360">
        <w:rPr>
          <w:rFonts w:ascii="Calibri" w:hAnsi="Calibri" w:cs="Calibri"/>
          <w:b/>
          <w:bCs/>
        </w:rPr>
        <w:t>Safety Considerations</w:t>
      </w:r>
      <w:r w:rsidR="00183B27">
        <w:rPr>
          <w:rFonts w:ascii="Calibri" w:hAnsi="Calibri" w:cs="Calibri"/>
          <w:b/>
          <w:bCs/>
        </w:rPr>
        <w:t>:</w:t>
      </w:r>
    </w:p>
    <w:p w14:paraId="5392EBF2" w14:textId="69CFD7EA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Ensure all personnel wear appropriate Personal Protective Equipment (PPE)</w:t>
      </w:r>
      <w:r w:rsidR="003803FE" w:rsidRPr="006A7360">
        <w:rPr>
          <w:rFonts w:ascii="Calibri" w:hAnsi="Calibri" w:cs="Calibri"/>
        </w:rPr>
        <w:t>.</w:t>
      </w:r>
    </w:p>
    <w:p w14:paraId="5D6E8E6D" w14:textId="46728DC3" w:rsidR="00965B4F" w:rsidRPr="006A7360" w:rsidRDefault="00965B4F" w:rsidP="00BD780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A7360">
        <w:rPr>
          <w:rFonts w:ascii="Calibri" w:hAnsi="Calibri" w:cs="Calibri"/>
        </w:rPr>
        <w:t>Be aware of potential hazards related to diesel handling and spill response procedures.</w:t>
      </w:r>
    </w:p>
    <w:sectPr w:rsidR="00965B4F" w:rsidRPr="006A73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2524" w14:textId="77777777" w:rsidR="00781751" w:rsidRDefault="00781751" w:rsidP="00FE3FD1">
      <w:pPr>
        <w:spacing w:after="0" w:line="240" w:lineRule="auto"/>
      </w:pPr>
      <w:r>
        <w:separator/>
      </w:r>
    </w:p>
  </w:endnote>
  <w:endnote w:type="continuationSeparator" w:id="0">
    <w:p w14:paraId="6A4257A5" w14:textId="77777777" w:rsidR="00781751" w:rsidRDefault="00781751" w:rsidP="00FE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DB7DB" w14:textId="77777777" w:rsidR="00781751" w:rsidRDefault="00781751" w:rsidP="00FE3FD1">
      <w:pPr>
        <w:spacing w:after="0" w:line="240" w:lineRule="auto"/>
      </w:pPr>
      <w:r>
        <w:separator/>
      </w:r>
    </w:p>
  </w:footnote>
  <w:footnote w:type="continuationSeparator" w:id="0">
    <w:p w14:paraId="536F186E" w14:textId="77777777" w:rsidR="00781751" w:rsidRDefault="00781751" w:rsidP="00FE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9FC5" w14:textId="6523FAF4" w:rsidR="00C1202B" w:rsidRDefault="00C1202B" w:rsidP="00C1202B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34E49" wp14:editId="32FF19FE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120164440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64440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 xml:space="preserve">Receiving of </w:t>
    </w:r>
    <w:r>
      <w:rPr>
        <w:rFonts w:ascii="Calibri" w:hAnsi="Calibri" w:cs="Calibri"/>
        <w:b/>
        <w:bCs/>
        <w:sz w:val="32"/>
        <w:szCs w:val="32"/>
      </w:rPr>
      <w:t>Diesel</w:t>
    </w:r>
  </w:p>
  <w:p w14:paraId="74BEF406" w14:textId="77777777" w:rsidR="00C1202B" w:rsidRDefault="00C1202B" w:rsidP="00C1202B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5CA47181" w14:textId="4AFB575B" w:rsidR="00C1202B" w:rsidRDefault="00C1202B" w:rsidP="00C1202B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Fleet Department</w:t>
    </w:r>
    <w:r>
      <w:rPr>
        <w:sz w:val="44"/>
        <w:szCs w:val="4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1366"/>
    <w:multiLevelType w:val="hybridMultilevel"/>
    <w:tmpl w:val="DB2A6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4A8"/>
    <w:multiLevelType w:val="hybridMultilevel"/>
    <w:tmpl w:val="B7C6A34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541AB"/>
    <w:multiLevelType w:val="hybridMultilevel"/>
    <w:tmpl w:val="FE6048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45B"/>
    <w:multiLevelType w:val="hybridMultilevel"/>
    <w:tmpl w:val="9B942B4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E9180B"/>
    <w:multiLevelType w:val="hybridMultilevel"/>
    <w:tmpl w:val="48BA948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A4445"/>
    <w:multiLevelType w:val="hybridMultilevel"/>
    <w:tmpl w:val="8E560A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45A1"/>
    <w:multiLevelType w:val="hybridMultilevel"/>
    <w:tmpl w:val="02167D3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AD07B6"/>
    <w:multiLevelType w:val="hybridMultilevel"/>
    <w:tmpl w:val="B840273C"/>
    <w:lvl w:ilvl="0" w:tplc="1E841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B70BB2"/>
    <w:multiLevelType w:val="hybridMultilevel"/>
    <w:tmpl w:val="2518681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371A08"/>
    <w:multiLevelType w:val="hybridMultilevel"/>
    <w:tmpl w:val="BC3CD30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6255C0"/>
    <w:multiLevelType w:val="hybridMultilevel"/>
    <w:tmpl w:val="38884A3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46724"/>
    <w:multiLevelType w:val="hybridMultilevel"/>
    <w:tmpl w:val="0CCC59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49972">
    <w:abstractNumId w:val="11"/>
  </w:num>
  <w:num w:numId="2" w16cid:durableId="1158380615">
    <w:abstractNumId w:val="10"/>
  </w:num>
  <w:num w:numId="3" w16cid:durableId="606427703">
    <w:abstractNumId w:val="3"/>
  </w:num>
  <w:num w:numId="4" w16cid:durableId="1959987371">
    <w:abstractNumId w:val="6"/>
  </w:num>
  <w:num w:numId="5" w16cid:durableId="602154573">
    <w:abstractNumId w:val="2"/>
  </w:num>
  <w:num w:numId="6" w16cid:durableId="543954566">
    <w:abstractNumId w:val="5"/>
  </w:num>
  <w:num w:numId="7" w16cid:durableId="165488134">
    <w:abstractNumId w:val="8"/>
  </w:num>
  <w:num w:numId="8" w16cid:durableId="1924953200">
    <w:abstractNumId w:val="4"/>
  </w:num>
  <w:num w:numId="9" w16cid:durableId="1093168662">
    <w:abstractNumId w:val="7"/>
  </w:num>
  <w:num w:numId="10" w16cid:durableId="1999183632">
    <w:abstractNumId w:val="0"/>
  </w:num>
  <w:num w:numId="11" w16cid:durableId="910235215">
    <w:abstractNumId w:val="9"/>
  </w:num>
  <w:num w:numId="12" w16cid:durableId="32671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0"/>
    <w:rsid w:val="0002533C"/>
    <w:rsid w:val="000963F6"/>
    <w:rsid w:val="001513BE"/>
    <w:rsid w:val="00183B27"/>
    <w:rsid w:val="001D717E"/>
    <w:rsid w:val="00334001"/>
    <w:rsid w:val="00337044"/>
    <w:rsid w:val="003803FE"/>
    <w:rsid w:val="003B4223"/>
    <w:rsid w:val="00425CC4"/>
    <w:rsid w:val="00470B60"/>
    <w:rsid w:val="004A6D79"/>
    <w:rsid w:val="005A4019"/>
    <w:rsid w:val="00695F52"/>
    <w:rsid w:val="006A7360"/>
    <w:rsid w:val="006F7E2E"/>
    <w:rsid w:val="00704BF6"/>
    <w:rsid w:val="007106AF"/>
    <w:rsid w:val="00726929"/>
    <w:rsid w:val="00757B42"/>
    <w:rsid w:val="00774670"/>
    <w:rsid w:val="00781751"/>
    <w:rsid w:val="00962F44"/>
    <w:rsid w:val="00965B4F"/>
    <w:rsid w:val="0097102C"/>
    <w:rsid w:val="00996BE9"/>
    <w:rsid w:val="009F6D16"/>
    <w:rsid w:val="00A35770"/>
    <w:rsid w:val="00A44877"/>
    <w:rsid w:val="00B147C9"/>
    <w:rsid w:val="00B650A1"/>
    <w:rsid w:val="00B6656C"/>
    <w:rsid w:val="00BD780B"/>
    <w:rsid w:val="00C002BB"/>
    <w:rsid w:val="00C1202B"/>
    <w:rsid w:val="00C82B8E"/>
    <w:rsid w:val="00CA3273"/>
    <w:rsid w:val="00CB0549"/>
    <w:rsid w:val="00D41720"/>
    <w:rsid w:val="00D61C40"/>
    <w:rsid w:val="00D92565"/>
    <w:rsid w:val="00DB5650"/>
    <w:rsid w:val="00DF1820"/>
    <w:rsid w:val="00E974B4"/>
    <w:rsid w:val="00EB7B5E"/>
    <w:rsid w:val="00FB6B11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1D5133E"/>
  <w15:chartTrackingRefBased/>
  <w15:docId w15:val="{E88BA459-006A-4555-B183-0DB59B92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FD1"/>
  </w:style>
  <w:style w:type="paragraph" w:styleId="Footer">
    <w:name w:val="footer"/>
    <w:basedOn w:val="Normal"/>
    <w:link w:val="FooterChar"/>
    <w:uiPriority w:val="99"/>
    <w:unhideWhenUsed/>
    <w:rsid w:val="00FE3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Manganye</dc:creator>
  <cp:keywords/>
  <dc:description/>
  <cp:lastModifiedBy>Prince Manganye</cp:lastModifiedBy>
  <cp:revision>3</cp:revision>
  <cp:lastPrinted>2024-10-30T09:08:00Z</cp:lastPrinted>
  <dcterms:created xsi:type="dcterms:W3CDTF">2025-04-08T14:57:00Z</dcterms:created>
  <dcterms:modified xsi:type="dcterms:W3CDTF">2025-04-09T14:54:00Z</dcterms:modified>
</cp:coreProperties>
</file>