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99226" w14:textId="77777777" w:rsidR="001E736D" w:rsidRDefault="001E736D" w:rsidP="005C38E9">
      <w:pPr>
        <w:spacing w:after="160" w:line="259" w:lineRule="auto"/>
        <w:rPr>
          <w:rFonts w:ascii="Calibri" w:eastAsia="Calibri" w:hAnsi="Calibri"/>
          <w:b/>
          <w:bCs/>
          <w:sz w:val="24"/>
          <w:szCs w:val="24"/>
          <w:u w:val="single"/>
          <w:lang w:val="en-ZA"/>
        </w:rPr>
      </w:pPr>
    </w:p>
    <w:p w14:paraId="0CC3A73B" w14:textId="7F4FFE3E" w:rsidR="005C38E9" w:rsidRPr="00CC7BD2" w:rsidRDefault="005C38E9" w:rsidP="005C38E9">
      <w:pPr>
        <w:spacing w:after="160" w:line="259" w:lineRule="auto"/>
        <w:rPr>
          <w:rFonts w:ascii="Calibri" w:eastAsia="Calibri" w:hAnsi="Calibri"/>
          <w:b/>
          <w:bCs/>
          <w:sz w:val="24"/>
          <w:szCs w:val="24"/>
          <w:u w:val="single"/>
          <w:lang w:val="en-ZA"/>
        </w:rPr>
      </w:pPr>
      <w:r w:rsidRPr="00CC7BD2">
        <w:rPr>
          <w:rFonts w:ascii="Calibri" w:eastAsia="Calibri" w:hAnsi="Calibri"/>
          <w:b/>
          <w:bCs/>
          <w:sz w:val="24"/>
          <w:szCs w:val="24"/>
          <w:u w:val="single"/>
          <w:lang w:val="en-ZA"/>
        </w:rPr>
        <w:t>PURPOSE</w:t>
      </w:r>
    </w:p>
    <w:p w14:paraId="48F34A71" w14:textId="43EBA3E2" w:rsidR="005C38E9" w:rsidRPr="00CC7BD2" w:rsidRDefault="005C38E9" w:rsidP="005C38E9">
      <w:pPr>
        <w:spacing w:after="160" w:line="259" w:lineRule="auto"/>
        <w:ind w:left="709"/>
        <w:rPr>
          <w:rFonts w:ascii="Calibri" w:eastAsia="Calibri" w:hAnsi="Calibri"/>
          <w:sz w:val="22"/>
          <w:szCs w:val="22"/>
          <w:lang w:val="en-ZA"/>
        </w:rPr>
      </w:pPr>
      <w:r w:rsidRPr="00CC7BD2">
        <w:rPr>
          <w:rFonts w:ascii="Calibri" w:eastAsia="Calibri" w:hAnsi="Calibri"/>
          <w:sz w:val="22"/>
          <w:szCs w:val="22"/>
          <w:lang w:val="en-ZA"/>
        </w:rPr>
        <w:t>The purpose of the Vehicle Equipment</w:t>
      </w:r>
      <w:r w:rsidR="00022A00">
        <w:rPr>
          <w:rFonts w:ascii="Calibri" w:eastAsia="Calibri" w:hAnsi="Calibri"/>
          <w:sz w:val="22"/>
          <w:szCs w:val="22"/>
          <w:lang w:val="en-ZA"/>
        </w:rPr>
        <w:t xml:space="preserve"> and Tools</w:t>
      </w:r>
      <w:r w:rsidRPr="00CC7BD2">
        <w:rPr>
          <w:rFonts w:ascii="Calibri" w:eastAsia="Calibri" w:hAnsi="Calibri"/>
          <w:sz w:val="22"/>
          <w:szCs w:val="22"/>
          <w:lang w:val="en-ZA"/>
        </w:rPr>
        <w:t>, Standard Operating Procedure (SOP) is to align all operational teams on expectations pertaining to the operational processes regarding all vehicle tools and equipment being issued and returned. The SOP must be utilised as a guideline for</w:t>
      </w:r>
      <w:r w:rsidR="00CC7BD2" w:rsidRPr="00CC7BD2">
        <w:rPr>
          <w:rFonts w:ascii="Calibri" w:eastAsia="Calibri" w:hAnsi="Calibri"/>
          <w:sz w:val="22"/>
          <w:szCs w:val="22"/>
          <w:lang w:val="en-ZA"/>
        </w:rPr>
        <w:t xml:space="preserve"> tools and equipment being issued</w:t>
      </w:r>
      <w:r w:rsidRPr="00CC7BD2">
        <w:rPr>
          <w:rFonts w:ascii="Calibri" w:eastAsia="Calibri" w:hAnsi="Calibri"/>
          <w:sz w:val="22"/>
          <w:szCs w:val="22"/>
          <w:lang w:val="en-ZA"/>
        </w:rPr>
        <w:t xml:space="preserve">. </w:t>
      </w:r>
    </w:p>
    <w:p w14:paraId="387B99E2" w14:textId="77777777" w:rsidR="005C38E9" w:rsidRPr="00CC7BD2" w:rsidRDefault="005C38E9" w:rsidP="005C38E9">
      <w:pPr>
        <w:spacing w:after="160" w:line="259" w:lineRule="auto"/>
        <w:rPr>
          <w:rFonts w:ascii="Calibri" w:eastAsia="Calibri" w:hAnsi="Calibri"/>
          <w:b/>
          <w:bCs/>
          <w:sz w:val="24"/>
          <w:szCs w:val="24"/>
          <w:u w:val="single"/>
          <w:lang w:val="en-ZA"/>
        </w:rPr>
      </w:pPr>
      <w:r w:rsidRPr="00CC7BD2">
        <w:rPr>
          <w:rFonts w:ascii="Calibri" w:eastAsia="Calibri" w:hAnsi="Calibri"/>
          <w:b/>
          <w:bCs/>
          <w:sz w:val="24"/>
          <w:szCs w:val="24"/>
          <w:u w:val="single"/>
          <w:lang w:val="en-ZA"/>
        </w:rPr>
        <w:t>SCOPE</w:t>
      </w:r>
    </w:p>
    <w:p w14:paraId="78CB3BDB" w14:textId="3C25E0CE" w:rsidR="005C38E9" w:rsidRPr="00CC7BD2" w:rsidRDefault="005C38E9" w:rsidP="005C38E9">
      <w:pPr>
        <w:spacing w:after="160" w:line="259" w:lineRule="auto"/>
        <w:ind w:left="709"/>
        <w:rPr>
          <w:rFonts w:ascii="Calibri" w:eastAsia="Calibri" w:hAnsi="Calibri"/>
          <w:sz w:val="22"/>
          <w:szCs w:val="22"/>
          <w:lang w:val="en-ZA"/>
        </w:rPr>
      </w:pPr>
      <w:r w:rsidRPr="00CC7BD2">
        <w:rPr>
          <w:rFonts w:ascii="Calibri" w:eastAsia="Calibri" w:hAnsi="Calibri"/>
          <w:sz w:val="22"/>
          <w:szCs w:val="22"/>
          <w:lang w:val="en-ZA"/>
        </w:rPr>
        <w:t xml:space="preserve">The SOP is applicable to </w:t>
      </w:r>
      <w:r w:rsidR="00CC7BD2" w:rsidRPr="00CC7BD2">
        <w:rPr>
          <w:rFonts w:ascii="Calibri" w:eastAsia="Calibri" w:hAnsi="Calibri"/>
          <w:sz w:val="22"/>
          <w:szCs w:val="22"/>
          <w:lang w:val="en-ZA"/>
        </w:rPr>
        <w:t xml:space="preserve">Specials and Abnormal </w:t>
      </w:r>
      <w:r w:rsidRPr="00CC7BD2">
        <w:rPr>
          <w:rFonts w:ascii="Calibri" w:eastAsia="Calibri" w:hAnsi="Calibri"/>
          <w:sz w:val="22"/>
          <w:szCs w:val="22"/>
          <w:lang w:val="en-ZA"/>
        </w:rPr>
        <w:t xml:space="preserve">staff involved in the </w:t>
      </w:r>
      <w:r w:rsidR="00CC7BD2" w:rsidRPr="00CC7BD2">
        <w:rPr>
          <w:rFonts w:ascii="Calibri" w:eastAsia="Calibri" w:hAnsi="Calibri"/>
          <w:sz w:val="22"/>
          <w:szCs w:val="22"/>
          <w:lang w:val="en-ZA"/>
        </w:rPr>
        <w:t xml:space="preserve">issuing and returning vehicle equipment and tools. </w:t>
      </w:r>
    </w:p>
    <w:p w14:paraId="27C428B6" w14:textId="77777777" w:rsidR="005C38E9" w:rsidRDefault="005C38E9" w:rsidP="005C38E9">
      <w:pPr>
        <w:spacing w:after="160" w:line="259" w:lineRule="auto"/>
        <w:rPr>
          <w:rFonts w:ascii="Calibri" w:eastAsia="Calibri" w:hAnsi="Calibri"/>
          <w:b/>
          <w:bCs/>
          <w:sz w:val="24"/>
          <w:szCs w:val="24"/>
          <w:u w:val="single"/>
          <w:lang w:val="en-ZA"/>
        </w:rPr>
      </w:pPr>
      <w:r w:rsidRPr="00CC7BD2">
        <w:rPr>
          <w:rFonts w:ascii="Calibri" w:eastAsia="Calibri" w:hAnsi="Calibri"/>
          <w:b/>
          <w:bCs/>
          <w:sz w:val="24"/>
          <w:szCs w:val="24"/>
          <w:u w:val="single"/>
          <w:lang w:val="en-ZA"/>
        </w:rPr>
        <w:t>PROCESS</w:t>
      </w:r>
    </w:p>
    <w:p w14:paraId="4C1522EC" w14:textId="382A467C" w:rsidR="00CC7BD2" w:rsidRDefault="00CC7BD2" w:rsidP="00CC7BD2">
      <w:pPr>
        <w:spacing w:after="160" w:line="259" w:lineRule="auto"/>
        <w:ind w:left="720"/>
        <w:rPr>
          <w:rFonts w:ascii="Calibri" w:eastAsia="Calibri" w:hAnsi="Calibri"/>
          <w:sz w:val="22"/>
          <w:szCs w:val="22"/>
          <w:lang w:val="en-ZA"/>
        </w:rPr>
      </w:pPr>
      <w:r>
        <w:rPr>
          <w:rFonts w:ascii="Calibri" w:eastAsia="Calibri" w:hAnsi="Calibri"/>
          <w:sz w:val="22"/>
          <w:szCs w:val="22"/>
          <w:lang w:val="en-ZA"/>
        </w:rPr>
        <w:t>Driver will receive a collection reference for a load at the special office with all load details</w:t>
      </w:r>
      <w:r w:rsidR="00E96133">
        <w:rPr>
          <w:rFonts w:ascii="Calibri" w:eastAsia="Calibri" w:hAnsi="Calibri"/>
          <w:sz w:val="22"/>
          <w:szCs w:val="22"/>
          <w:lang w:val="en-ZA"/>
        </w:rPr>
        <w:t xml:space="preserve"> (LMS refence)</w:t>
      </w:r>
      <w:r>
        <w:rPr>
          <w:rFonts w:ascii="Calibri" w:eastAsia="Calibri" w:hAnsi="Calibri"/>
          <w:sz w:val="22"/>
          <w:szCs w:val="22"/>
          <w:lang w:val="en-ZA"/>
        </w:rPr>
        <w:t>.</w:t>
      </w:r>
    </w:p>
    <w:p w14:paraId="71A1ECB6" w14:textId="77777777" w:rsidR="00CC7BD2" w:rsidRDefault="00CC7BD2" w:rsidP="00CC7BD2">
      <w:pPr>
        <w:spacing w:after="160" w:line="259" w:lineRule="auto"/>
        <w:ind w:left="720"/>
        <w:rPr>
          <w:rFonts w:ascii="Calibri" w:eastAsia="Calibri" w:hAnsi="Calibri"/>
          <w:sz w:val="22"/>
          <w:szCs w:val="22"/>
          <w:lang w:val="en-ZA"/>
        </w:rPr>
      </w:pPr>
      <w:r>
        <w:rPr>
          <w:rFonts w:ascii="Calibri" w:eastAsia="Calibri" w:hAnsi="Calibri"/>
          <w:sz w:val="22"/>
          <w:szCs w:val="22"/>
          <w:lang w:val="en-ZA"/>
        </w:rPr>
        <w:t>A specials controller will then accompany driver to the specials and abnormal container whereby the driver will be issued with the following:</w:t>
      </w:r>
    </w:p>
    <w:p w14:paraId="70D24E64" w14:textId="101C6DAA" w:rsidR="00CC7BD2" w:rsidRPr="00CC7BD2" w:rsidRDefault="00CC7BD2" w:rsidP="00CC7BD2">
      <w:pPr>
        <w:spacing w:after="160" w:line="259" w:lineRule="auto"/>
        <w:ind w:left="720"/>
        <w:rPr>
          <w:rFonts w:ascii="Calibri" w:eastAsia="Calibri" w:hAnsi="Calibri"/>
          <w:b/>
          <w:bCs/>
          <w:sz w:val="22"/>
          <w:szCs w:val="22"/>
          <w:u w:val="single"/>
          <w:lang w:val="en-ZA"/>
        </w:rPr>
      </w:pPr>
      <w:r w:rsidRPr="00CC7BD2">
        <w:rPr>
          <w:rFonts w:ascii="Calibri" w:eastAsia="Calibri" w:hAnsi="Calibri"/>
          <w:b/>
          <w:bCs/>
          <w:sz w:val="22"/>
          <w:szCs w:val="22"/>
          <w:u w:val="single"/>
          <w:lang w:val="en-ZA"/>
        </w:rPr>
        <w:t>Tools</w:t>
      </w:r>
    </w:p>
    <w:p w14:paraId="130FC49D" w14:textId="617CA126" w:rsidR="00CC7BD2" w:rsidRDefault="00CC7BD2" w:rsidP="00CC7BD2">
      <w:pPr>
        <w:pStyle w:val="ListParagraph"/>
        <w:numPr>
          <w:ilvl w:val="0"/>
          <w:numId w:val="1"/>
        </w:numPr>
        <w:spacing w:after="160" w:line="259" w:lineRule="auto"/>
        <w:rPr>
          <w:rFonts w:ascii="Calibri" w:eastAsia="Calibri" w:hAnsi="Calibri"/>
          <w:sz w:val="22"/>
          <w:szCs w:val="22"/>
          <w:lang w:val="en-ZA"/>
        </w:rPr>
      </w:pPr>
      <w:r>
        <w:rPr>
          <w:rFonts w:ascii="Calibri" w:eastAsia="Calibri" w:hAnsi="Calibri"/>
          <w:sz w:val="22"/>
          <w:szCs w:val="22"/>
          <w:lang w:val="en-ZA"/>
        </w:rPr>
        <w:t xml:space="preserve">Jack </w:t>
      </w:r>
    </w:p>
    <w:p w14:paraId="638B1671" w14:textId="0F9120B8" w:rsidR="00CC7BD2" w:rsidRDefault="00CC7BD2" w:rsidP="00CC7BD2">
      <w:pPr>
        <w:pStyle w:val="ListParagraph"/>
        <w:numPr>
          <w:ilvl w:val="0"/>
          <w:numId w:val="1"/>
        </w:numPr>
        <w:spacing w:after="160" w:line="259" w:lineRule="auto"/>
        <w:rPr>
          <w:rFonts w:ascii="Calibri" w:eastAsia="Calibri" w:hAnsi="Calibri"/>
          <w:sz w:val="22"/>
          <w:szCs w:val="22"/>
          <w:lang w:val="en-ZA"/>
        </w:rPr>
      </w:pPr>
      <w:r>
        <w:rPr>
          <w:rFonts w:ascii="Calibri" w:eastAsia="Calibri" w:hAnsi="Calibri"/>
          <w:sz w:val="22"/>
          <w:szCs w:val="22"/>
          <w:lang w:val="en-ZA"/>
        </w:rPr>
        <w:t>Wheel Spanner</w:t>
      </w:r>
    </w:p>
    <w:p w14:paraId="33B8C68B" w14:textId="49609004" w:rsidR="00CC7BD2" w:rsidRDefault="00CC7BD2" w:rsidP="00CC7BD2">
      <w:pPr>
        <w:pStyle w:val="ListParagraph"/>
        <w:numPr>
          <w:ilvl w:val="0"/>
          <w:numId w:val="1"/>
        </w:numPr>
        <w:spacing w:after="160" w:line="259" w:lineRule="auto"/>
        <w:rPr>
          <w:rFonts w:ascii="Calibri" w:eastAsia="Calibri" w:hAnsi="Calibri"/>
          <w:sz w:val="22"/>
          <w:szCs w:val="22"/>
          <w:lang w:val="en-ZA"/>
        </w:rPr>
      </w:pPr>
      <w:r>
        <w:rPr>
          <w:rFonts w:ascii="Calibri" w:eastAsia="Calibri" w:hAnsi="Calibri"/>
          <w:sz w:val="22"/>
          <w:szCs w:val="22"/>
          <w:lang w:val="en-ZA"/>
        </w:rPr>
        <w:t xml:space="preserve">Triangle </w:t>
      </w:r>
    </w:p>
    <w:p w14:paraId="4A676336" w14:textId="10911984" w:rsidR="00CC7BD2" w:rsidRDefault="00CC7BD2" w:rsidP="00CC7BD2">
      <w:pPr>
        <w:pStyle w:val="ListParagraph"/>
        <w:numPr>
          <w:ilvl w:val="0"/>
          <w:numId w:val="1"/>
        </w:numPr>
        <w:spacing w:after="160" w:line="259" w:lineRule="auto"/>
        <w:rPr>
          <w:rFonts w:ascii="Calibri" w:eastAsia="Calibri" w:hAnsi="Calibri"/>
          <w:sz w:val="22"/>
          <w:szCs w:val="22"/>
          <w:lang w:val="en-ZA"/>
        </w:rPr>
      </w:pPr>
      <w:r>
        <w:rPr>
          <w:rFonts w:ascii="Calibri" w:eastAsia="Calibri" w:hAnsi="Calibri"/>
          <w:sz w:val="22"/>
          <w:szCs w:val="22"/>
          <w:lang w:val="en-ZA"/>
        </w:rPr>
        <w:t>L – Hooks (Bakkies)</w:t>
      </w:r>
    </w:p>
    <w:p w14:paraId="731EE33D" w14:textId="7B732849" w:rsidR="00CC7BD2" w:rsidRDefault="00CC7BD2" w:rsidP="00CC7BD2">
      <w:pPr>
        <w:pStyle w:val="ListParagraph"/>
        <w:numPr>
          <w:ilvl w:val="0"/>
          <w:numId w:val="1"/>
        </w:numPr>
        <w:spacing w:after="160" w:line="259" w:lineRule="auto"/>
        <w:rPr>
          <w:rFonts w:ascii="Calibri" w:eastAsia="Calibri" w:hAnsi="Calibri"/>
          <w:sz w:val="22"/>
          <w:szCs w:val="22"/>
          <w:lang w:val="en-ZA"/>
        </w:rPr>
      </w:pPr>
      <w:r>
        <w:rPr>
          <w:rFonts w:ascii="Calibri" w:eastAsia="Calibri" w:hAnsi="Calibri"/>
          <w:sz w:val="22"/>
          <w:szCs w:val="22"/>
          <w:lang w:val="en-ZA"/>
        </w:rPr>
        <w:t xml:space="preserve">Fire Extinguisher </w:t>
      </w:r>
    </w:p>
    <w:p w14:paraId="12EF0238" w14:textId="63D4A6D8" w:rsidR="00CC7BD2" w:rsidRDefault="00CC7BD2" w:rsidP="00CC7BD2">
      <w:pPr>
        <w:spacing w:after="160" w:line="259" w:lineRule="auto"/>
        <w:ind w:firstLine="720"/>
        <w:rPr>
          <w:rFonts w:ascii="Calibri" w:eastAsia="Calibri" w:hAnsi="Calibri"/>
          <w:b/>
          <w:bCs/>
          <w:sz w:val="22"/>
          <w:szCs w:val="22"/>
          <w:u w:val="single"/>
          <w:lang w:val="en-ZA"/>
        </w:rPr>
      </w:pPr>
      <w:r w:rsidRPr="00CC7BD2">
        <w:rPr>
          <w:rFonts w:ascii="Calibri" w:eastAsia="Calibri" w:hAnsi="Calibri"/>
          <w:b/>
          <w:bCs/>
          <w:sz w:val="22"/>
          <w:szCs w:val="22"/>
          <w:u w:val="single"/>
          <w:lang w:val="en-ZA"/>
        </w:rPr>
        <w:t xml:space="preserve">Equipment </w:t>
      </w:r>
    </w:p>
    <w:p w14:paraId="19C5ADF4" w14:textId="29944279" w:rsidR="00CC7BD2" w:rsidRPr="00CC7BD2" w:rsidRDefault="00CC7BD2" w:rsidP="00CC7BD2">
      <w:pPr>
        <w:spacing w:after="160" w:line="259" w:lineRule="auto"/>
        <w:ind w:left="709"/>
        <w:rPr>
          <w:rFonts w:ascii="Calibri" w:eastAsia="Calibri" w:hAnsi="Calibri"/>
          <w:b/>
          <w:bCs/>
          <w:sz w:val="22"/>
          <w:szCs w:val="22"/>
          <w:u w:val="single"/>
          <w:lang w:val="en-ZA"/>
        </w:rPr>
      </w:pPr>
      <w:r w:rsidRPr="00CC7BD2">
        <w:rPr>
          <w:rFonts w:ascii="Calibri" w:eastAsia="Calibri" w:hAnsi="Calibri"/>
          <w:sz w:val="22"/>
          <w:szCs w:val="22"/>
          <w:lang w:val="en-ZA"/>
        </w:rPr>
        <w:t xml:space="preserve">As per operational requirement the following will be issued: </w:t>
      </w:r>
    </w:p>
    <w:p w14:paraId="64A87D9C" w14:textId="561FA30B" w:rsidR="00CC7BD2" w:rsidRDefault="00CC7BD2" w:rsidP="00CC7BD2">
      <w:pPr>
        <w:pStyle w:val="ListParagraph"/>
        <w:numPr>
          <w:ilvl w:val="0"/>
          <w:numId w:val="2"/>
        </w:numPr>
        <w:spacing w:after="160" w:line="259" w:lineRule="auto"/>
        <w:rPr>
          <w:rFonts w:ascii="Calibri" w:eastAsia="Calibri" w:hAnsi="Calibri"/>
          <w:sz w:val="22"/>
          <w:szCs w:val="22"/>
          <w:lang w:val="en-ZA"/>
        </w:rPr>
      </w:pPr>
      <w:r w:rsidRPr="00CC7BD2">
        <w:rPr>
          <w:rFonts w:ascii="Calibri" w:eastAsia="Calibri" w:hAnsi="Calibri"/>
          <w:sz w:val="22"/>
          <w:szCs w:val="22"/>
          <w:lang w:val="en-ZA"/>
        </w:rPr>
        <w:t>Chains</w:t>
      </w:r>
      <w:r>
        <w:rPr>
          <w:rFonts w:ascii="Calibri" w:eastAsia="Calibri" w:hAnsi="Calibri"/>
          <w:sz w:val="22"/>
          <w:szCs w:val="22"/>
          <w:lang w:val="en-ZA"/>
        </w:rPr>
        <w:t xml:space="preserve"> </w:t>
      </w:r>
    </w:p>
    <w:p w14:paraId="31643448" w14:textId="7E014F2B" w:rsidR="00CC7BD2" w:rsidRDefault="00CC7BD2" w:rsidP="00CC7BD2">
      <w:pPr>
        <w:pStyle w:val="ListParagraph"/>
        <w:numPr>
          <w:ilvl w:val="0"/>
          <w:numId w:val="2"/>
        </w:numPr>
        <w:spacing w:after="160" w:line="259" w:lineRule="auto"/>
        <w:rPr>
          <w:rFonts w:ascii="Calibri" w:eastAsia="Calibri" w:hAnsi="Calibri"/>
          <w:sz w:val="22"/>
          <w:szCs w:val="22"/>
          <w:lang w:val="en-ZA"/>
        </w:rPr>
      </w:pPr>
      <w:r>
        <w:rPr>
          <w:rFonts w:ascii="Calibri" w:eastAsia="Calibri" w:hAnsi="Calibri"/>
          <w:sz w:val="22"/>
          <w:szCs w:val="22"/>
          <w:lang w:val="en-ZA"/>
        </w:rPr>
        <w:t xml:space="preserve">Load Binders </w:t>
      </w:r>
    </w:p>
    <w:p w14:paraId="2C289B4B" w14:textId="6599C1F3" w:rsidR="00CC7BD2" w:rsidRDefault="00CC7BD2" w:rsidP="00CC7BD2">
      <w:pPr>
        <w:pStyle w:val="ListParagraph"/>
        <w:numPr>
          <w:ilvl w:val="0"/>
          <w:numId w:val="2"/>
        </w:numPr>
        <w:spacing w:after="160" w:line="259" w:lineRule="auto"/>
        <w:rPr>
          <w:rFonts w:ascii="Calibri" w:eastAsia="Calibri" w:hAnsi="Calibri"/>
          <w:sz w:val="22"/>
          <w:szCs w:val="22"/>
          <w:lang w:val="en-ZA"/>
        </w:rPr>
      </w:pPr>
      <w:r>
        <w:rPr>
          <w:rFonts w:ascii="Calibri" w:eastAsia="Calibri" w:hAnsi="Calibri"/>
          <w:sz w:val="22"/>
          <w:szCs w:val="22"/>
          <w:lang w:val="en-ZA"/>
        </w:rPr>
        <w:t xml:space="preserve">Straps and Ratchets </w:t>
      </w:r>
    </w:p>
    <w:p w14:paraId="159A9E2F" w14:textId="2DE97AEE" w:rsidR="00CC7BD2" w:rsidRDefault="00022A00" w:rsidP="00CC7BD2">
      <w:pPr>
        <w:pStyle w:val="ListParagraph"/>
        <w:numPr>
          <w:ilvl w:val="0"/>
          <w:numId w:val="2"/>
        </w:numPr>
        <w:spacing w:after="160" w:line="259" w:lineRule="auto"/>
        <w:rPr>
          <w:rFonts w:ascii="Calibri" w:eastAsia="Calibri" w:hAnsi="Calibri"/>
          <w:sz w:val="22"/>
          <w:szCs w:val="22"/>
          <w:lang w:val="en-ZA"/>
        </w:rPr>
      </w:pPr>
      <w:r>
        <w:rPr>
          <w:rFonts w:ascii="Calibri" w:eastAsia="Calibri" w:hAnsi="Calibri"/>
          <w:sz w:val="22"/>
          <w:szCs w:val="22"/>
          <w:lang w:val="en-ZA"/>
        </w:rPr>
        <w:t xml:space="preserve">Corner plates </w:t>
      </w:r>
    </w:p>
    <w:p w14:paraId="1BDC3163" w14:textId="7808A3DE" w:rsidR="00022A00" w:rsidRDefault="00022A00" w:rsidP="00022A00">
      <w:pPr>
        <w:spacing w:after="160" w:line="259" w:lineRule="auto"/>
        <w:ind w:left="709"/>
        <w:rPr>
          <w:rFonts w:ascii="Calibri" w:eastAsia="Calibri" w:hAnsi="Calibri"/>
          <w:sz w:val="22"/>
          <w:szCs w:val="22"/>
          <w:lang w:val="en-ZA"/>
        </w:rPr>
      </w:pPr>
      <w:r>
        <w:rPr>
          <w:rFonts w:ascii="Calibri" w:eastAsia="Calibri" w:hAnsi="Calibri"/>
          <w:sz w:val="22"/>
          <w:szCs w:val="22"/>
          <w:lang w:val="en-ZA"/>
        </w:rPr>
        <w:t xml:space="preserve">The driver will sign </w:t>
      </w:r>
      <w:r w:rsidR="00BA3AB8">
        <w:rPr>
          <w:rFonts w:ascii="Calibri" w:eastAsia="Calibri" w:hAnsi="Calibri"/>
          <w:sz w:val="22"/>
          <w:szCs w:val="22"/>
          <w:lang w:val="en-ZA"/>
        </w:rPr>
        <w:t>a</w:t>
      </w:r>
      <w:r>
        <w:rPr>
          <w:rFonts w:ascii="Calibri" w:eastAsia="Calibri" w:hAnsi="Calibri"/>
          <w:sz w:val="22"/>
          <w:szCs w:val="22"/>
          <w:lang w:val="en-ZA"/>
        </w:rPr>
        <w:t xml:space="preserve">n acknowledgement </w:t>
      </w:r>
      <w:r w:rsidR="00BA3AB8">
        <w:rPr>
          <w:rFonts w:ascii="Calibri" w:eastAsia="Calibri" w:hAnsi="Calibri"/>
          <w:sz w:val="22"/>
          <w:szCs w:val="22"/>
          <w:lang w:val="en-ZA"/>
        </w:rPr>
        <w:t xml:space="preserve">of receipt </w:t>
      </w:r>
      <w:r>
        <w:rPr>
          <w:rFonts w:ascii="Calibri" w:eastAsia="Calibri" w:hAnsi="Calibri"/>
          <w:sz w:val="22"/>
          <w:szCs w:val="22"/>
          <w:lang w:val="en-ZA"/>
        </w:rPr>
        <w:t xml:space="preserve">that the equipment and tools </w:t>
      </w:r>
      <w:r w:rsidR="00BA3AB8">
        <w:rPr>
          <w:rFonts w:ascii="Calibri" w:eastAsia="Calibri" w:hAnsi="Calibri"/>
          <w:sz w:val="22"/>
          <w:szCs w:val="22"/>
          <w:lang w:val="en-ZA"/>
        </w:rPr>
        <w:t xml:space="preserve">were </w:t>
      </w:r>
      <w:r>
        <w:rPr>
          <w:rFonts w:ascii="Calibri" w:eastAsia="Calibri" w:hAnsi="Calibri"/>
          <w:sz w:val="22"/>
          <w:szCs w:val="22"/>
          <w:lang w:val="en-ZA"/>
        </w:rPr>
        <w:t xml:space="preserve">issued in their name, and that the driver will accept responsibility for the </w:t>
      </w:r>
      <w:r w:rsidR="00BA3AB8">
        <w:rPr>
          <w:rFonts w:ascii="Calibri" w:eastAsia="Calibri" w:hAnsi="Calibri"/>
          <w:sz w:val="22"/>
          <w:szCs w:val="22"/>
          <w:lang w:val="en-ZA"/>
        </w:rPr>
        <w:t>equipment and tools received</w:t>
      </w:r>
      <w:r>
        <w:rPr>
          <w:rFonts w:ascii="Calibri" w:eastAsia="Calibri" w:hAnsi="Calibri"/>
          <w:sz w:val="22"/>
          <w:szCs w:val="22"/>
          <w:lang w:val="en-ZA"/>
        </w:rPr>
        <w:t xml:space="preserve">. </w:t>
      </w:r>
    </w:p>
    <w:p w14:paraId="0BBEECB1" w14:textId="783F39DA" w:rsidR="00022A00" w:rsidRDefault="00BA3AB8" w:rsidP="00022A00">
      <w:pPr>
        <w:spacing w:after="160" w:line="259" w:lineRule="auto"/>
        <w:ind w:left="709"/>
        <w:rPr>
          <w:rFonts w:ascii="Calibri" w:eastAsia="Calibri" w:hAnsi="Calibri"/>
          <w:sz w:val="22"/>
          <w:szCs w:val="22"/>
          <w:lang w:val="en-ZA"/>
        </w:rPr>
      </w:pPr>
      <w:r>
        <w:rPr>
          <w:rFonts w:ascii="Calibri" w:eastAsia="Calibri" w:hAnsi="Calibri"/>
          <w:sz w:val="22"/>
          <w:szCs w:val="22"/>
          <w:lang w:val="en-ZA"/>
        </w:rPr>
        <w:t xml:space="preserve">On return of the delivery and / or </w:t>
      </w:r>
      <w:r w:rsidR="00F2772D">
        <w:rPr>
          <w:rFonts w:ascii="Calibri" w:eastAsia="Calibri" w:hAnsi="Calibri"/>
          <w:sz w:val="22"/>
          <w:szCs w:val="22"/>
          <w:lang w:val="en-ZA"/>
        </w:rPr>
        <w:t>collection,</w:t>
      </w:r>
      <w:r>
        <w:rPr>
          <w:rFonts w:ascii="Calibri" w:eastAsia="Calibri" w:hAnsi="Calibri"/>
          <w:sz w:val="22"/>
          <w:szCs w:val="22"/>
          <w:lang w:val="en-ZA"/>
        </w:rPr>
        <w:t xml:space="preserve"> t</w:t>
      </w:r>
      <w:r w:rsidR="00022A00">
        <w:rPr>
          <w:rFonts w:ascii="Calibri" w:eastAsia="Calibri" w:hAnsi="Calibri"/>
          <w:sz w:val="22"/>
          <w:szCs w:val="22"/>
          <w:lang w:val="en-ZA"/>
        </w:rPr>
        <w:t xml:space="preserve">he driver will return the equipment and tools issued </w:t>
      </w:r>
      <w:r>
        <w:rPr>
          <w:rFonts w:ascii="Calibri" w:eastAsia="Calibri" w:hAnsi="Calibri"/>
          <w:sz w:val="22"/>
          <w:szCs w:val="22"/>
          <w:lang w:val="en-ZA"/>
        </w:rPr>
        <w:t xml:space="preserve">to </w:t>
      </w:r>
      <w:r w:rsidR="00022A00">
        <w:rPr>
          <w:rFonts w:ascii="Calibri" w:eastAsia="Calibri" w:hAnsi="Calibri"/>
          <w:sz w:val="22"/>
          <w:szCs w:val="22"/>
          <w:lang w:val="en-ZA"/>
        </w:rPr>
        <w:t xml:space="preserve">them to </w:t>
      </w:r>
      <w:r>
        <w:rPr>
          <w:rFonts w:ascii="Calibri" w:eastAsia="Calibri" w:hAnsi="Calibri"/>
          <w:sz w:val="22"/>
          <w:szCs w:val="22"/>
          <w:lang w:val="en-ZA"/>
        </w:rPr>
        <w:t xml:space="preserve">the </w:t>
      </w:r>
      <w:r w:rsidR="00022A00">
        <w:rPr>
          <w:rFonts w:ascii="Calibri" w:eastAsia="Calibri" w:hAnsi="Calibri"/>
          <w:sz w:val="22"/>
          <w:szCs w:val="22"/>
          <w:lang w:val="en-ZA"/>
        </w:rPr>
        <w:t xml:space="preserve">specials controller </w:t>
      </w:r>
      <w:r>
        <w:rPr>
          <w:rFonts w:ascii="Calibri" w:eastAsia="Calibri" w:hAnsi="Calibri"/>
          <w:sz w:val="22"/>
          <w:szCs w:val="22"/>
          <w:lang w:val="en-ZA"/>
        </w:rPr>
        <w:t>on debrief.</w:t>
      </w:r>
      <w:r w:rsidR="00022A00">
        <w:rPr>
          <w:rFonts w:ascii="Calibri" w:eastAsia="Calibri" w:hAnsi="Calibri"/>
          <w:sz w:val="22"/>
          <w:szCs w:val="22"/>
          <w:lang w:val="en-ZA"/>
        </w:rPr>
        <w:t xml:space="preserve"> The specials controller </w:t>
      </w:r>
      <w:r>
        <w:rPr>
          <w:rFonts w:ascii="Calibri" w:eastAsia="Calibri" w:hAnsi="Calibri"/>
          <w:sz w:val="22"/>
          <w:szCs w:val="22"/>
          <w:lang w:val="en-ZA"/>
        </w:rPr>
        <w:t>will debrief and acknowledge equipment and</w:t>
      </w:r>
      <w:r w:rsidR="00022A00">
        <w:rPr>
          <w:rFonts w:ascii="Calibri" w:eastAsia="Calibri" w:hAnsi="Calibri"/>
          <w:sz w:val="22"/>
          <w:szCs w:val="22"/>
          <w:lang w:val="en-ZA"/>
        </w:rPr>
        <w:t xml:space="preserve"> tools </w:t>
      </w:r>
      <w:r>
        <w:rPr>
          <w:rFonts w:ascii="Calibri" w:eastAsia="Calibri" w:hAnsi="Calibri"/>
          <w:sz w:val="22"/>
          <w:szCs w:val="22"/>
          <w:lang w:val="en-ZA"/>
        </w:rPr>
        <w:t>that were returned by the driver. The specials controller</w:t>
      </w:r>
      <w:r w:rsidR="00022A00">
        <w:rPr>
          <w:rFonts w:ascii="Calibri" w:eastAsia="Calibri" w:hAnsi="Calibri"/>
          <w:sz w:val="22"/>
          <w:szCs w:val="22"/>
          <w:lang w:val="en-ZA"/>
        </w:rPr>
        <w:t xml:space="preserve"> will inspect and ensure all is </w:t>
      </w:r>
      <w:r>
        <w:rPr>
          <w:rFonts w:ascii="Calibri" w:eastAsia="Calibri" w:hAnsi="Calibri"/>
          <w:sz w:val="22"/>
          <w:szCs w:val="22"/>
          <w:lang w:val="en-ZA"/>
        </w:rPr>
        <w:t xml:space="preserve">equipment and tools are </w:t>
      </w:r>
      <w:r w:rsidR="00022A00">
        <w:rPr>
          <w:rFonts w:ascii="Calibri" w:eastAsia="Calibri" w:hAnsi="Calibri"/>
          <w:sz w:val="22"/>
          <w:szCs w:val="22"/>
          <w:lang w:val="en-ZA"/>
        </w:rPr>
        <w:t>in order before signing off</w:t>
      </w:r>
      <w:r>
        <w:rPr>
          <w:rFonts w:ascii="Calibri" w:eastAsia="Calibri" w:hAnsi="Calibri"/>
          <w:sz w:val="22"/>
          <w:szCs w:val="22"/>
          <w:lang w:val="en-ZA"/>
        </w:rPr>
        <w:t xml:space="preserve"> on the acceptance of the returned equipment and tools</w:t>
      </w:r>
      <w:r w:rsidR="00022A00">
        <w:rPr>
          <w:rFonts w:ascii="Calibri" w:eastAsia="Calibri" w:hAnsi="Calibri"/>
          <w:sz w:val="22"/>
          <w:szCs w:val="22"/>
          <w:lang w:val="en-ZA"/>
        </w:rPr>
        <w:t xml:space="preserve">. </w:t>
      </w:r>
    </w:p>
    <w:p w14:paraId="3E3B5050" w14:textId="77777777" w:rsidR="003222C7" w:rsidRDefault="003222C7" w:rsidP="00022A00">
      <w:pPr>
        <w:spacing w:after="160" w:line="259" w:lineRule="auto"/>
        <w:ind w:left="709"/>
        <w:rPr>
          <w:rFonts w:ascii="Calibri" w:eastAsia="Calibri" w:hAnsi="Calibri"/>
          <w:sz w:val="22"/>
          <w:szCs w:val="22"/>
          <w:lang w:val="en-ZA"/>
        </w:rPr>
      </w:pPr>
    </w:p>
    <w:p w14:paraId="6673E8EA" w14:textId="77777777" w:rsidR="00022A00" w:rsidRPr="00022A00" w:rsidRDefault="00022A00" w:rsidP="00022A00">
      <w:pPr>
        <w:spacing w:after="160" w:line="259" w:lineRule="auto"/>
        <w:ind w:left="709"/>
        <w:rPr>
          <w:rFonts w:ascii="Calibri" w:eastAsia="Calibri" w:hAnsi="Calibri"/>
          <w:sz w:val="22"/>
          <w:szCs w:val="22"/>
          <w:lang w:val="en-ZA"/>
        </w:rPr>
      </w:pPr>
    </w:p>
    <w:p w14:paraId="5D571213" w14:textId="4530D0A5" w:rsidR="005C38E9" w:rsidRDefault="005C38E9" w:rsidP="00CC7BD2">
      <w:pPr>
        <w:ind w:left="720"/>
      </w:pPr>
    </w:p>
    <w:sectPr w:rsidR="005C38E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E1952" w14:textId="77777777" w:rsidR="00E25EAD" w:rsidRDefault="00E25EAD" w:rsidP="005C38E9">
      <w:r>
        <w:separator/>
      </w:r>
    </w:p>
  </w:endnote>
  <w:endnote w:type="continuationSeparator" w:id="0">
    <w:p w14:paraId="0631F860" w14:textId="77777777" w:rsidR="00E25EAD" w:rsidRDefault="00E25EAD" w:rsidP="005C3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A178A" w14:textId="683E33E7" w:rsidR="001E736D" w:rsidRDefault="001E736D" w:rsidP="001E736D">
    <w:pPr>
      <w:pStyle w:val="Footer"/>
      <w:tabs>
        <w:tab w:val="right" w:pos="9720"/>
        <w:tab w:val="right" w:pos="10631"/>
      </w:tabs>
      <w:rPr>
        <w:rFonts w:ascii="Calibri" w:hAnsi="Calibri" w:cs="Calibri"/>
      </w:rPr>
    </w:pPr>
    <w:r>
      <w:rPr>
        <w:rFonts w:ascii="Calibri" w:hAnsi="Calibri" w:cs="Calibri"/>
      </w:rPr>
      <w:t xml:space="preserve">Page </w:t>
    </w:r>
    <w:r>
      <w:rPr>
        <w:rFonts w:ascii="Calibri" w:hAnsi="Calibri" w:cs="Calibri"/>
        <w:b/>
      </w:rPr>
      <w:fldChar w:fldCharType="begin"/>
    </w:r>
    <w:r>
      <w:rPr>
        <w:rFonts w:ascii="Calibri" w:hAnsi="Calibri" w:cs="Calibri"/>
        <w:b/>
      </w:rPr>
      <w:instrText xml:space="preserve"> PAGE </w:instrText>
    </w:r>
    <w:r>
      <w:rPr>
        <w:rFonts w:ascii="Calibri" w:hAnsi="Calibri" w:cs="Calibri"/>
        <w:b/>
      </w:rPr>
      <w:fldChar w:fldCharType="separate"/>
    </w:r>
    <w:r>
      <w:rPr>
        <w:rFonts w:ascii="Calibri" w:hAnsi="Calibri" w:cs="Calibri"/>
        <w:b/>
      </w:rPr>
      <w:t>1</w:t>
    </w:r>
    <w:r>
      <w:rPr>
        <w:rFonts w:ascii="Calibri" w:hAnsi="Calibri" w:cs="Calibri"/>
        <w:b/>
      </w:rPr>
      <w:fldChar w:fldCharType="end"/>
    </w:r>
    <w:r>
      <w:rPr>
        <w:rFonts w:ascii="Calibri" w:hAnsi="Calibri" w:cs="Calibri"/>
      </w:rPr>
      <w:t xml:space="preserve"> of </w:t>
    </w:r>
    <w:r>
      <w:rPr>
        <w:rFonts w:ascii="Calibri" w:hAnsi="Calibri" w:cs="Calibri"/>
        <w:b/>
      </w:rPr>
      <w:fldChar w:fldCharType="begin"/>
    </w:r>
    <w:r>
      <w:rPr>
        <w:rFonts w:ascii="Calibri" w:hAnsi="Calibri" w:cs="Calibri"/>
        <w:b/>
      </w:rPr>
      <w:instrText xml:space="preserve"> NUMPAGES  </w:instrText>
    </w:r>
    <w:r>
      <w:rPr>
        <w:rFonts w:ascii="Calibri" w:hAnsi="Calibri" w:cs="Calibri"/>
        <w:b/>
      </w:rPr>
      <w:fldChar w:fldCharType="separate"/>
    </w:r>
    <w:r>
      <w:rPr>
        <w:rFonts w:ascii="Calibri" w:hAnsi="Calibri" w:cs="Calibri"/>
        <w:b/>
      </w:rPr>
      <w:t>6</w:t>
    </w:r>
    <w:r>
      <w:rPr>
        <w:rFonts w:ascii="Calibri" w:hAnsi="Calibri" w:cs="Calibri"/>
        <w:b/>
      </w:rPr>
      <w:fldChar w:fldCharType="end"/>
    </w:r>
    <w:r>
      <w:rPr>
        <w:rFonts w:ascii="Calibri" w:hAnsi="Calibri" w:cs="Calibri"/>
      </w:rPr>
      <w:t xml:space="preserve">                                             Uncontrolled copy if printed</w:t>
    </w:r>
    <w:r>
      <w:rPr>
        <w:rFonts w:ascii="Calibri" w:hAnsi="Calibri" w:cs="Calibri"/>
      </w:rPr>
      <w:tab/>
      <w:t xml:space="preserve">   Document No. 632</w:t>
    </w:r>
    <w:r>
      <w:rPr>
        <w:rFonts w:ascii="Calibri" w:hAnsi="Calibri" w:cs="Calibri"/>
      </w:rPr>
      <w:t>6</w:t>
    </w:r>
  </w:p>
  <w:p w14:paraId="17A2AC57" w14:textId="3B9F3935" w:rsidR="001E736D" w:rsidRPr="001E736D" w:rsidRDefault="001E736D" w:rsidP="001E736D">
    <w:pPr>
      <w:pStyle w:val="Footer"/>
      <w:jc w:val="right"/>
      <w:rPr>
        <w:rFonts w:ascii="Calibri" w:hAnsi="Calibri" w:cs="Calibri"/>
      </w:rPr>
    </w:pPr>
    <w:r>
      <w:rPr>
        <w:rFonts w:ascii="Calibri" w:hAnsi="Calibri" w:cs="Calibri"/>
      </w:rPr>
      <w:tab/>
    </w:r>
    <w:r>
      <w:rPr>
        <w:rFonts w:ascii="Calibri" w:hAnsi="Calibri" w:cs="Calibri"/>
      </w:rPr>
      <w:tab/>
      <w:t>Version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9C8D2" w14:textId="77777777" w:rsidR="00E25EAD" w:rsidRDefault="00E25EAD" w:rsidP="005C38E9">
      <w:r>
        <w:separator/>
      </w:r>
    </w:p>
  </w:footnote>
  <w:footnote w:type="continuationSeparator" w:id="0">
    <w:p w14:paraId="191EDF4A" w14:textId="77777777" w:rsidR="00E25EAD" w:rsidRDefault="00E25EAD" w:rsidP="005C3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A59BF" w14:textId="1CA243A7" w:rsidR="001E736D" w:rsidRDefault="001E736D" w:rsidP="001E736D">
    <w:pPr>
      <w:pStyle w:val="Header"/>
      <w:jc w:val="right"/>
      <w:rPr>
        <w:rFonts w:ascii="Calibri" w:hAnsi="Calibri" w:cs="Calibri"/>
        <w:b/>
        <w:bCs/>
        <w:sz w:val="32"/>
        <w:szCs w:val="32"/>
      </w:rPr>
    </w:pPr>
    <w:r>
      <w:rPr>
        <w:noProof/>
      </w:rPr>
      <w:drawing>
        <wp:anchor distT="0" distB="0" distL="114300" distR="114300" simplePos="0" relativeHeight="251659264" behindDoc="1" locked="0" layoutInCell="1" allowOverlap="1" wp14:anchorId="68987A32" wp14:editId="3C94C414">
          <wp:simplePos x="0" y="0"/>
          <wp:positionH relativeFrom="margin">
            <wp:posOffset>-184150</wp:posOffset>
          </wp:positionH>
          <wp:positionV relativeFrom="paragraph">
            <wp:posOffset>6350</wp:posOffset>
          </wp:positionV>
          <wp:extent cx="1179195" cy="283210"/>
          <wp:effectExtent l="0" t="0" r="1905" b="2540"/>
          <wp:wrapTight wrapText="bothSides">
            <wp:wrapPolygon edited="0">
              <wp:start x="0" y="0"/>
              <wp:lineTo x="0" y="20341"/>
              <wp:lineTo x="21286" y="20341"/>
              <wp:lineTo x="21286" y="0"/>
              <wp:lineTo x="0" y="0"/>
            </wp:wrapPolygon>
          </wp:wrapTight>
          <wp:docPr id="575940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195"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sz w:val="32"/>
        <w:szCs w:val="32"/>
      </w:rPr>
      <w:t>Vehicle Equipment &amp; Tools</w:t>
    </w:r>
  </w:p>
  <w:p w14:paraId="4151B713" w14:textId="77777777" w:rsidR="001E736D" w:rsidRDefault="001E736D" w:rsidP="001E736D">
    <w:pPr>
      <w:pStyle w:val="Header"/>
      <w:jc w:val="right"/>
      <w:rPr>
        <w:rFonts w:ascii="Calibri" w:hAnsi="Calibri" w:cs="Calibri"/>
      </w:rPr>
    </w:pPr>
    <w:r>
      <w:rPr>
        <w:rFonts w:ascii="Calibri" w:hAnsi="Calibri" w:cs="Calibri"/>
      </w:rPr>
      <w:t>Standard Operating Procedure</w:t>
    </w:r>
  </w:p>
  <w:p w14:paraId="367065BD" w14:textId="75F20A6F" w:rsidR="005C38E9" w:rsidRPr="001E736D" w:rsidRDefault="001E736D" w:rsidP="001E736D">
    <w:pPr>
      <w:pStyle w:val="Header"/>
      <w:jc w:val="right"/>
      <w:rPr>
        <w:rFonts w:ascii="Calibri" w:hAnsi="Calibri" w:cs="Calibri"/>
      </w:rPr>
    </w:pPr>
    <w:r>
      <w:rPr>
        <w:rFonts w:ascii="Calibri" w:hAnsi="Calibri" w:cs="Calibri"/>
      </w:rPr>
      <w:t xml:space="preserve">Owner/ Department: ZAF – OPS </w:t>
    </w:r>
    <w:r>
      <w:rPr>
        <w:rFonts w:ascii="Calibri" w:hAnsi="Calibri" w:cs="Calibri"/>
      </w:rPr>
      <w:t>–</w:t>
    </w:r>
    <w:r>
      <w:rPr>
        <w:rFonts w:ascii="Calibri" w:hAnsi="Calibri" w:cs="Calibri"/>
      </w:rPr>
      <w:t xml:space="preserve"> </w:t>
    </w:r>
    <w:r>
      <w:rPr>
        <w:rFonts w:ascii="Calibri" w:hAnsi="Calibri" w:cs="Calibri"/>
      </w:rPr>
      <w:t>Specials &amp; Abnormal</w:t>
    </w:r>
    <w:r w:rsidRPr="000617B0">
      <w:rPr>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56DA8"/>
    <w:multiLevelType w:val="hybridMultilevel"/>
    <w:tmpl w:val="3B28E612"/>
    <w:lvl w:ilvl="0" w:tplc="1C090001">
      <w:start w:val="1"/>
      <w:numFmt w:val="bullet"/>
      <w:lvlText w:val=""/>
      <w:lvlJc w:val="left"/>
      <w:pPr>
        <w:ind w:left="1485" w:hanging="360"/>
      </w:pPr>
      <w:rPr>
        <w:rFonts w:ascii="Symbol" w:hAnsi="Symbol" w:hint="default"/>
      </w:rPr>
    </w:lvl>
    <w:lvl w:ilvl="1" w:tplc="1C090003" w:tentative="1">
      <w:start w:val="1"/>
      <w:numFmt w:val="bullet"/>
      <w:lvlText w:val="o"/>
      <w:lvlJc w:val="left"/>
      <w:pPr>
        <w:ind w:left="2205" w:hanging="360"/>
      </w:pPr>
      <w:rPr>
        <w:rFonts w:ascii="Courier New" w:hAnsi="Courier New" w:cs="Courier New" w:hint="default"/>
      </w:rPr>
    </w:lvl>
    <w:lvl w:ilvl="2" w:tplc="1C090005" w:tentative="1">
      <w:start w:val="1"/>
      <w:numFmt w:val="bullet"/>
      <w:lvlText w:val=""/>
      <w:lvlJc w:val="left"/>
      <w:pPr>
        <w:ind w:left="2925" w:hanging="360"/>
      </w:pPr>
      <w:rPr>
        <w:rFonts w:ascii="Wingdings" w:hAnsi="Wingdings" w:hint="default"/>
      </w:rPr>
    </w:lvl>
    <w:lvl w:ilvl="3" w:tplc="1C090001" w:tentative="1">
      <w:start w:val="1"/>
      <w:numFmt w:val="bullet"/>
      <w:lvlText w:val=""/>
      <w:lvlJc w:val="left"/>
      <w:pPr>
        <w:ind w:left="3645" w:hanging="360"/>
      </w:pPr>
      <w:rPr>
        <w:rFonts w:ascii="Symbol" w:hAnsi="Symbol" w:hint="default"/>
      </w:rPr>
    </w:lvl>
    <w:lvl w:ilvl="4" w:tplc="1C090003" w:tentative="1">
      <w:start w:val="1"/>
      <w:numFmt w:val="bullet"/>
      <w:lvlText w:val="o"/>
      <w:lvlJc w:val="left"/>
      <w:pPr>
        <w:ind w:left="4365" w:hanging="360"/>
      </w:pPr>
      <w:rPr>
        <w:rFonts w:ascii="Courier New" w:hAnsi="Courier New" w:cs="Courier New" w:hint="default"/>
      </w:rPr>
    </w:lvl>
    <w:lvl w:ilvl="5" w:tplc="1C090005" w:tentative="1">
      <w:start w:val="1"/>
      <w:numFmt w:val="bullet"/>
      <w:lvlText w:val=""/>
      <w:lvlJc w:val="left"/>
      <w:pPr>
        <w:ind w:left="5085" w:hanging="360"/>
      </w:pPr>
      <w:rPr>
        <w:rFonts w:ascii="Wingdings" w:hAnsi="Wingdings" w:hint="default"/>
      </w:rPr>
    </w:lvl>
    <w:lvl w:ilvl="6" w:tplc="1C090001" w:tentative="1">
      <w:start w:val="1"/>
      <w:numFmt w:val="bullet"/>
      <w:lvlText w:val=""/>
      <w:lvlJc w:val="left"/>
      <w:pPr>
        <w:ind w:left="5805" w:hanging="360"/>
      </w:pPr>
      <w:rPr>
        <w:rFonts w:ascii="Symbol" w:hAnsi="Symbol" w:hint="default"/>
      </w:rPr>
    </w:lvl>
    <w:lvl w:ilvl="7" w:tplc="1C090003" w:tentative="1">
      <w:start w:val="1"/>
      <w:numFmt w:val="bullet"/>
      <w:lvlText w:val="o"/>
      <w:lvlJc w:val="left"/>
      <w:pPr>
        <w:ind w:left="6525" w:hanging="360"/>
      </w:pPr>
      <w:rPr>
        <w:rFonts w:ascii="Courier New" w:hAnsi="Courier New" w:cs="Courier New" w:hint="default"/>
      </w:rPr>
    </w:lvl>
    <w:lvl w:ilvl="8" w:tplc="1C090005" w:tentative="1">
      <w:start w:val="1"/>
      <w:numFmt w:val="bullet"/>
      <w:lvlText w:val=""/>
      <w:lvlJc w:val="left"/>
      <w:pPr>
        <w:ind w:left="7245" w:hanging="360"/>
      </w:pPr>
      <w:rPr>
        <w:rFonts w:ascii="Wingdings" w:hAnsi="Wingdings" w:hint="default"/>
      </w:rPr>
    </w:lvl>
  </w:abstractNum>
  <w:abstractNum w:abstractNumId="1" w15:restartNumberingAfterBreak="0">
    <w:nsid w:val="712B4838"/>
    <w:multiLevelType w:val="hybridMultilevel"/>
    <w:tmpl w:val="9C70E6B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1812088913">
    <w:abstractNumId w:val="0"/>
  </w:num>
  <w:num w:numId="2" w16cid:durableId="133447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240"/>
    <w:rsid w:val="00022A00"/>
    <w:rsid w:val="001E736D"/>
    <w:rsid w:val="003222C7"/>
    <w:rsid w:val="004B5A50"/>
    <w:rsid w:val="005C38E9"/>
    <w:rsid w:val="005D0240"/>
    <w:rsid w:val="005D2838"/>
    <w:rsid w:val="006A76EF"/>
    <w:rsid w:val="00A37AF1"/>
    <w:rsid w:val="00BA3AB8"/>
    <w:rsid w:val="00C040DB"/>
    <w:rsid w:val="00CC7BD2"/>
    <w:rsid w:val="00E25EAD"/>
    <w:rsid w:val="00E96133"/>
    <w:rsid w:val="00F2772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4094C"/>
  <w15:chartTrackingRefBased/>
  <w15:docId w15:val="{D7411CA0-7BDF-478B-86CD-B31D2D7B0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8E9"/>
    <w:pPr>
      <w:spacing w:after="0" w:line="240" w:lineRule="auto"/>
    </w:pPr>
    <w:rPr>
      <w:rFonts w:ascii="Verdana" w:eastAsia="Times New Roman" w:hAnsi="Verdana" w:cs="Times New Roman"/>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8E9"/>
    <w:pPr>
      <w:tabs>
        <w:tab w:val="center" w:pos="4513"/>
        <w:tab w:val="right" w:pos="9026"/>
      </w:tabs>
    </w:pPr>
    <w:rPr>
      <w:rFonts w:asciiTheme="minorHAnsi" w:eastAsiaTheme="minorHAnsi" w:hAnsiTheme="minorHAnsi" w:cstheme="minorBidi"/>
      <w:kern w:val="2"/>
      <w:sz w:val="22"/>
      <w:szCs w:val="22"/>
      <w:lang w:val="en-ZA"/>
      <w14:ligatures w14:val="standardContextual"/>
    </w:rPr>
  </w:style>
  <w:style w:type="character" w:customStyle="1" w:styleId="HeaderChar">
    <w:name w:val="Header Char"/>
    <w:basedOn w:val="DefaultParagraphFont"/>
    <w:link w:val="Header"/>
    <w:uiPriority w:val="99"/>
    <w:rsid w:val="005C38E9"/>
  </w:style>
  <w:style w:type="paragraph" w:styleId="Footer">
    <w:name w:val="footer"/>
    <w:basedOn w:val="Normal"/>
    <w:link w:val="FooterChar"/>
    <w:uiPriority w:val="99"/>
    <w:unhideWhenUsed/>
    <w:rsid w:val="005C38E9"/>
    <w:pPr>
      <w:tabs>
        <w:tab w:val="center" w:pos="4513"/>
        <w:tab w:val="right" w:pos="9026"/>
      </w:tabs>
    </w:pPr>
    <w:rPr>
      <w:rFonts w:asciiTheme="minorHAnsi" w:eastAsiaTheme="minorHAnsi" w:hAnsiTheme="minorHAnsi" w:cstheme="minorBidi"/>
      <w:kern w:val="2"/>
      <w:sz w:val="22"/>
      <w:szCs w:val="22"/>
      <w:lang w:val="en-ZA"/>
      <w14:ligatures w14:val="standardContextual"/>
    </w:rPr>
  </w:style>
  <w:style w:type="character" w:customStyle="1" w:styleId="FooterChar">
    <w:name w:val="Footer Char"/>
    <w:basedOn w:val="DefaultParagraphFont"/>
    <w:link w:val="Footer"/>
    <w:uiPriority w:val="99"/>
    <w:rsid w:val="005C38E9"/>
  </w:style>
  <w:style w:type="paragraph" w:styleId="ListParagraph">
    <w:name w:val="List Paragraph"/>
    <w:basedOn w:val="Normal"/>
    <w:uiPriority w:val="34"/>
    <w:qFormat/>
    <w:rsid w:val="00CC7BD2"/>
    <w:pPr>
      <w:ind w:left="720"/>
      <w:contextualSpacing/>
    </w:pPr>
  </w:style>
  <w:style w:type="paragraph" w:styleId="Revision">
    <w:name w:val="Revision"/>
    <w:hidden/>
    <w:uiPriority w:val="99"/>
    <w:semiHidden/>
    <w:rsid w:val="004B5A50"/>
    <w:pPr>
      <w:spacing w:after="0" w:line="240" w:lineRule="auto"/>
    </w:pPr>
    <w:rPr>
      <w:rFonts w:ascii="Verdana" w:eastAsia="Times New Roman" w:hAnsi="Verdana" w:cs="Times New Roman"/>
      <w:kern w:val="0"/>
      <w:sz w:val="20"/>
      <w:szCs w:val="20"/>
      <w:lang w:val="en-US"/>
      <w14:ligatures w14:val="none"/>
    </w:rPr>
  </w:style>
  <w:style w:type="character" w:styleId="CommentReference">
    <w:name w:val="annotation reference"/>
    <w:basedOn w:val="DefaultParagraphFont"/>
    <w:uiPriority w:val="99"/>
    <w:semiHidden/>
    <w:unhideWhenUsed/>
    <w:rsid w:val="004B5A50"/>
    <w:rPr>
      <w:sz w:val="16"/>
      <w:szCs w:val="16"/>
    </w:rPr>
  </w:style>
  <w:style w:type="paragraph" w:styleId="CommentText">
    <w:name w:val="annotation text"/>
    <w:basedOn w:val="Normal"/>
    <w:link w:val="CommentTextChar"/>
    <w:uiPriority w:val="99"/>
    <w:unhideWhenUsed/>
    <w:rsid w:val="004B5A50"/>
  </w:style>
  <w:style w:type="character" w:customStyle="1" w:styleId="CommentTextChar">
    <w:name w:val="Comment Text Char"/>
    <w:basedOn w:val="DefaultParagraphFont"/>
    <w:link w:val="CommentText"/>
    <w:uiPriority w:val="99"/>
    <w:rsid w:val="004B5A50"/>
    <w:rPr>
      <w:rFonts w:ascii="Verdana" w:eastAsia="Times New Roman" w:hAnsi="Verdana"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4B5A50"/>
    <w:rPr>
      <w:b/>
      <w:bCs/>
    </w:rPr>
  </w:style>
  <w:style w:type="character" w:customStyle="1" w:styleId="CommentSubjectChar">
    <w:name w:val="Comment Subject Char"/>
    <w:basedOn w:val="CommentTextChar"/>
    <w:link w:val="CommentSubject"/>
    <w:uiPriority w:val="99"/>
    <w:semiHidden/>
    <w:rsid w:val="004B5A50"/>
    <w:rPr>
      <w:rFonts w:ascii="Verdana" w:eastAsia="Times New Roman" w:hAnsi="Verdana"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40A95-0899-405D-B75F-82BD0BAFE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 Steyn</dc:creator>
  <cp:keywords/>
  <dc:description/>
  <cp:lastModifiedBy>Mohammed Altamush Khan</cp:lastModifiedBy>
  <cp:revision>3</cp:revision>
  <dcterms:created xsi:type="dcterms:W3CDTF">2023-05-24T14:01:00Z</dcterms:created>
  <dcterms:modified xsi:type="dcterms:W3CDTF">2023-07-23T09:59:00Z</dcterms:modified>
</cp:coreProperties>
</file>