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0143D" w14:textId="77777777" w:rsidR="006E2F1F" w:rsidRDefault="006E2F1F" w:rsidP="006E2F1F">
      <w:pPr>
        <w:rPr>
          <w:color w:val="002060"/>
        </w:rPr>
      </w:pPr>
      <w:r>
        <w:rPr>
          <w:color w:val="002060"/>
        </w:rPr>
        <w:t>When crafting a Business Continuity Management System (BCMS) survey, the goal is often to assess the effectiveness, awareness, and areas for improvement of the system. Here are five basic customer survey questions that can provide valuable insights for a BCMS survey:</w:t>
      </w:r>
    </w:p>
    <w:p w14:paraId="55951724" w14:textId="77777777" w:rsidR="006E2F1F" w:rsidRDefault="006E2F1F" w:rsidP="006E2F1F">
      <w:pPr>
        <w:rPr>
          <w:color w:val="002060"/>
        </w:rPr>
      </w:pPr>
    </w:p>
    <w:p w14:paraId="53A595A5" w14:textId="77777777" w:rsidR="006E2F1F" w:rsidRDefault="006E2F1F" w:rsidP="006E2F1F">
      <w:pPr>
        <w:rPr>
          <w:color w:val="002060"/>
        </w:rPr>
      </w:pPr>
      <w:r>
        <w:rPr>
          <w:color w:val="002060"/>
        </w:rPr>
        <w:t>1. **Awareness and Understanding**: "On a scale from 1 to 5, how would you rate your understanding of our Business Continuity Management System (BCMS) and its objectives?"</w:t>
      </w:r>
    </w:p>
    <w:p w14:paraId="126AC56B" w14:textId="77777777" w:rsidR="006E2F1F" w:rsidRDefault="006E2F1F" w:rsidP="006E2F1F">
      <w:pPr>
        <w:rPr>
          <w:color w:val="002060"/>
        </w:rPr>
      </w:pPr>
      <w:r>
        <w:rPr>
          <w:color w:val="002060"/>
        </w:rPr>
        <w:t>   - This question aims to gauge the level of awareness and understanding among the respondents regarding the BCMS, helping to identify areas where additional training or communication might be necessary.</w:t>
      </w:r>
    </w:p>
    <w:p w14:paraId="2524519F" w14:textId="77777777" w:rsidR="006E2F1F" w:rsidRDefault="006E2F1F" w:rsidP="006E2F1F">
      <w:pPr>
        <w:rPr>
          <w:color w:val="002060"/>
        </w:rPr>
      </w:pPr>
    </w:p>
    <w:p w14:paraId="7D5BF9A1" w14:textId="77777777" w:rsidR="006E2F1F" w:rsidRDefault="006E2F1F" w:rsidP="006E2F1F">
      <w:pPr>
        <w:rPr>
          <w:color w:val="002060"/>
        </w:rPr>
      </w:pPr>
      <w:r>
        <w:rPr>
          <w:color w:val="002060"/>
        </w:rPr>
        <w:t>2. **Effectiveness of Communication**: "How effective do you find the communication regarding our business continuity plans and procedures?"</w:t>
      </w:r>
    </w:p>
    <w:p w14:paraId="4C849085" w14:textId="77777777" w:rsidR="006E2F1F" w:rsidRDefault="006E2F1F" w:rsidP="006E2F1F">
      <w:pPr>
        <w:rPr>
          <w:color w:val="002060"/>
        </w:rPr>
      </w:pPr>
      <w:r>
        <w:rPr>
          <w:color w:val="002060"/>
        </w:rPr>
        <w:t>   - Options could range from "Very Ineffective" to "Very Effective". This question seeks to evaluate how well the organization communicates its continuity plans, which is crucial for their successful implementation during disruptions.</w:t>
      </w:r>
    </w:p>
    <w:p w14:paraId="14A9220D" w14:textId="77777777" w:rsidR="006E2F1F" w:rsidRDefault="006E2F1F" w:rsidP="006E2F1F">
      <w:pPr>
        <w:rPr>
          <w:color w:val="002060"/>
        </w:rPr>
      </w:pPr>
    </w:p>
    <w:p w14:paraId="378BF722" w14:textId="77777777" w:rsidR="006E2F1F" w:rsidRDefault="006E2F1F" w:rsidP="006E2F1F">
      <w:pPr>
        <w:rPr>
          <w:color w:val="002060"/>
        </w:rPr>
      </w:pPr>
      <w:r>
        <w:rPr>
          <w:color w:val="002060"/>
        </w:rPr>
        <w:t>3. **Preparedness and Confidence**: "How confident are you in the organization's ability to continue critical operations during an unexpected event?"</w:t>
      </w:r>
    </w:p>
    <w:p w14:paraId="0F94A5DA" w14:textId="77777777" w:rsidR="006E2F1F" w:rsidRDefault="006E2F1F" w:rsidP="006E2F1F">
      <w:pPr>
        <w:rPr>
          <w:color w:val="002060"/>
        </w:rPr>
      </w:pPr>
      <w:r>
        <w:rPr>
          <w:color w:val="002060"/>
        </w:rPr>
        <w:t>   - This question assesses the respondents' confidence in the BCMS, which can reflect the perceived strength and preparedness of the business continuity plans in place.</w:t>
      </w:r>
    </w:p>
    <w:p w14:paraId="54AB4F25" w14:textId="77777777" w:rsidR="006E2F1F" w:rsidRDefault="006E2F1F" w:rsidP="006E2F1F">
      <w:pPr>
        <w:rPr>
          <w:color w:val="002060"/>
        </w:rPr>
      </w:pPr>
    </w:p>
    <w:p w14:paraId="4B082C10" w14:textId="77777777" w:rsidR="006E2F1F" w:rsidRDefault="006E2F1F" w:rsidP="006E2F1F">
      <w:pPr>
        <w:rPr>
          <w:color w:val="002060"/>
        </w:rPr>
      </w:pPr>
      <w:r>
        <w:rPr>
          <w:color w:val="002060"/>
        </w:rPr>
        <w:t>4. **Improvement and Suggestions**: "What suggestions do you have for improving our business continuity management practices?"</w:t>
      </w:r>
    </w:p>
    <w:p w14:paraId="138F31B0" w14:textId="77777777" w:rsidR="006E2F1F" w:rsidRDefault="006E2F1F" w:rsidP="006E2F1F">
      <w:pPr>
        <w:rPr>
          <w:color w:val="002060"/>
        </w:rPr>
      </w:pPr>
      <w:r>
        <w:rPr>
          <w:color w:val="002060"/>
        </w:rPr>
        <w:t>   - An open-ended question that invites constructive feedback and suggestions for improvement, demonstrating the organization's commitment to continuous improvement and engagement with stakeholders' perspectives.</w:t>
      </w:r>
    </w:p>
    <w:p w14:paraId="7771F889" w14:textId="77777777" w:rsidR="006E2F1F" w:rsidRDefault="006E2F1F" w:rsidP="006E2F1F">
      <w:pPr>
        <w:rPr>
          <w:color w:val="002060"/>
        </w:rPr>
      </w:pPr>
    </w:p>
    <w:p w14:paraId="6A58AA89" w14:textId="77777777" w:rsidR="006E2F1F" w:rsidRDefault="006E2F1F" w:rsidP="006E2F1F">
      <w:pPr>
        <w:rPr>
          <w:color w:val="002060"/>
        </w:rPr>
      </w:pPr>
      <w:r>
        <w:rPr>
          <w:color w:val="002060"/>
        </w:rPr>
        <w:t>These questions are designed to be generic enough for a wide range of organizations while focusing on key aspects of BCMS such as awareness, communication, preparedness, and continuous improvement.</w:t>
      </w:r>
    </w:p>
    <w:p w14:paraId="481A0C8E" w14:textId="77777777" w:rsidR="007804AB" w:rsidRDefault="007804AB"/>
    <w:sectPr w:rsidR="007804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F1F"/>
    <w:rsid w:val="006E2F1F"/>
    <w:rsid w:val="00780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A052B"/>
  <w15:chartTrackingRefBased/>
  <w15:docId w15:val="{5F1D5D53-CCBF-44B3-B4F0-CFA88DD62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F1F"/>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1606</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Altamush Khan</dc:creator>
  <cp:keywords/>
  <dc:description/>
  <cp:lastModifiedBy>Mohammed Altamush Khan</cp:lastModifiedBy>
  <cp:revision>1</cp:revision>
  <dcterms:created xsi:type="dcterms:W3CDTF">2024-03-25T11:18:00Z</dcterms:created>
  <dcterms:modified xsi:type="dcterms:W3CDTF">2024-03-25T11:18:00Z</dcterms:modified>
</cp:coreProperties>
</file>