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637"/>
        <w:tblW w:w="53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6931"/>
      </w:tblGrid>
      <w:tr w:rsidR="0087641B" w:rsidRPr="004B3902" w14:paraId="19E83437" w14:textId="77777777" w:rsidTr="0087641B">
        <w:trPr>
          <w:trHeight w:val="95"/>
        </w:trPr>
        <w:tc>
          <w:tcPr>
            <w:tcW w:w="1599" w:type="pct"/>
            <w:tcBorders>
              <w:top w:val="nil"/>
              <w:left w:val="nil"/>
              <w:bottom w:val="nil"/>
              <w:right w:val="nil"/>
            </w:tcBorders>
          </w:tcPr>
          <w:p w14:paraId="3F56984C" w14:textId="77777777" w:rsidR="0087641B" w:rsidRPr="001C7C23" w:rsidRDefault="0087641B" w:rsidP="0087641B">
            <w:pPr>
              <w:spacing w:before="120" w:after="0" w:line="240" w:lineRule="auto"/>
              <w:jc w:val="both"/>
              <w:rPr>
                <w:b/>
              </w:rPr>
            </w:pPr>
          </w:p>
        </w:tc>
        <w:tc>
          <w:tcPr>
            <w:tcW w:w="3401" w:type="pct"/>
            <w:tcBorders>
              <w:top w:val="nil"/>
              <w:left w:val="nil"/>
              <w:bottom w:val="nil"/>
              <w:right w:val="nil"/>
            </w:tcBorders>
          </w:tcPr>
          <w:p w14:paraId="781D5F91" w14:textId="77777777" w:rsidR="0087641B" w:rsidRPr="00A34873" w:rsidRDefault="0087641B" w:rsidP="0087641B">
            <w:pPr>
              <w:spacing w:before="120" w:after="120" w:line="480" w:lineRule="auto"/>
              <w:ind w:left="162" w:right="162"/>
              <w:jc w:val="right"/>
              <w:rPr>
                <w:b/>
              </w:rPr>
            </w:pPr>
          </w:p>
        </w:tc>
      </w:tr>
    </w:tbl>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8324"/>
      </w:tblGrid>
      <w:tr w:rsidR="00327D7F" w:rsidRPr="0048580A" w14:paraId="0799A2C6" w14:textId="77777777" w:rsidTr="00752B1A">
        <w:trPr>
          <w:jc w:val="center"/>
        </w:trPr>
        <w:tc>
          <w:tcPr>
            <w:tcW w:w="1774" w:type="dxa"/>
          </w:tcPr>
          <w:p w14:paraId="7C27E33D" w14:textId="77777777" w:rsidR="00327D7F" w:rsidRPr="0048580A" w:rsidRDefault="00327D7F" w:rsidP="00752B1A">
            <w:pPr>
              <w:spacing w:before="120"/>
              <w:rPr>
                <w:rFonts w:asciiTheme="minorHAnsi" w:hAnsiTheme="minorHAnsi" w:cstheme="minorHAnsi"/>
                <w:b/>
                <w:bCs/>
              </w:rPr>
            </w:pPr>
            <w:r w:rsidRPr="0048580A">
              <w:rPr>
                <w:rFonts w:asciiTheme="minorHAnsi" w:hAnsiTheme="minorHAnsi" w:cstheme="minorHAnsi"/>
                <w:b/>
                <w:bCs/>
              </w:rPr>
              <w:t>Brief</w:t>
            </w:r>
          </w:p>
        </w:tc>
        <w:tc>
          <w:tcPr>
            <w:tcW w:w="8324" w:type="dxa"/>
          </w:tcPr>
          <w:p w14:paraId="2145A362" w14:textId="77777777" w:rsidR="00327D7F" w:rsidRPr="008A5ABF" w:rsidRDefault="00327D7F" w:rsidP="00752B1A">
            <w:pPr>
              <w:spacing w:before="120" w:after="120"/>
              <w:ind w:left="215" w:right="333"/>
              <w:jc w:val="both"/>
              <w:rPr>
                <w:rFonts w:asciiTheme="minorHAnsi" w:hAnsiTheme="minorHAnsi" w:cstheme="minorHAnsi"/>
              </w:rPr>
            </w:pPr>
            <w:r w:rsidRPr="008A5ABF">
              <w:rPr>
                <w:rFonts w:asciiTheme="minorHAnsi" w:hAnsiTheme="minorHAnsi" w:cstheme="minorHAnsi"/>
              </w:rPr>
              <w:t xml:space="preserve">Communication between dispatchers &amp; couriers is vital for the smooth functioning of operations, it is mandatory that a clear communication is developed between both the parties to ensure customers are not affected. </w:t>
            </w:r>
          </w:p>
        </w:tc>
      </w:tr>
      <w:tr w:rsidR="00327D7F" w:rsidRPr="0048580A" w14:paraId="4F1ABBD4" w14:textId="77777777" w:rsidTr="00752B1A">
        <w:trPr>
          <w:jc w:val="center"/>
        </w:trPr>
        <w:tc>
          <w:tcPr>
            <w:tcW w:w="1774" w:type="dxa"/>
          </w:tcPr>
          <w:p w14:paraId="2C0633F0" w14:textId="77777777" w:rsidR="00327D7F" w:rsidRPr="0048580A" w:rsidRDefault="00327D7F" w:rsidP="00752B1A">
            <w:pPr>
              <w:spacing w:before="120"/>
              <w:rPr>
                <w:rFonts w:asciiTheme="minorHAnsi" w:hAnsiTheme="minorHAnsi" w:cstheme="minorHAnsi"/>
                <w:b/>
                <w:bCs/>
              </w:rPr>
            </w:pPr>
            <w:r w:rsidRPr="0048580A">
              <w:rPr>
                <w:rFonts w:asciiTheme="minorHAnsi" w:hAnsiTheme="minorHAnsi" w:cstheme="minorHAnsi"/>
                <w:b/>
                <w:bCs/>
              </w:rPr>
              <w:t>Purpose</w:t>
            </w:r>
          </w:p>
        </w:tc>
        <w:tc>
          <w:tcPr>
            <w:tcW w:w="8324" w:type="dxa"/>
          </w:tcPr>
          <w:p w14:paraId="050345E6" w14:textId="77777777" w:rsidR="00327D7F" w:rsidRPr="008A5ABF" w:rsidRDefault="00327D7F" w:rsidP="00752B1A">
            <w:pPr>
              <w:spacing w:before="120" w:after="120"/>
              <w:ind w:left="215" w:right="333"/>
              <w:jc w:val="both"/>
              <w:rPr>
                <w:rFonts w:asciiTheme="minorHAnsi" w:hAnsiTheme="minorHAnsi" w:cstheme="minorHAnsi"/>
              </w:rPr>
            </w:pPr>
            <w:r w:rsidRPr="008A5ABF">
              <w:rPr>
                <w:rFonts w:asciiTheme="minorHAnsi" w:hAnsiTheme="minorHAnsi" w:cstheme="minorHAnsi"/>
              </w:rPr>
              <w:t xml:space="preserve">To facilitate and ensure couriers follow appropriate instructions given by the dispatchers and adhere to smooth communication practice. </w:t>
            </w:r>
          </w:p>
          <w:p w14:paraId="699D3582" w14:textId="77777777" w:rsidR="00327D7F" w:rsidRPr="008A5ABF" w:rsidRDefault="00327D7F" w:rsidP="00752B1A">
            <w:pPr>
              <w:spacing w:before="120" w:after="120"/>
              <w:ind w:left="215" w:right="333"/>
              <w:jc w:val="both"/>
              <w:rPr>
                <w:rFonts w:asciiTheme="minorHAnsi" w:hAnsiTheme="minorHAnsi" w:cstheme="minorHAnsi"/>
              </w:rPr>
            </w:pPr>
            <w:r w:rsidRPr="008A5ABF">
              <w:rPr>
                <w:rFonts w:asciiTheme="minorHAnsi" w:hAnsiTheme="minorHAnsi" w:cstheme="minorHAnsi"/>
              </w:rPr>
              <w:t>This procedure is specifically developed to enhance the communication between dispatchers and couriers in Operations in UAE.</w:t>
            </w:r>
          </w:p>
        </w:tc>
      </w:tr>
      <w:tr w:rsidR="00327D7F" w:rsidRPr="0048580A" w14:paraId="56B1AB8D" w14:textId="77777777" w:rsidTr="00752B1A">
        <w:trPr>
          <w:jc w:val="center"/>
        </w:trPr>
        <w:tc>
          <w:tcPr>
            <w:tcW w:w="1774" w:type="dxa"/>
          </w:tcPr>
          <w:p w14:paraId="4FA49AAB" w14:textId="77777777" w:rsidR="00327D7F" w:rsidRPr="0048580A" w:rsidRDefault="00327D7F" w:rsidP="00752B1A">
            <w:pPr>
              <w:spacing w:before="120"/>
              <w:rPr>
                <w:rFonts w:asciiTheme="minorHAnsi" w:hAnsiTheme="minorHAnsi" w:cstheme="minorHAnsi"/>
                <w:b/>
                <w:bCs/>
              </w:rPr>
            </w:pPr>
            <w:r w:rsidRPr="0048580A">
              <w:rPr>
                <w:rFonts w:asciiTheme="minorHAnsi" w:hAnsiTheme="minorHAnsi" w:cstheme="minorHAnsi"/>
                <w:b/>
                <w:bCs/>
              </w:rPr>
              <w:t>Responsibilities</w:t>
            </w:r>
          </w:p>
        </w:tc>
        <w:tc>
          <w:tcPr>
            <w:tcW w:w="8324" w:type="dxa"/>
          </w:tcPr>
          <w:p w14:paraId="78CE661D" w14:textId="77777777" w:rsidR="00327D7F" w:rsidRPr="008A5ABF" w:rsidRDefault="00327D7F" w:rsidP="00752B1A">
            <w:pPr>
              <w:spacing w:before="120" w:after="120"/>
              <w:ind w:left="215" w:right="333"/>
              <w:jc w:val="both"/>
              <w:rPr>
                <w:rStyle w:val="Strong"/>
                <w:rFonts w:asciiTheme="minorHAnsi" w:hAnsiTheme="minorHAnsi" w:cstheme="minorHAnsi"/>
                <w:b w:val="0"/>
                <w:bCs w:val="0"/>
              </w:rPr>
            </w:pPr>
            <w:r w:rsidRPr="008A5ABF">
              <w:rPr>
                <w:rStyle w:val="Strong"/>
                <w:rFonts w:asciiTheme="minorHAnsi" w:hAnsiTheme="minorHAnsi" w:cstheme="minorHAnsi"/>
                <w:b w:val="0"/>
              </w:rPr>
              <w:t xml:space="preserve">Dispatchers &amp; Couriers responsible to communicate clearly for all the issues of pickups, reverse pickups, deliveries and other instructions as per the operations requirement. </w:t>
            </w:r>
          </w:p>
          <w:p w14:paraId="21305821" w14:textId="77777777" w:rsidR="00327D7F" w:rsidRPr="008A5ABF" w:rsidRDefault="00327D7F" w:rsidP="00752B1A">
            <w:pPr>
              <w:spacing w:before="120" w:after="120"/>
              <w:ind w:left="215" w:right="333"/>
              <w:jc w:val="both"/>
              <w:rPr>
                <w:rStyle w:val="Strong"/>
                <w:rFonts w:asciiTheme="minorHAnsi" w:hAnsiTheme="minorHAnsi" w:cstheme="minorHAnsi"/>
                <w:b w:val="0"/>
                <w:bCs w:val="0"/>
              </w:rPr>
            </w:pPr>
            <w:r w:rsidRPr="008A5ABF">
              <w:rPr>
                <w:rStyle w:val="Strong"/>
                <w:rFonts w:asciiTheme="minorHAnsi" w:hAnsiTheme="minorHAnsi" w:cstheme="minorHAnsi"/>
                <w:b w:val="0"/>
              </w:rPr>
              <w:t xml:space="preserve">Supervisors are responsible to ensure the effectiveness of the instructions. </w:t>
            </w:r>
          </w:p>
        </w:tc>
      </w:tr>
      <w:tr w:rsidR="00327D7F" w:rsidRPr="0048580A" w14:paraId="2C54888B" w14:textId="77777777" w:rsidTr="00752B1A">
        <w:trPr>
          <w:jc w:val="center"/>
        </w:trPr>
        <w:tc>
          <w:tcPr>
            <w:tcW w:w="1774" w:type="dxa"/>
          </w:tcPr>
          <w:p w14:paraId="790F1796" w14:textId="77777777" w:rsidR="00327D7F" w:rsidRPr="0048580A" w:rsidRDefault="00327D7F" w:rsidP="00752B1A">
            <w:pPr>
              <w:spacing w:before="120"/>
              <w:rPr>
                <w:rFonts w:asciiTheme="minorHAnsi" w:hAnsiTheme="minorHAnsi" w:cstheme="minorHAnsi"/>
                <w:b/>
                <w:bCs/>
              </w:rPr>
            </w:pPr>
            <w:r w:rsidRPr="0048580A">
              <w:rPr>
                <w:rFonts w:asciiTheme="minorHAnsi" w:hAnsiTheme="minorHAnsi" w:cstheme="minorHAnsi"/>
                <w:b/>
                <w:bCs/>
              </w:rPr>
              <w:t>Guidelines</w:t>
            </w:r>
          </w:p>
          <w:p w14:paraId="5308CDC0" w14:textId="77777777" w:rsidR="00327D7F" w:rsidRPr="0048580A" w:rsidRDefault="00327D7F" w:rsidP="00752B1A">
            <w:pPr>
              <w:spacing w:before="120"/>
              <w:rPr>
                <w:rFonts w:asciiTheme="minorHAnsi" w:hAnsiTheme="minorHAnsi" w:cstheme="minorHAnsi"/>
                <w:b/>
                <w:bCs/>
              </w:rPr>
            </w:pPr>
          </w:p>
          <w:p w14:paraId="13CA2D1F" w14:textId="77777777" w:rsidR="00327D7F" w:rsidRPr="0048580A" w:rsidRDefault="00327D7F" w:rsidP="00752B1A">
            <w:pPr>
              <w:spacing w:before="120"/>
              <w:rPr>
                <w:rFonts w:asciiTheme="minorHAnsi" w:hAnsiTheme="minorHAnsi" w:cstheme="minorHAnsi"/>
                <w:b/>
                <w:bCs/>
              </w:rPr>
            </w:pPr>
          </w:p>
          <w:p w14:paraId="4E31C717" w14:textId="77777777" w:rsidR="00327D7F" w:rsidRPr="0048580A" w:rsidRDefault="00327D7F" w:rsidP="00752B1A">
            <w:pPr>
              <w:spacing w:before="120"/>
              <w:rPr>
                <w:rFonts w:asciiTheme="minorHAnsi" w:hAnsiTheme="minorHAnsi" w:cstheme="minorHAnsi"/>
                <w:b/>
                <w:bCs/>
              </w:rPr>
            </w:pPr>
          </w:p>
          <w:p w14:paraId="66AFAC79" w14:textId="77777777" w:rsidR="00327D7F" w:rsidRPr="0048580A" w:rsidRDefault="00327D7F" w:rsidP="00752B1A">
            <w:pPr>
              <w:spacing w:before="120"/>
              <w:rPr>
                <w:rFonts w:asciiTheme="minorHAnsi" w:hAnsiTheme="minorHAnsi" w:cstheme="minorHAnsi"/>
                <w:b/>
                <w:bCs/>
              </w:rPr>
            </w:pPr>
          </w:p>
          <w:p w14:paraId="7C78861B" w14:textId="77777777" w:rsidR="00327D7F" w:rsidRPr="0048580A" w:rsidRDefault="00327D7F" w:rsidP="00752B1A">
            <w:pPr>
              <w:spacing w:before="120"/>
              <w:rPr>
                <w:rFonts w:asciiTheme="minorHAnsi" w:hAnsiTheme="minorHAnsi" w:cstheme="minorHAnsi"/>
                <w:b/>
                <w:bCs/>
              </w:rPr>
            </w:pPr>
          </w:p>
          <w:p w14:paraId="36BDA615" w14:textId="77777777" w:rsidR="00327D7F" w:rsidRPr="0048580A" w:rsidRDefault="00327D7F" w:rsidP="00752B1A">
            <w:pPr>
              <w:spacing w:before="120"/>
              <w:rPr>
                <w:rFonts w:asciiTheme="minorHAnsi" w:hAnsiTheme="minorHAnsi" w:cstheme="minorHAnsi"/>
                <w:b/>
                <w:bCs/>
              </w:rPr>
            </w:pPr>
          </w:p>
          <w:p w14:paraId="2499393D" w14:textId="77777777" w:rsidR="00327D7F" w:rsidRPr="0048580A" w:rsidRDefault="00327D7F" w:rsidP="00752B1A">
            <w:pPr>
              <w:spacing w:before="120"/>
              <w:rPr>
                <w:rFonts w:asciiTheme="minorHAnsi" w:hAnsiTheme="minorHAnsi" w:cstheme="minorHAnsi"/>
                <w:b/>
                <w:bCs/>
              </w:rPr>
            </w:pPr>
          </w:p>
          <w:p w14:paraId="2535A92F" w14:textId="77777777" w:rsidR="00327D7F" w:rsidRPr="0048580A" w:rsidRDefault="00327D7F" w:rsidP="00752B1A">
            <w:pPr>
              <w:spacing w:before="120"/>
              <w:rPr>
                <w:rFonts w:asciiTheme="minorHAnsi" w:hAnsiTheme="minorHAnsi" w:cstheme="minorHAnsi"/>
                <w:b/>
                <w:bCs/>
              </w:rPr>
            </w:pPr>
          </w:p>
          <w:p w14:paraId="16A8499E" w14:textId="77777777" w:rsidR="00327D7F" w:rsidRPr="0048580A" w:rsidRDefault="00327D7F" w:rsidP="00752B1A">
            <w:pPr>
              <w:spacing w:before="120"/>
              <w:rPr>
                <w:rFonts w:asciiTheme="minorHAnsi" w:hAnsiTheme="minorHAnsi" w:cstheme="minorHAnsi"/>
                <w:b/>
                <w:bCs/>
              </w:rPr>
            </w:pPr>
          </w:p>
          <w:p w14:paraId="511CE832" w14:textId="77777777" w:rsidR="00327D7F" w:rsidRPr="0048580A" w:rsidRDefault="00327D7F" w:rsidP="00752B1A">
            <w:pPr>
              <w:spacing w:before="120"/>
              <w:rPr>
                <w:rFonts w:asciiTheme="minorHAnsi" w:hAnsiTheme="minorHAnsi" w:cstheme="minorHAnsi"/>
                <w:b/>
                <w:bCs/>
              </w:rPr>
            </w:pPr>
          </w:p>
        </w:tc>
        <w:tc>
          <w:tcPr>
            <w:tcW w:w="8324" w:type="dxa"/>
          </w:tcPr>
          <w:p w14:paraId="5D04B009" w14:textId="77777777" w:rsidR="00327D7F" w:rsidRPr="008A5ABF" w:rsidRDefault="00327D7F" w:rsidP="00752B1A">
            <w:pPr>
              <w:spacing w:before="120" w:after="120"/>
              <w:ind w:left="215" w:right="333"/>
              <w:jc w:val="both"/>
              <w:rPr>
                <w:rStyle w:val="Strong"/>
                <w:rFonts w:asciiTheme="minorHAnsi" w:hAnsiTheme="minorHAnsi" w:cstheme="minorHAnsi"/>
                <w:bCs w:val="0"/>
              </w:rPr>
            </w:pPr>
            <w:r w:rsidRPr="008A5ABF">
              <w:rPr>
                <w:rStyle w:val="Strong"/>
                <w:rFonts w:asciiTheme="minorHAnsi" w:hAnsiTheme="minorHAnsi" w:cstheme="minorHAnsi"/>
              </w:rPr>
              <w:t>YOU &amp; YOUR are referred to as the Courier.</w:t>
            </w:r>
          </w:p>
          <w:p w14:paraId="17E23C5D" w14:textId="77777777" w:rsidR="00327D7F" w:rsidRPr="008A5ABF" w:rsidRDefault="00327D7F" w:rsidP="00327D7F">
            <w:pPr>
              <w:numPr>
                <w:ilvl w:val="0"/>
                <w:numId w:val="12"/>
              </w:numPr>
              <w:spacing w:before="120" w:after="120" w:line="240" w:lineRule="auto"/>
              <w:ind w:left="485" w:right="333" w:hanging="270"/>
              <w:jc w:val="both"/>
              <w:rPr>
                <w:rStyle w:val="Strong"/>
                <w:rFonts w:asciiTheme="minorHAnsi" w:hAnsiTheme="minorHAnsi" w:cstheme="minorHAnsi"/>
                <w:b w:val="0"/>
              </w:rPr>
            </w:pPr>
            <w:r w:rsidRPr="008A5ABF">
              <w:rPr>
                <w:rStyle w:val="Strong"/>
                <w:rFonts w:asciiTheme="minorHAnsi" w:hAnsiTheme="minorHAnsi" w:cstheme="minorHAnsi"/>
                <w:b w:val="0"/>
              </w:rPr>
              <w:t>When YOU are going to pick up a package from customer, that time if YOU are facing any problems (package / CI not ready, shipper not available or heavy packages) same time inform the Dispatcher.</w:t>
            </w:r>
          </w:p>
          <w:p w14:paraId="5D326F42" w14:textId="77777777" w:rsidR="00327D7F" w:rsidRPr="008A5ABF" w:rsidRDefault="00327D7F" w:rsidP="00327D7F">
            <w:pPr>
              <w:numPr>
                <w:ilvl w:val="0"/>
                <w:numId w:val="12"/>
              </w:numPr>
              <w:spacing w:before="120" w:after="120" w:line="240" w:lineRule="auto"/>
              <w:ind w:left="485" w:right="333" w:hanging="270"/>
              <w:jc w:val="both"/>
              <w:rPr>
                <w:rStyle w:val="Strong"/>
                <w:rFonts w:asciiTheme="minorHAnsi" w:hAnsiTheme="minorHAnsi" w:cstheme="minorHAnsi"/>
                <w:b w:val="0"/>
              </w:rPr>
            </w:pPr>
            <w:r w:rsidRPr="008A5ABF">
              <w:rPr>
                <w:rStyle w:val="Strong"/>
                <w:rFonts w:asciiTheme="minorHAnsi" w:hAnsiTheme="minorHAnsi" w:cstheme="minorHAnsi"/>
                <w:b w:val="0"/>
              </w:rPr>
              <w:t xml:space="preserve">Make sure to accept pups from Dispatcher until YOUR area pup cut off time. </w:t>
            </w:r>
          </w:p>
          <w:p w14:paraId="72E32F02" w14:textId="77777777" w:rsidR="00327D7F" w:rsidRPr="008A5ABF" w:rsidRDefault="00327D7F" w:rsidP="00327D7F">
            <w:pPr>
              <w:numPr>
                <w:ilvl w:val="0"/>
                <w:numId w:val="12"/>
              </w:numPr>
              <w:spacing w:before="120" w:after="120" w:line="240" w:lineRule="auto"/>
              <w:ind w:left="485" w:right="333" w:hanging="270"/>
              <w:jc w:val="both"/>
              <w:rPr>
                <w:rStyle w:val="Strong"/>
                <w:rFonts w:asciiTheme="minorHAnsi" w:hAnsiTheme="minorHAnsi" w:cstheme="minorHAnsi"/>
                <w:b w:val="0"/>
              </w:rPr>
            </w:pPr>
            <w:r w:rsidRPr="008A5ABF">
              <w:rPr>
                <w:rStyle w:val="Strong"/>
                <w:rFonts w:asciiTheme="minorHAnsi" w:hAnsiTheme="minorHAnsi" w:cstheme="minorHAnsi"/>
                <w:b w:val="0"/>
              </w:rPr>
              <w:t xml:space="preserve">Before sign off from the route give final call to Dispatcher and confirm all pickups are completed. </w:t>
            </w:r>
          </w:p>
          <w:p w14:paraId="108F5F7C" w14:textId="77777777" w:rsidR="00327D7F" w:rsidRPr="008A5ABF" w:rsidRDefault="00327D7F" w:rsidP="00327D7F">
            <w:pPr>
              <w:numPr>
                <w:ilvl w:val="0"/>
                <w:numId w:val="12"/>
              </w:numPr>
              <w:spacing w:before="120" w:after="120" w:line="240" w:lineRule="auto"/>
              <w:ind w:left="485" w:right="333" w:hanging="270"/>
              <w:jc w:val="both"/>
              <w:rPr>
                <w:rStyle w:val="Strong"/>
                <w:rFonts w:asciiTheme="minorHAnsi" w:hAnsiTheme="minorHAnsi" w:cstheme="minorHAnsi"/>
                <w:b w:val="0"/>
              </w:rPr>
            </w:pPr>
            <w:r w:rsidRPr="008A5ABF">
              <w:rPr>
                <w:rStyle w:val="Strong"/>
                <w:rFonts w:asciiTheme="minorHAnsi" w:hAnsiTheme="minorHAnsi" w:cstheme="minorHAnsi"/>
                <w:b w:val="0"/>
              </w:rPr>
              <w:t>Regular pups: YOU have to check regular pickups on daily basis and YOU have to mention attempt time in YOUR pup manifest. If there is no package from regular customer continuously for three consecutive days, inform dispatcher.</w:t>
            </w:r>
          </w:p>
          <w:p w14:paraId="674EBFFB" w14:textId="77777777" w:rsidR="00327D7F" w:rsidRPr="008A5ABF" w:rsidRDefault="00327D7F" w:rsidP="00327D7F">
            <w:pPr>
              <w:numPr>
                <w:ilvl w:val="0"/>
                <w:numId w:val="12"/>
              </w:numPr>
              <w:spacing w:before="120" w:after="120" w:line="240" w:lineRule="auto"/>
              <w:ind w:left="485" w:right="333" w:hanging="270"/>
              <w:jc w:val="both"/>
              <w:rPr>
                <w:rStyle w:val="Strong"/>
                <w:rFonts w:asciiTheme="minorHAnsi" w:hAnsiTheme="minorHAnsi" w:cstheme="minorHAnsi"/>
                <w:b w:val="0"/>
              </w:rPr>
            </w:pPr>
            <w:r w:rsidRPr="008A5ABF">
              <w:rPr>
                <w:rStyle w:val="Strong"/>
                <w:rFonts w:asciiTheme="minorHAnsi" w:hAnsiTheme="minorHAnsi" w:cstheme="minorHAnsi"/>
                <w:b w:val="0"/>
              </w:rPr>
              <w:t xml:space="preserve">Always carry at least 05 pieces blank airway bills </w:t>
            </w:r>
            <w:r w:rsidR="008A5ABF">
              <w:rPr>
                <w:rStyle w:val="Strong"/>
                <w:rFonts w:asciiTheme="minorHAnsi" w:hAnsiTheme="minorHAnsi" w:cstheme="minorHAnsi"/>
                <w:b w:val="0"/>
              </w:rPr>
              <w:t xml:space="preserve">&amp; invoice </w:t>
            </w:r>
            <w:r w:rsidRPr="008A5ABF">
              <w:rPr>
                <w:rStyle w:val="Strong"/>
                <w:rFonts w:asciiTheme="minorHAnsi" w:hAnsiTheme="minorHAnsi" w:cstheme="minorHAnsi"/>
                <w:b w:val="0"/>
              </w:rPr>
              <w:t>when YOU are going for a</w:t>
            </w:r>
            <w:r w:rsidR="008A5ABF">
              <w:rPr>
                <w:rStyle w:val="Strong"/>
                <w:rFonts w:asciiTheme="minorHAnsi" w:hAnsiTheme="minorHAnsi" w:cstheme="minorHAnsi"/>
                <w:b w:val="0"/>
              </w:rPr>
              <w:t xml:space="preserve"> cash</w:t>
            </w:r>
            <w:r w:rsidRPr="008A5ABF">
              <w:rPr>
                <w:rStyle w:val="Strong"/>
                <w:rFonts w:asciiTheme="minorHAnsi" w:hAnsiTheme="minorHAnsi" w:cstheme="minorHAnsi"/>
                <w:b w:val="0"/>
              </w:rPr>
              <w:t xml:space="preserve"> pickup.</w:t>
            </w:r>
          </w:p>
          <w:p w14:paraId="5327F944" w14:textId="77777777" w:rsidR="00327D7F" w:rsidRPr="008A5ABF" w:rsidRDefault="00327D7F" w:rsidP="00327D7F">
            <w:pPr>
              <w:numPr>
                <w:ilvl w:val="0"/>
                <w:numId w:val="12"/>
              </w:numPr>
              <w:spacing w:before="120" w:after="120" w:line="240" w:lineRule="auto"/>
              <w:ind w:left="485" w:right="333" w:hanging="270"/>
              <w:jc w:val="both"/>
              <w:rPr>
                <w:rStyle w:val="Strong"/>
                <w:rFonts w:asciiTheme="minorHAnsi" w:hAnsiTheme="minorHAnsi" w:cstheme="minorHAnsi"/>
                <w:b w:val="0"/>
              </w:rPr>
            </w:pPr>
            <w:r w:rsidRPr="008A5ABF">
              <w:rPr>
                <w:rStyle w:val="Strong"/>
                <w:rFonts w:asciiTheme="minorHAnsi" w:hAnsiTheme="minorHAnsi" w:cstheme="minorHAnsi"/>
                <w:b w:val="0"/>
              </w:rPr>
              <w:t>In some occasions if the package is not ready, tell to YOUR customer that "I will wait for 5 minutes" and YOU have to wait 5 minutes, again if it is still not ready, inform dispatcher and YOU can leave.</w:t>
            </w:r>
          </w:p>
          <w:p w14:paraId="3F9293EC" w14:textId="77777777" w:rsidR="00327D7F" w:rsidRPr="008A5ABF" w:rsidRDefault="00327D7F" w:rsidP="00327D7F">
            <w:pPr>
              <w:numPr>
                <w:ilvl w:val="0"/>
                <w:numId w:val="12"/>
              </w:numPr>
              <w:spacing w:before="120" w:after="120" w:line="240" w:lineRule="auto"/>
              <w:ind w:left="485" w:right="333" w:hanging="270"/>
              <w:jc w:val="both"/>
              <w:rPr>
                <w:rStyle w:val="Strong"/>
                <w:rFonts w:asciiTheme="minorHAnsi" w:hAnsiTheme="minorHAnsi" w:cstheme="minorHAnsi"/>
                <w:b w:val="0"/>
              </w:rPr>
            </w:pPr>
            <w:r w:rsidRPr="008A5ABF">
              <w:rPr>
                <w:rStyle w:val="Strong"/>
                <w:rFonts w:asciiTheme="minorHAnsi" w:hAnsiTheme="minorHAnsi" w:cstheme="minorHAnsi"/>
                <w:b w:val="0"/>
              </w:rPr>
              <w:t xml:space="preserve">Don't refuse light weight packages (&lt;=32kg per piece). </w:t>
            </w:r>
          </w:p>
          <w:p w14:paraId="7541A5FD" w14:textId="77777777" w:rsidR="00327D7F" w:rsidRPr="008A5ABF" w:rsidRDefault="00327D7F" w:rsidP="00327D7F">
            <w:pPr>
              <w:numPr>
                <w:ilvl w:val="0"/>
                <w:numId w:val="12"/>
              </w:numPr>
              <w:spacing w:before="120" w:after="120" w:line="240" w:lineRule="auto"/>
              <w:ind w:left="485" w:right="333" w:hanging="270"/>
              <w:jc w:val="both"/>
              <w:rPr>
                <w:rStyle w:val="Strong"/>
                <w:rFonts w:asciiTheme="minorHAnsi" w:hAnsiTheme="minorHAnsi" w:cstheme="minorHAnsi"/>
                <w:b w:val="0"/>
              </w:rPr>
            </w:pPr>
            <w:r w:rsidRPr="008A5ABF">
              <w:rPr>
                <w:rStyle w:val="Strong"/>
                <w:rFonts w:asciiTheme="minorHAnsi" w:hAnsiTheme="minorHAnsi" w:cstheme="minorHAnsi"/>
                <w:b w:val="0"/>
              </w:rPr>
              <w:t>When YOU</w:t>
            </w:r>
            <w:r w:rsidR="008A5ABF">
              <w:rPr>
                <w:rStyle w:val="Strong"/>
                <w:rFonts w:asciiTheme="minorHAnsi" w:hAnsiTheme="minorHAnsi" w:cstheme="minorHAnsi"/>
                <w:b w:val="0"/>
              </w:rPr>
              <w:t xml:space="preserve"> are going to pick-</w:t>
            </w:r>
            <w:r w:rsidRPr="008A5ABF">
              <w:rPr>
                <w:rStyle w:val="Strong"/>
                <w:rFonts w:asciiTheme="minorHAnsi" w:hAnsiTheme="minorHAnsi" w:cstheme="minorHAnsi"/>
                <w:b w:val="0"/>
              </w:rPr>
              <w:t>up a package, that time if YOU found any heavy</w:t>
            </w:r>
            <w:r w:rsidR="008A5ABF">
              <w:rPr>
                <w:rStyle w:val="Strong"/>
                <w:rFonts w:asciiTheme="minorHAnsi" w:hAnsiTheme="minorHAnsi" w:cstheme="minorHAnsi"/>
                <w:b w:val="0"/>
              </w:rPr>
              <w:t xml:space="preserve"> package and or not fit to your vehicle</w:t>
            </w:r>
            <w:r w:rsidRPr="008A5ABF">
              <w:rPr>
                <w:rStyle w:val="Strong"/>
                <w:rFonts w:asciiTheme="minorHAnsi" w:hAnsiTheme="minorHAnsi" w:cstheme="minorHAnsi"/>
                <w:b w:val="0"/>
              </w:rPr>
              <w:t>, same time confirm with dispatcher and tell shipper to call again and make re-booking.</w:t>
            </w:r>
          </w:p>
          <w:p w14:paraId="7289D245" w14:textId="3C012D5F" w:rsidR="00327D7F" w:rsidRPr="0048580A" w:rsidRDefault="00327D7F" w:rsidP="00327D7F">
            <w:pPr>
              <w:numPr>
                <w:ilvl w:val="0"/>
                <w:numId w:val="12"/>
              </w:numPr>
              <w:spacing w:before="120" w:after="120" w:line="240" w:lineRule="auto"/>
              <w:ind w:left="485" w:right="333" w:hanging="270"/>
              <w:jc w:val="both"/>
              <w:rPr>
                <w:rStyle w:val="Strong"/>
                <w:rFonts w:asciiTheme="minorHAnsi" w:hAnsiTheme="minorHAnsi" w:cstheme="minorHAnsi"/>
                <w:b w:val="0"/>
              </w:rPr>
            </w:pPr>
            <w:r w:rsidRPr="008A5ABF">
              <w:rPr>
                <w:rStyle w:val="Strong"/>
                <w:rFonts w:asciiTheme="minorHAnsi" w:hAnsiTheme="minorHAnsi" w:cstheme="minorHAnsi"/>
                <w:b w:val="0"/>
              </w:rPr>
              <w:t>RPD / RPI: When YOU are receiving any RPD or RPI pick up from dispatcher get the  airway bill  from dispatcher with complete information and If YOU receive airway bill from Shipper re-confirm with dispatcher that  all information is correct</w:t>
            </w:r>
          </w:p>
        </w:tc>
      </w:tr>
    </w:tbl>
    <w:p w14:paraId="4207107E" w14:textId="77777777" w:rsidR="00406232" w:rsidRPr="00151B76" w:rsidRDefault="00406232" w:rsidP="00C6444C"/>
    <w:sectPr w:rsidR="00406232" w:rsidRPr="00151B76" w:rsidSect="006D4A1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4245C" w14:textId="77777777" w:rsidR="00827B35" w:rsidRDefault="00827B35" w:rsidP="001E23FA">
      <w:pPr>
        <w:spacing w:after="0" w:line="240" w:lineRule="auto"/>
      </w:pPr>
      <w:r>
        <w:separator/>
      </w:r>
    </w:p>
  </w:endnote>
  <w:endnote w:type="continuationSeparator" w:id="0">
    <w:p w14:paraId="6630B43D" w14:textId="77777777" w:rsidR="00827B35" w:rsidRDefault="00827B35" w:rsidP="001E2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ADA5" w14:textId="3C163BCE" w:rsidR="00962C65" w:rsidRDefault="00962C65" w:rsidP="00C6444C">
    <w:pPr>
      <w:pStyle w:val="Footer"/>
      <w:tabs>
        <w:tab w:val="right" w:pos="9720"/>
      </w:tabs>
      <w:rPr>
        <w:rFonts w:ascii="Times New Roman" w:hAnsi="Times New Roman"/>
        <w:sz w:val="24"/>
      </w:rPr>
    </w:pPr>
    <w:r>
      <w:t xml:space="preserve">Page </w:t>
    </w:r>
    <w:r w:rsidR="00D30C8D">
      <w:fldChar w:fldCharType="begin"/>
    </w:r>
    <w:r w:rsidR="00D30C8D">
      <w:instrText xml:space="preserve"> PAGE </w:instrText>
    </w:r>
    <w:r w:rsidR="00D30C8D">
      <w:fldChar w:fldCharType="separate"/>
    </w:r>
    <w:r w:rsidR="008142EE">
      <w:rPr>
        <w:noProof/>
      </w:rPr>
      <w:t>1</w:t>
    </w:r>
    <w:r w:rsidR="00D30C8D">
      <w:rPr>
        <w:noProof/>
      </w:rPr>
      <w:fldChar w:fldCharType="end"/>
    </w:r>
    <w:r>
      <w:t xml:space="preserve"> of </w:t>
    </w:r>
    <w:fldSimple w:instr=" NUMPAGES  ">
      <w:r w:rsidR="008142EE">
        <w:rPr>
          <w:noProof/>
        </w:rPr>
        <w:t>2</w:t>
      </w:r>
    </w:fldSimple>
    <w:r>
      <w:tab/>
      <w:t>Uncontrolled c</w:t>
    </w:r>
    <w:r w:rsidR="005B3BB6">
      <w:t>opy if printed</w:t>
    </w:r>
    <w:r w:rsidR="005B3BB6">
      <w:tab/>
    </w:r>
  </w:p>
  <w:p w14:paraId="39647459" w14:textId="77777777" w:rsidR="001E23FA" w:rsidRDefault="001E2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27C0" w14:textId="77777777" w:rsidR="00827B35" w:rsidRDefault="00827B35" w:rsidP="001E23FA">
      <w:pPr>
        <w:spacing w:after="0" w:line="240" w:lineRule="auto"/>
      </w:pPr>
      <w:r>
        <w:separator/>
      </w:r>
    </w:p>
  </w:footnote>
  <w:footnote w:type="continuationSeparator" w:id="0">
    <w:p w14:paraId="4AAD205B" w14:textId="77777777" w:rsidR="00827B35" w:rsidRDefault="00827B35" w:rsidP="001E2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1695" w14:textId="77777777" w:rsidR="00962C65" w:rsidRDefault="00962C65" w:rsidP="00962C65">
    <w:pPr>
      <w:pStyle w:val="Header"/>
      <w:jc w:val="right"/>
      <w:rPr>
        <w:rFonts w:asciiTheme="minorHAnsi" w:hAnsiTheme="minorHAnsi" w:cstheme="minorHAnsi"/>
        <w:b/>
        <w:bCs/>
        <w:sz w:val="32"/>
        <w:szCs w:val="32"/>
      </w:rPr>
    </w:pPr>
    <w:r>
      <w:rPr>
        <w:noProof/>
      </w:rPr>
      <w:drawing>
        <wp:anchor distT="0" distB="0" distL="114300" distR="114300" simplePos="0" relativeHeight="251658240" behindDoc="1" locked="0" layoutInCell="1" allowOverlap="1" wp14:anchorId="40133FFC" wp14:editId="3D8A8E40">
          <wp:simplePos x="0" y="0"/>
          <wp:positionH relativeFrom="column">
            <wp:posOffset>74295</wp:posOffset>
          </wp:positionH>
          <wp:positionV relativeFrom="paragraph">
            <wp:posOffset>0</wp:posOffset>
          </wp:positionV>
          <wp:extent cx="1438275" cy="561975"/>
          <wp:effectExtent l="19050" t="0" r="9525" b="0"/>
          <wp:wrapTight wrapText="bothSides">
            <wp:wrapPolygon edited="0">
              <wp:start x="286" y="0"/>
              <wp:lineTo x="-286" y="3661"/>
              <wp:lineTo x="-286" y="13180"/>
              <wp:lineTo x="11158" y="21234"/>
              <wp:lineTo x="13160" y="21234"/>
              <wp:lineTo x="14591" y="21234"/>
              <wp:lineTo x="19740" y="21234"/>
              <wp:lineTo x="21743" y="18305"/>
              <wp:lineTo x="21743" y="9519"/>
              <wp:lineTo x="20599" y="0"/>
              <wp:lineTo x="286" y="0"/>
            </wp:wrapPolygon>
          </wp:wrapTight>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fficial smsa logo en.png"/>
                  <pic:cNvPicPr>
                    <a:picLocks noChangeAspect="1" noChangeArrowheads="1"/>
                  </pic:cNvPicPr>
                </pic:nvPicPr>
                <pic:blipFill>
                  <a:blip r:embed="rId1"/>
                  <a:srcRect/>
                  <a:stretch>
                    <a:fillRect/>
                  </a:stretch>
                </pic:blipFill>
                <pic:spPr bwMode="auto">
                  <a:xfrm>
                    <a:off x="0" y="0"/>
                    <a:ext cx="1438275" cy="561975"/>
                  </a:xfrm>
                  <a:prstGeom prst="rect">
                    <a:avLst/>
                  </a:prstGeom>
                  <a:noFill/>
                </pic:spPr>
              </pic:pic>
            </a:graphicData>
          </a:graphic>
        </wp:anchor>
      </w:drawing>
    </w:r>
    <w:r>
      <w:rPr>
        <w:rFonts w:asciiTheme="minorHAnsi" w:hAnsiTheme="minorHAnsi" w:cstheme="minorHAnsi"/>
        <w:b/>
        <w:bCs/>
        <w:sz w:val="32"/>
        <w:szCs w:val="32"/>
      </w:rPr>
      <w:t>Courier - Dispatcher Communication</w:t>
    </w:r>
  </w:p>
  <w:p w14:paraId="7A9C13F3" w14:textId="77777777" w:rsidR="00962C65" w:rsidRDefault="00962C65" w:rsidP="00962C65">
    <w:pPr>
      <w:pStyle w:val="Header"/>
      <w:jc w:val="right"/>
      <w:rPr>
        <w:rFonts w:asciiTheme="minorHAnsi" w:hAnsiTheme="minorHAnsi" w:cstheme="minorHAnsi"/>
        <w:b/>
        <w:bCs/>
        <w:sz w:val="32"/>
        <w:szCs w:val="32"/>
      </w:rPr>
    </w:pPr>
    <w:r>
      <w:rPr>
        <w:rFonts w:asciiTheme="minorHAnsi" w:hAnsiTheme="minorHAnsi" w:cstheme="minorHAnsi"/>
        <w:b/>
        <w:bCs/>
        <w:sz w:val="32"/>
        <w:szCs w:val="32"/>
      </w:rPr>
      <w:t xml:space="preserve"> Work Instructions</w:t>
    </w:r>
  </w:p>
  <w:p w14:paraId="50B65437" w14:textId="77777777" w:rsidR="00962C65" w:rsidRDefault="00962C65" w:rsidP="00962C65">
    <w:pPr>
      <w:jc w:val="right"/>
      <w:rPr>
        <w:rFonts w:asciiTheme="minorHAnsi" w:hAnsiTheme="minorHAnsi" w:cstheme="minorHAnsi"/>
        <w:noProof/>
        <w:sz w:val="24"/>
        <w:szCs w:val="24"/>
      </w:rPr>
    </w:pPr>
    <w:r>
      <w:rPr>
        <w:rFonts w:asciiTheme="minorHAnsi" w:hAnsiTheme="minorHAnsi" w:cstheme="minorHAnsi"/>
        <w:noProof/>
      </w:rPr>
      <w:t>Owner/ Department:  IBU - UAE Operations</w:t>
    </w:r>
  </w:p>
  <w:p w14:paraId="7DC998AB" w14:textId="77777777" w:rsidR="00962C65" w:rsidRDefault="00962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0E6"/>
    <w:multiLevelType w:val="hybridMultilevel"/>
    <w:tmpl w:val="E00E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94081"/>
    <w:multiLevelType w:val="hybridMultilevel"/>
    <w:tmpl w:val="8FC0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A15C6"/>
    <w:multiLevelType w:val="multilevel"/>
    <w:tmpl w:val="982C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D498D"/>
    <w:multiLevelType w:val="hybridMultilevel"/>
    <w:tmpl w:val="F554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63B58"/>
    <w:multiLevelType w:val="hybridMultilevel"/>
    <w:tmpl w:val="B370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3E8C"/>
    <w:multiLevelType w:val="hybridMultilevel"/>
    <w:tmpl w:val="01D2352C"/>
    <w:lvl w:ilvl="0" w:tplc="CD76C9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627D4"/>
    <w:multiLevelType w:val="hybridMultilevel"/>
    <w:tmpl w:val="5F4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65220"/>
    <w:multiLevelType w:val="multilevel"/>
    <w:tmpl w:val="982C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C1292B"/>
    <w:multiLevelType w:val="multilevel"/>
    <w:tmpl w:val="982C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C7B68"/>
    <w:multiLevelType w:val="hybridMultilevel"/>
    <w:tmpl w:val="1BB8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15A2D"/>
    <w:multiLevelType w:val="multilevel"/>
    <w:tmpl w:val="982C3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43816"/>
    <w:multiLevelType w:val="hybridMultilevel"/>
    <w:tmpl w:val="B398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1"/>
  </w:num>
  <w:num w:numId="5">
    <w:abstractNumId w:val="4"/>
  </w:num>
  <w:num w:numId="6">
    <w:abstractNumId w:val="6"/>
  </w:num>
  <w:num w:numId="7">
    <w:abstractNumId w:val="7"/>
  </w:num>
  <w:num w:numId="8">
    <w:abstractNumId w:val="3"/>
  </w:num>
  <w:num w:numId="9">
    <w:abstractNumId w:val="10"/>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17A"/>
    <w:rsid w:val="00080E7F"/>
    <w:rsid w:val="000E7B67"/>
    <w:rsid w:val="000F47AD"/>
    <w:rsid w:val="00140710"/>
    <w:rsid w:val="00151B76"/>
    <w:rsid w:val="001B283B"/>
    <w:rsid w:val="001E23FA"/>
    <w:rsid w:val="0027256F"/>
    <w:rsid w:val="002866BB"/>
    <w:rsid w:val="002C2265"/>
    <w:rsid w:val="00327D7F"/>
    <w:rsid w:val="00360453"/>
    <w:rsid w:val="003E10A5"/>
    <w:rsid w:val="00406232"/>
    <w:rsid w:val="004616B7"/>
    <w:rsid w:val="004647A8"/>
    <w:rsid w:val="00475F28"/>
    <w:rsid w:val="0050717A"/>
    <w:rsid w:val="00517E3D"/>
    <w:rsid w:val="00556923"/>
    <w:rsid w:val="005B3BB6"/>
    <w:rsid w:val="005C4072"/>
    <w:rsid w:val="005E596D"/>
    <w:rsid w:val="00620FB2"/>
    <w:rsid w:val="00644FCF"/>
    <w:rsid w:val="00662487"/>
    <w:rsid w:val="00663DC6"/>
    <w:rsid w:val="006A41BF"/>
    <w:rsid w:val="006D4A14"/>
    <w:rsid w:val="00753B5D"/>
    <w:rsid w:val="00783F39"/>
    <w:rsid w:val="008142EE"/>
    <w:rsid w:val="00817AF0"/>
    <w:rsid w:val="00827B35"/>
    <w:rsid w:val="0087641B"/>
    <w:rsid w:val="008A5ABF"/>
    <w:rsid w:val="00924A75"/>
    <w:rsid w:val="00946725"/>
    <w:rsid w:val="00962C65"/>
    <w:rsid w:val="00A15E72"/>
    <w:rsid w:val="00A34873"/>
    <w:rsid w:val="00A42B8C"/>
    <w:rsid w:val="00AB3A99"/>
    <w:rsid w:val="00B2037A"/>
    <w:rsid w:val="00B23F79"/>
    <w:rsid w:val="00B711B2"/>
    <w:rsid w:val="00BD1A3C"/>
    <w:rsid w:val="00C366DF"/>
    <w:rsid w:val="00C6444C"/>
    <w:rsid w:val="00C72C6D"/>
    <w:rsid w:val="00D00625"/>
    <w:rsid w:val="00D30C8D"/>
    <w:rsid w:val="00D63C1C"/>
    <w:rsid w:val="00D91366"/>
    <w:rsid w:val="00DE2B59"/>
    <w:rsid w:val="00E7737A"/>
    <w:rsid w:val="00E90431"/>
    <w:rsid w:val="00F17A15"/>
    <w:rsid w:val="00F577FC"/>
    <w:rsid w:val="00FC0ED9"/>
    <w:rsid w:val="00FD6D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BF760"/>
  <w15:docId w15:val="{3523A751-2ADF-47DE-9804-57BABA31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17A"/>
    <w:rPr>
      <w:rFonts w:ascii="Calibri" w:eastAsia="Calibri" w:hAnsi="Calibri" w:cs="Times New Roman"/>
    </w:rPr>
  </w:style>
  <w:style w:type="paragraph" w:styleId="Heading2">
    <w:name w:val="heading 2"/>
    <w:basedOn w:val="Normal"/>
    <w:link w:val="Heading2Char"/>
    <w:uiPriority w:val="9"/>
    <w:qFormat/>
    <w:rsid w:val="00D00625"/>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D0062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96D"/>
    <w:pPr>
      <w:ind w:left="720"/>
      <w:contextualSpacing/>
    </w:pPr>
  </w:style>
  <w:style w:type="table" w:styleId="TableGrid">
    <w:name w:val="Table Grid"/>
    <w:basedOn w:val="TableNormal"/>
    <w:uiPriority w:val="59"/>
    <w:rsid w:val="0050717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34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873"/>
    <w:rPr>
      <w:rFonts w:ascii="Tahoma" w:eastAsia="Calibri" w:hAnsi="Tahoma" w:cs="Tahoma"/>
      <w:sz w:val="16"/>
      <w:szCs w:val="16"/>
    </w:rPr>
  </w:style>
  <w:style w:type="paragraph" w:customStyle="1" w:styleId="Default">
    <w:name w:val="Default"/>
    <w:rsid w:val="006A41BF"/>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D0062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0625"/>
    <w:rPr>
      <w:rFonts w:ascii="Times New Roman" w:eastAsia="Times New Roman" w:hAnsi="Times New Roman" w:cs="Times New Roman"/>
      <w:b/>
      <w:bCs/>
      <w:sz w:val="27"/>
      <w:szCs w:val="27"/>
    </w:rPr>
  </w:style>
  <w:style w:type="character" w:styleId="Strong">
    <w:name w:val="Strong"/>
    <w:basedOn w:val="DefaultParagraphFont"/>
    <w:qFormat/>
    <w:rsid w:val="00D00625"/>
    <w:rPr>
      <w:b/>
      <w:bCs/>
    </w:rPr>
  </w:style>
  <w:style w:type="paragraph" w:styleId="NormalWeb">
    <w:name w:val="Normal (Web)"/>
    <w:basedOn w:val="Normal"/>
    <w:uiPriority w:val="99"/>
    <w:semiHidden/>
    <w:unhideWhenUsed/>
    <w:rsid w:val="00D0062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D00625"/>
    <w:rPr>
      <w:color w:val="0000FF"/>
      <w:u w:val="single"/>
    </w:rPr>
  </w:style>
  <w:style w:type="character" w:styleId="FollowedHyperlink">
    <w:name w:val="FollowedHyperlink"/>
    <w:basedOn w:val="DefaultParagraphFont"/>
    <w:uiPriority w:val="99"/>
    <w:semiHidden/>
    <w:unhideWhenUsed/>
    <w:rsid w:val="00406232"/>
    <w:rPr>
      <w:color w:val="800080" w:themeColor="followedHyperlink"/>
      <w:u w:val="single"/>
    </w:rPr>
  </w:style>
  <w:style w:type="paragraph" w:styleId="Header">
    <w:name w:val="header"/>
    <w:basedOn w:val="Normal"/>
    <w:link w:val="HeaderChar"/>
    <w:uiPriority w:val="99"/>
    <w:unhideWhenUsed/>
    <w:rsid w:val="001E2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FA"/>
    <w:rPr>
      <w:rFonts w:ascii="Calibri" w:eastAsia="Calibri" w:hAnsi="Calibri" w:cs="Times New Roman"/>
    </w:rPr>
  </w:style>
  <w:style w:type="paragraph" w:styleId="Footer">
    <w:name w:val="footer"/>
    <w:basedOn w:val="Normal"/>
    <w:link w:val="FooterChar"/>
    <w:uiPriority w:val="99"/>
    <w:unhideWhenUsed/>
    <w:rsid w:val="001E2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04339">
      <w:bodyDiv w:val="1"/>
      <w:marLeft w:val="0"/>
      <w:marRight w:val="0"/>
      <w:marTop w:val="0"/>
      <w:marBottom w:val="0"/>
      <w:divBdr>
        <w:top w:val="none" w:sz="0" w:space="0" w:color="auto"/>
        <w:left w:val="none" w:sz="0" w:space="0" w:color="auto"/>
        <w:bottom w:val="none" w:sz="0" w:space="0" w:color="auto"/>
        <w:right w:val="none" w:sz="0" w:space="0" w:color="auto"/>
      </w:divBdr>
    </w:div>
    <w:div w:id="740249232">
      <w:bodyDiv w:val="1"/>
      <w:marLeft w:val="0"/>
      <w:marRight w:val="0"/>
      <w:marTop w:val="0"/>
      <w:marBottom w:val="0"/>
      <w:divBdr>
        <w:top w:val="none" w:sz="0" w:space="0" w:color="auto"/>
        <w:left w:val="none" w:sz="0" w:space="0" w:color="auto"/>
        <w:bottom w:val="none" w:sz="0" w:space="0" w:color="auto"/>
        <w:right w:val="none" w:sz="0" w:space="0" w:color="auto"/>
      </w:divBdr>
    </w:div>
    <w:div w:id="1210846818">
      <w:bodyDiv w:val="1"/>
      <w:marLeft w:val="0"/>
      <w:marRight w:val="0"/>
      <w:marTop w:val="0"/>
      <w:marBottom w:val="0"/>
      <w:divBdr>
        <w:top w:val="none" w:sz="0" w:space="0" w:color="auto"/>
        <w:left w:val="none" w:sz="0" w:space="0" w:color="auto"/>
        <w:bottom w:val="none" w:sz="0" w:space="0" w:color="auto"/>
        <w:right w:val="none" w:sz="0" w:space="0" w:color="auto"/>
      </w:divBdr>
    </w:div>
    <w:div w:id="1571037668">
      <w:bodyDiv w:val="1"/>
      <w:marLeft w:val="0"/>
      <w:marRight w:val="0"/>
      <w:marTop w:val="0"/>
      <w:marBottom w:val="0"/>
      <w:divBdr>
        <w:top w:val="none" w:sz="0" w:space="0" w:color="auto"/>
        <w:left w:val="none" w:sz="0" w:space="0" w:color="auto"/>
        <w:bottom w:val="none" w:sz="0" w:space="0" w:color="auto"/>
        <w:right w:val="none" w:sz="0" w:space="0" w:color="auto"/>
      </w:divBdr>
    </w:div>
    <w:div w:id="1827550011">
      <w:bodyDiv w:val="1"/>
      <w:marLeft w:val="0"/>
      <w:marRight w:val="0"/>
      <w:marTop w:val="0"/>
      <w:marBottom w:val="0"/>
      <w:divBdr>
        <w:top w:val="none" w:sz="0" w:space="0" w:color="auto"/>
        <w:left w:val="none" w:sz="0" w:space="0" w:color="auto"/>
        <w:bottom w:val="none" w:sz="0" w:space="0" w:color="auto"/>
        <w:right w:val="none" w:sz="0" w:space="0" w:color="auto"/>
      </w:divBdr>
    </w:div>
    <w:div w:id="1886137812">
      <w:bodyDiv w:val="1"/>
      <w:marLeft w:val="0"/>
      <w:marRight w:val="0"/>
      <w:marTop w:val="0"/>
      <w:marBottom w:val="0"/>
      <w:divBdr>
        <w:top w:val="none" w:sz="0" w:space="0" w:color="auto"/>
        <w:left w:val="none" w:sz="0" w:space="0" w:color="auto"/>
        <w:bottom w:val="none" w:sz="0" w:space="0" w:color="auto"/>
        <w:right w:val="none" w:sz="0" w:space="0" w:color="auto"/>
      </w:divBdr>
    </w:div>
    <w:div w:id="21236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58B8-090F-4C21-90A4-0276C5F5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awbscn</dc:creator>
  <cp:lastModifiedBy>Nifraz M</cp:lastModifiedBy>
  <cp:revision>3</cp:revision>
  <cp:lastPrinted>2020-01-15T06:03:00Z</cp:lastPrinted>
  <dcterms:created xsi:type="dcterms:W3CDTF">2020-12-25T15:59:00Z</dcterms:created>
  <dcterms:modified xsi:type="dcterms:W3CDTF">2025-09-03T11:39:00Z</dcterms:modified>
</cp:coreProperties>
</file>