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820"/>
      </w:tblGrid>
      <w:tr w:rsidR="00C84408" w:rsidRPr="00195843" w:rsidTr="00F83C28">
        <w:trPr>
          <w:jc w:val="center"/>
        </w:trPr>
        <w:tc>
          <w:tcPr>
            <w:tcW w:w="1980" w:type="dxa"/>
          </w:tcPr>
          <w:p w:rsidR="00C84408" w:rsidRPr="00195843" w:rsidRDefault="006B1F7F" w:rsidP="00CD3A9E">
            <w:pPr>
              <w:spacing w:before="120" w:after="120"/>
              <w:rPr>
                <w:rFonts w:ascii="Calibri" w:hAnsi="Calibri" w:cs="Calibri"/>
                <w:b/>
                <w:bCs/>
                <w:sz w:val="22"/>
                <w:szCs w:val="22"/>
              </w:rPr>
            </w:pPr>
            <w:r w:rsidRPr="00195843">
              <w:rPr>
                <w:rFonts w:ascii="Calibri" w:hAnsi="Calibri" w:cs="Calibri"/>
                <w:b/>
                <w:bCs/>
                <w:sz w:val="22"/>
                <w:szCs w:val="22"/>
              </w:rPr>
              <w:t>Purpose</w:t>
            </w:r>
          </w:p>
        </w:tc>
        <w:tc>
          <w:tcPr>
            <w:tcW w:w="8820" w:type="dxa"/>
          </w:tcPr>
          <w:p w:rsidR="005D0F06" w:rsidRPr="00195843" w:rsidRDefault="00FB5855" w:rsidP="00195843">
            <w:pPr>
              <w:pStyle w:val="ListParagraph"/>
              <w:spacing w:before="120" w:after="120" w:line="300" w:lineRule="atLeast"/>
              <w:ind w:left="252" w:right="252"/>
              <w:jc w:val="both"/>
              <w:rPr>
                <w:rFonts w:ascii="Calibri" w:hAnsi="Calibri" w:cs="Calibri"/>
                <w:bCs/>
                <w:sz w:val="22"/>
                <w:szCs w:val="22"/>
                <w:lang w:val="en-GB"/>
              </w:rPr>
            </w:pPr>
            <w:r w:rsidRPr="00195843">
              <w:rPr>
                <w:rFonts w:ascii="Calibri" w:hAnsi="Calibri" w:cs="Calibri"/>
                <w:bCs/>
                <w:sz w:val="22"/>
                <w:szCs w:val="22"/>
                <w:lang w:val="en-GB"/>
              </w:rPr>
              <w:t xml:space="preserve">The purpose of this document is to define the operating plan for outsourced vendors who provide truck with driver, where SMSA utilizes such services in their daily operations (pick up, delivery or transfer service) within UAE. </w:t>
            </w:r>
          </w:p>
        </w:tc>
      </w:tr>
      <w:tr w:rsidR="002928E9" w:rsidRPr="00195843" w:rsidTr="00F83C28">
        <w:trPr>
          <w:jc w:val="center"/>
        </w:trPr>
        <w:tc>
          <w:tcPr>
            <w:tcW w:w="1980" w:type="dxa"/>
          </w:tcPr>
          <w:p w:rsidR="002928E9" w:rsidRPr="00195843" w:rsidRDefault="006B1F7F" w:rsidP="00CD3A9E">
            <w:pPr>
              <w:spacing w:before="120" w:after="120"/>
              <w:rPr>
                <w:rFonts w:ascii="Calibri" w:hAnsi="Calibri" w:cs="Calibri"/>
                <w:b/>
                <w:bCs/>
                <w:sz w:val="22"/>
                <w:szCs w:val="22"/>
              </w:rPr>
            </w:pPr>
            <w:r w:rsidRPr="00195843">
              <w:rPr>
                <w:rFonts w:ascii="Calibri" w:hAnsi="Calibri" w:cs="Calibri"/>
                <w:b/>
                <w:bCs/>
                <w:sz w:val="22"/>
                <w:szCs w:val="22"/>
              </w:rPr>
              <w:t>Scope &amp; Limitations</w:t>
            </w:r>
          </w:p>
        </w:tc>
        <w:tc>
          <w:tcPr>
            <w:tcW w:w="8820" w:type="dxa"/>
          </w:tcPr>
          <w:p w:rsidR="00FB5855" w:rsidRPr="00195843" w:rsidRDefault="00FB5855" w:rsidP="00195843">
            <w:pPr>
              <w:pStyle w:val="ListParagraph"/>
              <w:numPr>
                <w:ilvl w:val="1"/>
                <w:numId w:val="1"/>
              </w:numPr>
              <w:spacing w:before="120" w:after="120" w:line="300" w:lineRule="atLeast"/>
              <w:ind w:left="432" w:right="432" w:firstLine="0"/>
              <w:contextualSpacing/>
              <w:jc w:val="both"/>
              <w:rPr>
                <w:rFonts w:ascii="Calibri" w:hAnsi="Calibri" w:cs="Calibri"/>
                <w:b/>
                <w:sz w:val="22"/>
                <w:szCs w:val="22"/>
                <w:lang w:val="en-GB"/>
              </w:rPr>
            </w:pPr>
            <w:r w:rsidRPr="00195843">
              <w:rPr>
                <w:rFonts w:ascii="Calibri" w:hAnsi="Calibri" w:cs="Calibri"/>
                <w:b/>
                <w:sz w:val="22"/>
                <w:szCs w:val="22"/>
                <w:lang w:val="en-GB"/>
              </w:rPr>
              <w:t>Scope of the Third Party Trucking Company and Driver</w:t>
            </w:r>
          </w:p>
          <w:p w:rsidR="00FB5855" w:rsidRPr="00195843" w:rsidRDefault="00FB5855" w:rsidP="00195843">
            <w:pPr>
              <w:pStyle w:val="ListParagraph"/>
              <w:numPr>
                <w:ilvl w:val="2"/>
                <w:numId w:val="19"/>
              </w:numPr>
              <w:spacing w:line="300" w:lineRule="atLeast"/>
              <w:ind w:left="1152" w:right="432" w:hanging="450"/>
              <w:contextualSpacing/>
              <w:jc w:val="both"/>
              <w:rPr>
                <w:rFonts w:ascii="Calibri" w:hAnsi="Calibri" w:cs="Calibri"/>
                <w:sz w:val="22"/>
                <w:szCs w:val="22"/>
                <w:lang w:val="en-GB"/>
              </w:rPr>
            </w:pPr>
            <w:r w:rsidRPr="00195843">
              <w:rPr>
                <w:rFonts w:ascii="Calibri" w:hAnsi="Calibri" w:cs="Calibri"/>
                <w:bCs/>
                <w:sz w:val="22"/>
                <w:szCs w:val="22"/>
                <w:lang w:val="en-GB"/>
              </w:rPr>
              <w:t xml:space="preserve">The trucking vendor will provide SMSA </w:t>
            </w:r>
            <w:r w:rsidR="00E30D5F">
              <w:rPr>
                <w:rFonts w:ascii="Calibri" w:hAnsi="Calibri" w:cs="Calibri"/>
                <w:bCs/>
                <w:sz w:val="22"/>
                <w:szCs w:val="22"/>
                <w:lang w:val="en-GB"/>
              </w:rPr>
              <w:t xml:space="preserve">a </w:t>
            </w:r>
            <w:r w:rsidRPr="00195843">
              <w:rPr>
                <w:rFonts w:ascii="Calibri" w:hAnsi="Calibri" w:cs="Calibri"/>
                <w:bCs/>
                <w:sz w:val="22"/>
                <w:szCs w:val="22"/>
                <w:lang w:val="en-GB"/>
              </w:rPr>
              <w:t>branded truck with driver</w:t>
            </w:r>
            <w:r w:rsidR="00E30D5F">
              <w:rPr>
                <w:rFonts w:ascii="Calibri" w:hAnsi="Calibri" w:cs="Calibri"/>
                <w:bCs/>
                <w:sz w:val="22"/>
                <w:szCs w:val="22"/>
                <w:lang w:val="en-GB"/>
              </w:rPr>
              <w:t xml:space="preserve"> as per requirement</w:t>
            </w:r>
          </w:p>
          <w:p w:rsidR="00E30D5F" w:rsidRPr="00E30D5F" w:rsidRDefault="00E30D5F" w:rsidP="00195843">
            <w:pPr>
              <w:pStyle w:val="ListParagraph"/>
              <w:numPr>
                <w:ilvl w:val="2"/>
                <w:numId w:val="19"/>
              </w:numPr>
              <w:spacing w:line="300" w:lineRule="atLeast"/>
              <w:ind w:left="1152" w:right="432" w:hanging="450"/>
              <w:contextualSpacing/>
              <w:jc w:val="both"/>
              <w:rPr>
                <w:rFonts w:ascii="Calibri" w:hAnsi="Calibri" w:cs="Calibri"/>
                <w:sz w:val="22"/>
                <w:szCs w:val="22"/>
                <w:lang w:val="en-GB"/>
              </w:rPr>
            </w:pPr>
            <w:r>
              <w:rPr>
                <w:rFonts w:ascii="Calibri" w:hAnsi="Calibri" w:cs="Calibri"/>
                <w:bCs/>
                <w:sz w:val="22"/>
                <w:szCs w:val="22"/>
                <w:lang w:val="en-GB"/>
              </w:rPr>
              <w:t>T</w:t>
            </w:r>
            <w:r w:rsidRPr="004B1B7F">
              <w:rPr>
                <w:rFonts w:ascii="Calibri" w:hAnsi="Calibri" w:cs="Calibri"/>
                <w:bCs/>
                <w:sz w:val="22"/>
                <w:szCs w:val="22"/>
                <w:lang w:val="en-GB"/>
              </w:rPr>
              <w:t xml:space="preserve">he TP vendor </w:t>
            </w:r>
            <w:r>
              <w:rPr>
                <w:rFonts w:ascii="Calibri" w:hAnsi="Calibri" w:cs="Calibri"/>
                <w:bCs/>
                <w:sz w:val="22"/>
                <w:szCs w:val="22"/>
                <w:lang w:val="en-GB"/>
              </w:rPr>
              <w:t xml:space="preserve">must provide the complete documentation </w:t>
            </w:r>
            <w:r w:rsidRPr="004B1B7F">
              <w:rPr>
                <w:rFonts w:ascii="Calibri" w:hAnsi="Calibri" w:cs="Calibri"/>
                <w:bCs/>
                <w:sz w:val="22"/>
                <w:szCs w:val="22"/>
                <w:lang w:val="en-GB"/>
              </w:rPr>
              <w:t>(</w:t>
            </w:r>
            <w:r>
              <w:rPr>
                <w:rFonts w:ascii="Calibri" w:hAnsi="Calibri" w:cs="Calibri"/>
                <w:bCs/>
                <w:sz w:val="22"/>
                <w:szCs w:val="22"/>
                <w:lang w:val="en-GB"/>
              </w:rPr>
              <w:t xml:space="preserve">copy of </w:t>
            </w:r>
            <w:r w:rsidRPr="004B1B7F">
              <w:rPr>
                <w:rFonts w:ascii="Calibri" w:hAnsi="Calibri" w:cs="Calibri"/>
                <w:bCs/>
                <w:sz w:val="22"/>
                <w:szCs w:val="22"/>
                <w:lang w:val="en-GB"/>
              </w:rPr>
              <w:t xml:space="preserve">Passport, </w:t>
            </w:r>
            <w:r w:rsidR="00A609D7">
              <w:rPr>
                <w:rFonts w:ascii="Calibri" w:hAnsi="Calibri" w:cs="Calibri"/>
                <w:bCs/>
                <w:sz w:val="22"/>
                <w:szCs w:val="22"/>
                <w:lang w:val="en-GB"/>
              </w:rPr>
              <w:t xml:space="preserve">driving license, </w:t>
            </w:r>
            <w:r w:rsidRPr="004B1B7F">
              <w:rPr>
                <w:rFonts w:ascii="Calibri" w:hAnsi="Calibri" w:cs="Calibri"/>
                <w:bCs/>
                <w:sz w:val="22"/>
                <w:szCs w:val="22"/>
                <w:lang w:val="en-GB"/>
              </w:rPr>
              <w:t xml:space="preserve">Visa page, copy </w:t>
            </w:r>
            <w:r>
              <w:rPr>
                <w:rFonts w:ascii="Calibri" w:hAnsi="Calibri" w:cs="Calibri"/>
                <w:bCs/>
                <w:sz w:val="22"/>
                <w:szCs w:val="22"/>
                <w:lang w:val="en-GB"/>
              </w:rPr>
              <w:t xml:space="preserve">of </w:t>
            </w:r>
            <w:r w:rsidRPr="004B1B7F">
              <w:rPr>
                <w:rFonts w:ascii="Calibri" w:hAnsi="Calibri" w:cs="Calibri"/>
                <w:bCs/>
                <w:sz w:val="22"/>
                <w:szCs w:val="22"/>
                <w:lang w:val="en-GB"/>
              </w:rPr>
              <w:t>Emirates ID)</w:t>
            </w:r>
            <w:r>
              <w:rPr>
                <w:rFonts w:ascii="Calibri" w:hAnsi="Calibri" w:cs="Calibri"/>
                <w:bCs/>
                <w:sz w:val="22"/>
                <w:szCs w:val="22"/>
                <w:lang w:val="en-GB"/>
              </w:rPr>
              <w:t xml:space="preserve"> of</w:t>
            </w:r>
            <w:r w:rsidRPr="004B1B7F">
              <w:rPr>
                <w:rFonts w:ascii="Calibri" w:hAnsi="Calibri" w:cs="Calibri"/>
                <w:bCs/>
                <w:sz w:val="22"/>
                <w:szCs w:val="22"/>
                <w:lang w:val="en-GB"/>
              </w:rPr>
              <w:t xml:space="preserve"> </w:t>
            </w:r>
            <w:r>
              <w:rPr>
                <w:rFonts w:ascii="Calibri" w:hAnsi="Calibri" w:cs="Calibri"/>
                <w:bCs/>
                <w:sz w:val="22"/>
                <w:szCs w:val="22"/>
                <w:lang w:val="en-GB"/>
              </w:rPr>
              <w:t xml:space="preserve">the </w:t>
            </w:r>
            <w:r w:rsidRPr="004B1B7F">
              <w:rPr>
                <w:rFonts w:ascii="Calibri" w:hAnsi="Calibri" w:cs="Calibri"/>
                <w:bCs/>
                <w:sz w:val="22"/>
                <w:szCs w:val="22"/>
                <w:lang w:val="en-GB"/>
              </w:rPr>
              <w:t xml:space="preserve">assigned </w:t>
            </w:r>
            <w:r w:rsidR="00FB5855" w:rsidRPr="00195843">
              <w:rPr>
                <w:rFonts w:ascii="Calibri" w:hAnsi="Calibri" w:cs="Calibri"/>
                <w:bCs/>
                <w:sz w:val="22"/>
                <w:szCs w:val="22"/>
                <w:lang w:val="en-GB"/>
              </w:rPr>
              <w:t xml:space="preserve">driver and </w:t>
            </w:r>
            <w:r>
              <w:rPr>
                <w:rFonts w:ascii="Calibri" w:hAnsi="Calibri" w:cs="Calibri"/>
                <w:bCs/>
                <w:sz w:val="22"/>
                <w:szCs w:val="22"/>
                <w:lang w:val="en-GB"/>
              </w:rPr>
              <w:t>the</w:t>
            </w:r>
            <w:r w:rsidRPr="004B1B7F">
              <w:rPr>
                <w:rFonts w:ascii="Calibri" w:hAnsi="Calibri" w:cs="Calibri"/>
                <w:bCs/>
                <w:sz w:val="22"/>
                <w:szCs w:val="22"/>
                <w:lang w:val="en-GB"/>
              </w:rPr>
              <w:t xml:space="preserve"> additional replacement </w:t>
            </w:r>
            <w:r w:rsidR="00933366" w:rsidRPr="00195843">
              <w:rPr>
                <w:rFonts w:ascii="Calibri" w:hAnsi="Calibri" w:cs="Calibri"/>
                <w:bCs/>
                <w:sz w:val="22"/>
                <w:szCs w:val="22"/>
                <w:lang w:val="en-GB"/>
              </w:rPr>
              <w:t>d</w:t>
            </w:r>
            <w:r w:rsidR="00933366">
              <w:rPr>
                <w:rFonts w:ascii="Calibri" w:hAnsi="Calibri" w:cs="Calibri"/>
                <w:bCs/>
                <w:sz w:val="22"/>
                <w:szCs w:val="22"/>
                <w:lang w:val="en-GB"/>
              </w:rPr>
              <w:t>river</w:t>
            </w:r>
            <w:r w:rsidR="00195843">
              <w:rPr>
                <w:rFonts w:ascii="Calibri" w:hAnsi="Calibri" w:cs="Calibri"/>
                <w:bCs/>
                <w:sz w:val="22"/>
                <w:szCs w:val="22"/>
                <w:lang w:val="en-GB"/>
              </w:rPr>
              <w:t xml:space="preserve"> </w:t>
            </w:r>
            <w:r w:rsidRPr="004B1B7F">
              <w:rPr>
                <w:rFonts w:ascii="Calibri" w:hAnsi="Calibri" w:cs="Calibri"/>
                <w:bCs/>
                <w:sz w:val="22"/>
                <w:szCs w:val="22"/>
                <w:lang w:val="en-GB"/>
              </w:rPr>
              <w:t xml:space="preserve">to SMSA HR </w:t>
            </w:r>
            <w:r>
              <w:rPr>
                <w:rFonts w:ascii="Calibri" w:hAnsi="Calibri" w:cs="Calibri"/>
                <w:bCs/>
                <w:sz w:val="22"/>
                <w:szCs w:val="22"/>
                <w:lang w:val="en-GB"/>
              </w:rPr>
              <w:t>for</w:t>
            </w:r>
            <w:r w:rsidRPr="004B1B7F">
              <w:rPr>
                <w:rFonts w:ascii="Calibri" w:hAnsi="Calibri" w:cs="Calibri"/>
                <w:bCs/>
                <w:sz w:val="22"/>
                <w:szCs w:val="22"/>
                <w:lang w:val="en-GB"/>
              </w:rPr>
              <w:t xml:space="preserve"> validat</w:t>
            </w:r>
            <w:r>
              <w:rPr>
                <w:rFonts w:ascii="Calibri" w:hAnsi="Calibri" w:cs="Calibri"/>
                <w:bCs/>
                <w:sz w:val="22"/>
                <w:szCs w:val="22"/>
                <w:lang w:val="en-GB"/>
              </w:rPr>
              <w:t>ion</w:t>
            </w:r>
            <w:r w:rsidRPr="004B1B7F">
              <w:rPr>
                <w:rFonts w:ascii="Calibri" w:hAnsi="Calibri" w:cs="Calibri"/>
                <w:bCs/>
                <w:sz w:val="22"/>
                <w:szCs w:val="22"/>
                <w:lang w:val="en-GB"/>
              </w:rPr>
              <w:t xml:space="preserve"> an</w:t>
            </w:r>
            <w:r>
              <w:rPr>
                <w:rFonts w:ascii="Calibri" w:hAnsi="Calibri" w:cs="Calibri"/>
                <w:bCs/>
                <w:sz w:val="22"/>
                <w:szCs w:val="22"/>
                <w:lang w:val="en-GB"/>
              </w:rPr>
              <w:t>d regist</w:t>
            </w:r>
            <w:r w:rsidRPr="004B1B7F">
              <w:rPr>
                <w:rFonts w:ascii="Calibri" w:hAnsi="Calibri" w:cs="Calibri"/>
                <w:bCs/>
                <w:sz w:val="22"/>
                <w:szCs w:val="22"/>
                <w:lang w:val="en-GB"/>
              </w:rPr>
              <w:t>r</w:t>
            </w:r>
            <w:r>
              <w:rPr>
                <w:rFonts w:ascii="Calibri" w:hAnsi="Calibri" w:cs="Calibri"/>
                <w:bCs/>
                <w:sz w:val="22"/>
                <w:szCs w:val="22"/>
                <w:lang w:val="en-GB"/>
              </w:rPr>
              <w:t>ation</w:t>
            </w:r>
            <w:r w:rsidRPr="004B1B7F">
              <w:rPr>
                <w:rFonts w:ascii="Calibri" w:hAnsi="Calibri" w:cs="Calibri"/>
                <w:bCs/>
                <w:sz w:val="22"/>
                <w:szCs w:val="22"/>
                <w:lang w:val="en-GB"/>
              </w:rPr>
              <w:t>.</w:t>
            </w:r>
          </w:p>
          <w:p w:rsidR="00FB5855" w:rsidRPr="00195843" w:rsidRDefault="00FB5855" w:rsidP="00195843">
            <w:pPr>
              <w:pStyle w:val="ListParagraph"/>
              <w:numPr>
                <w:ilvl w:val="2"/>
                <w:numId w:val="19"/>
              </w:numPr>
              <w:spacing w:line="300" w:lineRule="atLeast"/>
              <w:ind w:left="1152" w:right="432" w:hanging="450"/>
              <w:contextualSpacing/>
              <w:jc w:val="both"/>
              <w:rPr>
                <w:rFonts w:ascii="Calibri" w:hAnsi="Calibri" w:cs="Calibri"/>
                <w:sz w:val="22"/>
                <w:szCs w:val="22"/>
                <w:lang w:val="en-GB"/>
              </w:rPr>
            </w:pPr>
            <w:r w:rsidRPr="00195843">
              <w:rPr>
                <w:rFonts w:ascii="Calibri" w:hAnsi="Calibri" w:cs="Calibri"/>
                <w:bCs/>
                <w:sz w:val="22"/>
                <w:szCs w:val="22"/>
                <w:lang w:val="en-GB"/>
              </w:rPr>
              <w:t xml:space="preserve">In case </w:t>
            </w:r>
            <w:r w:rsidR="00E30D5F">
              <w:rPr>
                <w:rFonts w:ascii="Calibri" w:hAnsi="Calibri" w:cs="Calibri"/>
                <w:bCs/>
                <w:sz w:val="22"/>
                <w:szCs w:val="22"/>
                <w:lang w:val="en-GB"/>
              </w:rPr>
              <w:t>o</w:t>
            </w:r>
            <w:r w:rsidRPr="00195843">
              <w:rPr>
                <w:rFonts w:ascii="Calibri" w:hAnsi="Calibri" w:cs="Calibri"/>
                <w:bCs/>
                <w:sz w:val="22"/>
                <w:szCs w:val="22"/>
                <w:lang w:val="en-GB"/>
              </w:rPr>
              <w:t xml:space="preserve">f absence of </w:t>
            </w:r>
            <w:r w:rsidR="00E30D5F">
              <w:rPr>
                <w:rFonts w:ascii="Calibri" w:hAnsi="Calibri" w:cs="Calibri"/>
                <w:bCs/>
                <w:sz w:val="22"/>
                <w:szCs w:val="22"/>
                <w:lang w:val="en-GB"/>
              </w:rPr>
              <w:t xml:space="preserve">the </w:t>
            </w:r>
            <w:r w:rsidRPr="00195843">
              <w:rPr>
                <w:rFonts w:ascii="Calibri" w:hAnsi="Calibri" w:cs="Calibri"/>
                <w:bCs/>
                <w:sz w:val="22"/>
                <w:szCs w:val="22"/>
                <w:lang w:val="en-GB"/>
              </w:rPr>
              <w:t>assign</w:t>
            </w:r>
            <w:r w:rsidR="00E30D5F">
              <w:rPr>
                <w:rFonts w:ascii="Calibri" w:hAnsi="Calibri" w:cs="Calibri"/>
                <w:bCs/>
                <w:sz w:val="22"/>
                <w:szCs w:val="22"/>
                <w:lang w:val="en-GB"/>
              </w:rPr>
              <w:t>ed</w:t>
            </w:r>
            <w:r w:rsidRPr="00195843">
              <w:rPr>
                <w:rFonts w:ascii="Calibri" w:hAnsi="Calibri" w:cs="Calibri"/>
                <w:bCs/>
                <w:sz w:val="22"/>
                <w:szCs w:val="22"/>
                <w:lang w:val="en-GB"/>
              </w:rPr>
              <w:t xml:space="preserve"> TP driver, TP vendor must provide </w:t>
            </w:r>
            <w:r w:rsidR="004312B9">
              <w:rPr>
                <w:rFonts w:ascii="Calibri" w:hAnsi="Calibri" w:cs="Calibri"/>
                <w:bCs/>
                <w:sz w:val="22"/>
                <w:szCs w:val="22"/>
                <w:lang w:val="en-GB"/>
              </w:rPr>
              <w:t xml:space="preserve">a </w:t>
            </w:r>
            <w:r w:rsidRPr="00195843">
              <w:rPr>
                <w:rFonts w:ascii="Calibri" w:hAnsi="Calibri" w:cs="Calibri"/>
                <w:bCs/>
                <w:sz w:val="22"/>
                <w:szCs w:val="22"/>
                <w:lang w:val="en-GB"/>
              </w:rPr>
              <w:t xml:space="preserve">substitute driver </w:t>
            </w:r>
            <w:r w:rsidR="004312B9">
              <w:rPr>
                <w:rFonts w:ascii="Calibri" w:hAnsi="Calibri" w:cs="Calibri"/>
                <w:bCs/>
                <w:sz w:val="22"/>
                <w:szCs w:val="22"/>
                <w:lang w:val="en-GB"/>
              </w:rPr>
              <w:t xml:space="preserve">as replacement, who </w:t>
            </w:r>
            <w:r w:rsidR="00C3072F">
              <w:rPr>
                <w:rFonts w:ascii="Calibri" w:hAnsi="Calibri" w:cs="Calibri"/>
                <w:bCs/>
                <w:sz w:val="22"/>
                <w:szCs w:val="22"/>
                <w:lang w:val="en-GB"/>
              </w:rPr>
              <w:t>has been registered with SMSA HR in (b) above.</w:t>
            </w:r>
          </w:p>
          <w:p w:rsidR="00FB5855" w:rsidRPr="00195843" w:rsidRDefault="00FB5855" w:rsidP="00195843">
            <w:pPr>
              <w:pStyle w:val="ListParagraph"/>
              <w:numPr>
                <w:ilvl w:val="2"/>
                <w:numId w:val="19"/>
              </w:numPr>
              <w:spacing w:line="300" w:lineRule="atLeast"/>
              <w:ind w:left="1152" w:right="432" w:hanging="450"/>
              <w:contextualSpacing/>
              <w:jc w:val="both"/>
              <w:rPr>
                <w:rFonts w:ascii="Calibri" w:hAnsi="Calibri" w:cs="Calibri"/>
                <w:sz w:val="22"/>
                <w:szCs w:val="22"/>
                <w:lang w:val="en-GB"/>
              </w:rPr>
            </w:pPr>
            <w:r w:rsidRPr="00195843">
              <w:rPr>
                <w:rFonts w:ascii="Calibri" w:hAnsi="Calibri" w:cs="Calibri"/>
                <w:bCs/>
                <w:sz w:val="22"/>
                <w:szCs w:val="22"/>
                <w:lang w:val="en-GB"/>
              </w:rPr>
              <w:t xml:space="preserve">The truck and driver </w:t>
            </w:r>
            <w:r w:rsidR="00874B53">
              <w:rPr>
                <w:rFonts w:ascii="Calibri" w:hAnsi="Calibri" w:cs="Calibri"/>
                <w:bCs/>
                <w:sz w:val="22"/>
                <w:szCs w:val="22"/>
                <w:lang w:val="en-GB"/>
              </w:rPr>
              <w:t xml:space="preserve">must </w:t>
            </w:r>
            <w:r w:rsidRPr="00195843">
              <w:rPr>
                <w:rFonts w:ascii="Calibri" w:hAnsi="Calibri" w:cs="Calibri"/>
                <w:bCs/>
                <w:sz w:val="22"/>
                <w:szCs w:val="22"/>
                <w:lang w:val="en-GB"/>
              </w:rPr>
              <w:t xml:space="preserve">only </w:t>
            </w:r>
            <w:r w:rsidR="00874B53">
              <w:rPr>
                <w:rFonts w:ascii="Calibri" w:hAnsi="Calibri" w:cs="Calibri"/>
                <w:bCs/>
                <w:sz w:val="22"/>
                <w:szCs w:val="22"/>
                <w:lang w:val="en-GB"/>
              </w:rPr>
              <w:t xml:space="preserve">be used to </w:t>
            </w:r>
            <w:r w:rsidRPr="00195843">
              <w:rPr>
                <w:rFonts w:ascii="Calibri" w:hAnsi="Calibri" w:cs="Calibri"/>
                <w:bCs/>
                <w:sz w:val="22"/>
                <w:szCs w:val="22"/>
                <w:lang w:val="en-GB"/>
              </w:rPr>
              <w:t>perform SMSA duties under the guid</w:t>
            </w:r>
            <w:r w:rsidR="00C3072F">
              <w:rPr>
                <w:rFonts w:ascii="Calibri" w:hAnsi="Calibri" w:cs="Calibri"/>
                <w:bCs/>
                <w:sz w:val="22"/>
                <w:szCs w:val="22"/>
                <w:lang w:val="en-GB"/>
              </w:rPr>
              <w:t>ance</w:t>
            </w:r>
            <w:r w:rsidR="000E6F88">
              <w:rPr>
                <w:rFonts w:ascii="Calibri" w:hAnsi="Calibri" w:cs="Calibri"/>
                <w:bCs/>
                <w:sz w:val="22"/>
                <w:szCs w:val="22"/>
                <w:lang w:val="en-GB"/>
              </w:rPr>
              <w:t xml:space="preserve"> of SMSA O</w:t>
            </w:r>
            <w:r w:rsidRPr="00195843">
              <w:rPr>
                <w:rFonts w:ascii="Calibri" w:hAnsi="Calibri" w:cs="Calibri"/>
                <w:bCs/>
                <w:sz w:val="22"/>
                <w:szCs w:val="22"/>
                <w:lang w:val="en-GB"/>
              </w:rPr>
              <w:t>peration</w:t>
            </w:r>
            <w:r w:rsidR="000E6F88">
              <w:rPr>
                <w:rFonts w:ascii="Calibri" w:hAnsi="Calibri" w:cs="Calibri"/>
                <w:bCs/>
                <w:sz w:val="22"/>
                <w:szCs w:val="22"/>
                <w:lang w:val="en-GB"/>
              </w:rPr>
              <w:t>s</w:t>
            </w:r>
            <w:r w:rsidRPr="00195843">
              <w:rPr>
                <w:rFonts w:ascii="Calibri" w:hAnsi="Calibri" w:cs="Calibri"/>
                <w:bCs/>
                <w:sz w:val="22"/>
                <w:szCs w:val="22"/>
                <w:lang w:val="en-GB"/>
              </w:rPr>
              <w:t xml:space="preserve"> Age</w:t>
            </w:r>
            <w:r w:rsidR="000E6F88">
              <w:rPr>
                <w:rFonts w:ascii="Calibri" w:hAnsi="Calibri" w:cs="Calibri"/>
                <w:bCs/>
                <w:sz w:val="22"/>
                <w:szCs w:val="22"/>
                <w:lang w:val="en-GB"/>
              </w:rPr>
              <w:t>nt , Dispatcher, Supervisor and/</w:t>
            </w:r>
            <w:r w:rsidRPr="00195843">
              <w:rPr>
                <w:rFonts w:ascii="Calibri" w:hAnsi="Calibri" w:cs="Calibri"/>
                <w:bCs/>
                <w:sz w:val="22"/>
                <w:szCs w:val="22"/>
                <w:lang w:val="en-GB"/>
              </w:rPr>
              <w:t>or Manager</w:t>
            </w:r>
          </w:p>
          <w:p w:rsidR="00FB5855" w:rsidRPr="00195843" w:rsidRDefault="00FB5855" w:rsidP="00195843">
            <w:pPr>
              <w:pStyle w:val="ListParagraph"/>
              <w:numPr>
                <w:ilvl w:val="2"/>
                <w:numId w:val="19"/>
              </w:numPr>
              <w:spacing w:line="300" w:lineRule="atLeast"/>
              <w:ind w:left="1152" w:right="432" w:hanging="450"/>
              <w:contextualSpacing/>
              <w:jc w:val="both"/>
              <w:rPr>
                <w:rFonts w:ascii="Calibri" w:hAnsi="Calibri" w:cs="Calibri"/>
                <w:sz w:val="22"/>
                <w:szCs w:val="22"/>
                <w:lang w:val="en-GB"/>
              </w:rPr>
            </w:pPr>
            <w:r w:rsidRPr="00195843">
              <w:rPr>
                <w:rFonts w:ascii="Calibri" w:hAnsi="Calibri" w:cs="Calibri"/>
                <w:bCs/>
                <w:sz w:val="22"/>
                <w:szCs w:val="22"/>
                <w:lang w:val="en-GB"/>
              </w:rPr>
              <w:t xml:space="preserve">The Truck dedicated for SMSA </w:t>
            </w:r>
            <w:r w:rsidR="0022407D">
              <w:rPr>
                <w:rFonts w:ascii="Calibri" w:hAnsi="Calibri" w:cs="Calibri"/>
                <w:bCs/>
                <w:sz w:val="22"/>
                <w:szCs w:val="22"/>
                <w:lang w:val="en-GB"/>
              </w:rPr>
              <w:t>must</w:t>
            </w:r>
            <w:r w:rsidRPr="00195843">
              <w:rPr>
                <w:rFonts w:ascii="Calibri" w:hAnsi="Calibri" w:cs="Calibri"/>
                <w:bCs/>
                <w:sz w:val="22"/>
                <w:szCs w:val="22"/>
                <w:lang w:val="en-GB"/>
              </w:rPr>
              <w:t xml:space="preserve"> not load any shipments or material of any other company other than SMSA customers</w:t>
            </w:r>
            <w:r w:rsidR="0022407D">
              <w:rPr>
                <w:rFonts w:ascii="Calibri" w:hAnsi="Calibri" w:cs="Calibri"/>
                <w:bCs/>
                <w:sz w:val="22"/>
                <w:szCs w:val="22"/>
                <w:lang w:val="en-GB"/>
              </w:rPr>
              <w:t>, whether</w:t>
            </w:r>
            <w:r w:rsidRPr="00195843">
              <w:rPr>
                <w:rFonts w:ascii="Calibri" w:hAnsi="Calibri" w:cs="Calibri"/>
                <w:bCs/>
                <w:sz w:val="22"/>
                <w:szCs w:val="22"/>
                <w:lang w:val="en-GB"/>
              </w:rPr>
              <w:t xml:space="preserve"> on or off duty</w:t>
            </w:r>
            <w:r w:rsidR="00342169">
              <w:rPr>
                <w:rFonts w:ascii="Calibri" w:hAnsi="Calibri" w:cs="Calibri"/>
                <w:bCs/>
                <w:sz w:val="22"/>
                <w:szCs w:val="22"/>
                <w:lang w:val="en-GB"/>
              </w:rPr>
              <w:t>.</w:t>
            </w:r>
          </w:p>
          <w:p w:rsidR="00FB5855" w:rsidRPr="00D568AF" w:rsidRDefault="00FB5855" w:rsidP="00195843">
            <w:pPr>
              <w:pStyle w:val="ListParagraph"/>
              <w:numPr>
                <w:ilvl w:val="2"/>
                <w:numId w:val="19"/>
              </w:numPr>
              <w:spacing w:line="300" w:lineRule="atLeast"/>
              <w:ind w:left="1152" w:right="432" w:hanging="450"/>
              <w:contextualSpacing/>
              <w:jc w:val="both"/>
              <w:rPr>
                <w:rFonts w:ascii="Calibri" w:hAnsi="Calibri" w:cs="Calibri"/>
                <w:color w:val="000000"/>
                <w:sz w:val="22"/>
                <w:szCs w:val="22"/>
                <w:lang w:val="en-GB"/>
              </w:rPr>
            </w:pPr>
            <w:r w:rsidRPr="00D568AF">
              <w:rPr>
                <w:rFonts w:ascii="Calibri" w:hAnsi="Calibri" w:cs="Calibri"/>
                <w:bCs/>
                <w:color w:val="000000"/>
                <w:sz w:val="22"/>
                <w:szCs w:val="22"/>
                <w:lang w:val="en-GB"/>
              </w:rPr>
              <w:t xml:space="preserve">The TP Driver </w:t>
            </w:r>
            <w:r w:rsidR="00173669" w:rsidRPr="00D568AF">
              <w:rPr>
                <w:rFonts w:ascii="Calibri" w:hAnsi="Calibri" w:cs="Calibri"/>
                <w:bCs/>
                <w:color w:val="000000"/>
                <w:sz w:val="22"/>
                <w:szCs w:val="22"/>
                <w:lang w:val="en-GB"/>
              </w:rPr>
              <w:t>must</w:t>
            </w:r>
            <w:r w:rsidRPr="00D568AF">
              <w:rPr>
                <w:rFonts w:ascii="Calibri" w:hAnsi="Calibri" w:cs="Calibri"/>
                <w:bCs/>
                <w:color w:val="000000"/>
                <w:sz w:val="22"/>
                <w:szCs w:val="22"/>
                <w:lang w:val="en-GB"/>
              </w:rPr>
              <w:t xml:space="preserve"> wear SMSA uniform and ID Cards at all times while on SMSA duty</w:t>
            </w:r>
          </w:p>
          <w:p w:rsidR="00FB5855" w:rsidRPr="00195843" w:rsidRDefault="00FB5855" w:rsidP="00195843">
            <w:pPr>
              <w:pStyle w:val="ListParagraph"/>
              <w:numPr>
                <w:ilvl w:val="2"/>
                <w:numId w:val="19"/>
              </w:numPr>
              <w:spacing w:line="300" w:lineRule="atLeast"/>
              <w:ind w:left="1152" w:right="432" w:hanging="450"/>
              <w:contextualSpacing/>
              <w:jc w:val="both"/>
              <w:rPr>
                <w:rFonts w:ascii="Calibri" w:hAnsi="Calibri" w:cs="Calibri"/>
                <w:sz w:val="22"/>
                <w:szCs w:val="22"/>
                <w:lang w:val="en-GB"/>
              </w:rPr>
            </w:pPr>
            <w:r w:rsidRPr="00195843">
              <w:rPr>
                <w:rFonts w:ascii="Calibri" w:hAnsi="Calibri" w:cs="Calibri"/>
                <w:bCs/>
                <w:sz w:val="22"/>
                <w:szCs w:val="22"/>
                <w:lang w:val="en-GB"/>
              </w:rPr>
              <w:t xml:space="preserve">TP Driver </w:t>
            </w:r>
            <w:r w:rsidR="00342169">
              <w:rPr>
                <w:rFonts w:ascii="Calibri" w:hAnsi="Calibri" w:cs="Calibri"/>
                <w:bCs/>
                <w:sz w:val="22"/>
                <w:szCs w:val="22"/>
                <w:lang w:val="en-GB"/>
              </w:rPr>
              <w:t>must</w:t>
            </w:r>
            <w:r w:rsidRPr="00195843">
              <w:rPr>
                <w:rFonts w:ascii="Calibri" w:hAnsi="Calibri" w:cs="Calibri"/>
                <w:bCs/>
                <w:sz w:val="22"/>
                <w:szCs w:val="22"/>
                <w:lang w:val="en-GB"/>
              </w:rPr>
              <w:t xml:space="preserve"> follow all </w:t>
            </w:r>
            <w:r w:rsidR="00342169">
              <w:rPr>
                <w:rFonts w:ascii="Calibri" w:hAnsi="Calibri" w:cs="Calibri"/>
                <w:bCs/>
                <w:sz w:val="22"/>
                <w:szCs w:val="22"/>
                <w:lang w:val="en-GB"/>
              </w:rPr>
              <w:t>SMSA</w:t>
            </w:r>
            <w:r w:rsidRPr="00195843">
              <w:rPr>
                <w:rFonts w:ascii="Calibri" w:hAnsi="Calibri" w:cs="Calibri"/>
                <w:bCs/>
                <w:sz w:val="22"/>
                <w:szCs w:val="22"/>
                <w:lang w:val="en-GB"/>
              </w:rPr>
              <w:t xml:space="preserve"> </w:t>
            </w:r>
            <w:r w:rsidR="00342169">
              <w:rPr>
                <w:rFonts w:ascii="Calibri" w:hAnsi="Calibri" w:cs="Calibri"/>
                <w:bCs/>
                <w:sz w:val="22"/>
                <w:szCs w:val="22"/>
                <w:lang w:val="en-GB"/>
              </w:rPr>
              <w:t xml:space="preserve">policies, </w:t>
            </w:r>
            <w:r w:rsidRPr="00195843">
              <w:rPr>
                <w:rFonts w:ascii="Calibri" w:hAnsi="Calibri" w:cs="Calibri"/>
                <w:bCs/>
                <w:sz w:val="22"/>
                <w:szCs w:val="22"/>
                <w:lang w:val="en-GB"/>
              </w:rPr>
              <w:t>process</w:t>
            </w:r>
            <w:r w:rsidR="00342169">
              <w:rPr>
                <w:rFonts w:ascii="Calibri" w:hAnsi="Calibri" w:cs="Calibri"/>
                <w:bCs/>
                <w:sz w:val="22"/>
                <w:szCs w:val="22"/>
                <w:lang w:val="en-GB"/>
              </w:rPr>
              <w:t>es</w:t>
            </w:r>
            <w:r w:rsidRPr="00195843">
              <w:rPr>
                <w:rFonts w:ascii="Calibri" w:hAnsi="Calibri" w:cs="Calibri"/>
                <w:bCs/>
                <w:sz w:val="22"/>
                <w:szCs w:val="22"/>
                <w:lang w:val="en-GB"/>
              </w:rPr>
              <w:t xml:space="preserve">, </w:t>
            </w:r>
            <w:r w:rsidR="00342169">
              <w:rPr>
                <w:rFonts w:ascii="Calibri" w:hAnsi="Calibri" w:cs="Calibri"/>
                <w:bCs/>
                <w:sz w:val="22"/>
                <w:szCs w:val="22"/>
                <w:lang w:val="en-GB"/>
              </w:rPr>
              <w:t xml:space="preserve">and procedures, including but not limited to: </w:t>
            </w:r>
            <w:r w:rsidRPr="00195843">
              <w:rPr>
                <w:rFonts w:ascii="Calibri" w:hAnsi="Calibri" w:cs="Calibri"/>
                <w:bCs/>
                <w:sz w:val="22"/>
                <w:szCs w:val="22"/>
                <w:lang w:val="en-GB"/>
              </w:rPr>
              <w:t xml:space="preserve">pick up, delivery, scanning, </w:t>
            </w:r>
            <w:r w:rsidR="00BC3CE8">
              <w:rPr>
                <w:rFonts w:ascii="Calibri" w:hAnsi="Calibri" w:cs="Calibri"/>
                <w:bCs/>
                <w:sz w:val="22"/>
                <w:szCs w:val="22"/>
                <w:lang w:val="en-GB"/>
              </w:rPr>
              <w:t xml:space="preserve">security, health &amp; safety and Security </w:t>
            </w:r>
            <w:r w:rsidRPr="00195843">
              <w:rPr>
                <w:rFonts w:ascii="Calibri" w:hAnsi="Calibri" w:cs="Calibri"/>
                <w:bCs/>
                <w:sz w:val="22"/>
                <w:szCs w:val="22"/>
                <w:lang w:val="en-GB"/>
              </w:rPr>
              <w:t xml:space="preserve">as </w:t>
            </w:r>
            <w:r w:rsidR="00BC3CE8">
              <w:rPr>
                <w:rFonts w:ascii="Calibri" w:hAnsi="Calibri" w:cs="Calibri"/>
                <w:bCs/>
                <w:sz w:val="22"/>
                <w:szCs w:val="22"/>
                <w:lang w:val="en-GB"/>
              </w:rPr>
              <w:t>applicable to third party vendors.</w:t>
            </w:r>
          </w:p>
          <w:p w:rsidR="00FB5855" w:rsidRPr="00195843" w:rsidRDefault="00FB5855" w:rsidP="00195843">
            <w:pPr>
              <w:pStyle w:val="ListParagraph"/>
              <w:numPr>
                <w:ilvl w:val="2"/>
                <w:numId w:val="19"/>
              </w:numPr>
              <w:spacing w:line="300" w:lineRule="atLeast"/>
              <w:ind w:left="1152" w:right="432" w:hanging="450"/>
              <w:contextualSpacing/>
              <w:jc w:val="both"/>
              <w:rPr>
                <w:rFonts w:ascii="Calibri" w:hAnsi="Calibri" w:cs="Calibri"/>
                <w:sz w:val="22"/>
                <w:szCs w:val="22"/>
                <w:lang w:val="en-GB"/>
              </w:rPr>
            </w:pPr>
            <w:r w:rsidRPr="00195843">
              <w:rPr>
                <w:rFonts w:ascii="Calibri" w:hAnsi="Calibri" w:cs="Calibri"/>
                <w:bCs/>
                <w:sz w:val="22"/>
                <w:szCs w:val="22"/>
                <w:lang w:val="en-GB"/>
              </w:rPr>
              <w:t>The TP Driver will report any incident occurr</w:t>
            </w:r>
            <w:r w:rsidR="00BC3CE8">
              <w:rPr>
                <w:rFonts w:ascii="Calibri" w:hAnsi="Calibri" w:cs="Calibri"/>
                <w:bCs/>
                <w:sz w:val="22"/>
                <w:szCs w:val="22"/>
                <w:lang w:val="en-GB"/>
              </w:rPr>
              <w:t>ing</w:t>
            </w:r>
            <w:r w:rsidRPr="00195843">
              <w:rPr>
                <w:rFonts w:ascii="Calibri" w:hAnsi="Calibri" w:cs="Calibri"/>
                <w:bCs/>
                <w:sz w:val="22"/>
                <w:szCs w:val="22"/>
                <w:lang w:val="en-GB"/>
              </w:rPr>
              <w:t xml:space="preserve"> during the working hours to the SMSA Dispatcher, Supervisor or Manager on Duty</w:t>
            </w:r>
          </w:p>
          <w:p w:rsidR="00FB5855" w:rsidRPr="00195843" w:rsidRDefault="00FB5855" w:rsidP="00195843">
            <w:pPr>
              <w:pStyle w:val="ListParagraph"/>
              <w:numPr>
                <w:ilvl w:val="2"/>
                <w:numId w:val="19"/>
              </w:numPr>
              <w:spacing w:line="300" w:lineRule="atLeast"/>
              <w:ind w:left="1152" w:right="432" w:hanging="450"/>
              <w:contextualSpacing/>
              <w:jc w:val="both"/>
              <w:rPr>
                <w:rFonts w:ascii="Calibri" w:hAnsi="Calibri" w:cs="Calibri"/>
                <w:b/>
                <w:sz w:val="22"/>
                <w:szCs w:val="22"/>
                <w:lang w:val="en-GB"/>
              </w:rPr>
            </w:pPr>
            <w:r w:rsidRPr="00195843">
              <w:rPr>
                <w:rFonts w:ascii="Calibri" w:hAnsi="Calibri" w:cs="Calibri"/>
                <w:bCs/>
                <w:sz w:val="22"/>
                <w:szCs w:val="22"/>
                <w:lang w:val="en-GB"/>
              </w:rPr>
              <w:t>The TP Driver will fill up the daily activity report and submit to the Dispatcher, Supervisor on a daily basis</w:t>
            </w:r>
          </w:p>
          <w:p w:rsidR="00FB5855" w:rsidRPr="00195843" w:rsidRDefault="00FB5855" w:rsidP="00195843">
            <w:pPr>
              <w:spacing w:line="300" w:lineRule="atLeast"/>
              <w:ind w:left="432" w:right="432"/>
              <w:jc w:val="both"/>
              <w:rPr>
                <w:rFonts w:ascii="Calibri" w:hAnsi="Calibri" w:cs="Calibri"/>
                <w:bCs/>
                <w:sz w:val="22"/>
                <w:szCs w:val="22"/>
                <w:lang w:val="en-GB"/>
              </w:rPr>
            </w:pPr>
          </w:p>
          <w:p w:rsidR="00FB5855" w:rsidRPr="00195843" w:rsidRDefault="00FB5855" w:rsidP="00195843">
            <w:pPr>
              <w:pStyle w:val="ListParagraph"/>
              <w:numPr>
                <w:ilvl w:val="1"/>
                <w:numId w:val="1"/>
              </w:numPr>
              <w:spacing w:line="300" w:lineRule="atLeast"/>
              <w:ind w:left="432" w:right="432" w:firstLine="0"/>
              <w:contextualSpacing/>
              <w:jc w:val="both"/>
              <w:rPr>
                <w:rFonts w:ascii="Calibri" w:hAnsi="Calibri" w:cs="Calibri"/>
                <w:b/>
                <w:sz w:val="22"/>
                <w:szCs w:val="22"/>
                <w:lang w:val="en-GB"/>
              </w:rPr>
            </w:pPr>
            <w:r w:rsidRPr="00195843">
              <w:rPr>
                <w:rFonts w:ascii="Calibri" w:hAnsi="Calibri" w:cs="Calibri"/>
                <w:b/>
                <w:sz w:val="22"/>
                <w:szCs w:val="22"/>
                <w:lang w:val="en-GB"/>
              </w:rPr>
              <w:t xml:space="preserve">Scope of SMSA </w:t>
            </w:r>
          </w:p>
          <w:p w:rsidR="00FB5855" w:rsidRPr="00195843" w:rsidRDefault="00FB5855" w:rsidP="00195843">
            <w:pPr>
              <w:pStyle w:val="ListParagraph"/>
              <w:numPr>
                <w:ilvl w:val="2"/>
                <w:numId w:val="20"/>
              </w:numPr>
              <w:spacing w:line="300" w:lineRule="atLeast"/>
              <w:ind w:left="1152" w:right="432" w:hanging="446"/>
              <w:contextualSpacing/>
              <w:jc w:val="both"/>
              <w:rPr>
                <w:rFonts w:ascii="Calibri" w:hAnsi="Calibri" w:cs="Calibri"/>
                <w:sz w:val="22"/>
                <w:szCs w:val="22"/>
                <w:lang w:val="en-GB"/>
              </w:rPr>
            </w:pPr>
            <w:r w:rsidRPr="00195843">
              <w:rPr>
                <w:rFonts w:ascii="Calibri" w:hAnsi="Calibri" w:cs="Calibri"/>
                <w:sz w:val="22"/>
                <w:szCs w:val="22"/>
                <w:lang w:val="en-GB"/>
              </w:rPr>
              <w:t>SMSA will provide Uniforms , Shoes and ID for each Driver</w:t>
            </w:r>
          </w:p>
          <w:p w:rsidR="005F03A9" w:rsidRDefault="00FB5855" w:rsidP="005F03A9">
            <w:pPr>
              <w:pStyle w:val="ListParagraph"/>
              <w:numPr>
                <w:ilvl w:val="2"/>
                <w:numId w:val="20"/>
              </w:numPr>
              <w:spacing w:line="300" w:lineRule="atLeast"/>
              <w:ind w:left="1152" w:right="432" w:hanging="446"/>
              <w:contextualSpacing/>
              <w:jc w:val="both"/>
              <w:rPr>
                <w:rFonts w:ascii="Calibri" w:hAnsi="Calibri" w:cs="Calibri"/>
                <w:sz w:val="22"/>
                <w:szCs w:val="22"/>
                <w:lang w:val="en-GB"/>
              </w:rPr>
            </w:pPr>
            <w:r w:rsidRPr="00195843">
              <w:rPr>
                <w:rFonts w:ascii="Calibri" w:hAnsi="Calibri" w:cs="Calibri"/>
                <w:sz w:val="22"/>
                <w:szCs w:val="22"/>
                <w:lang w:val="en-GB"/>
              </w:rPr>
              <w:t>SMSA will provide necessary training for the drivers to do their job as per SMSA standards</w:t>
            </w:r>
          </w:p>
          <w:p w:rsidR="005F03A9" w:rsidRPr="005F03A9" w:rsidRDefault="005F03A9" w:rsidP="005F03A9">
            <w:pPr>
              <w:pStyle w:val="ListParagraph"/>
              <w:numPr>
                <w:ilvl w:val="2"/>
                <w:numId w:val="20"/>
              </w:numPr>
              <w:spacing w:line="300" w:lineRule="atLeast"/>
              <w:ind w:left="1152" w:right="432" w:hanging="446"/>
              <w:contextualSpacing/>
              <w:jc w:val="both"/>
              <w:rPr>
                <w:rStyle w:val="Strong"/>
                <w:rFonts w:ascii="Calibri" w:hAnsi="Calibri" w:cs="Calibri"/>
                <w:b w:val="0"/>
                <w:bCs w:val="0"/>
                <w:sz w:val="22"/>
                <w:szCs w:val="22"/>
                <w:lang w:val="en-GB"/>
              </w:rPr>
            </w:pPr>
            <w:r w:rsidRPr="005F03A9">
              <w:rPr>
                <w:rFonts w:ascii="Calibri" w:hAnsi="Calibri" w:cs="Calibri"/>
                <w:sz w:val="22"/>
                <w:szCs w:val="22"/>
                <w:lang w:val="en-GB"/>
              </w:rPr>
              <w:t>SMSA will monitor and review their monthly performance based on stats and analysis from CORE Reports, which will be forwarded to QRM.</w:t>
            </w:r>
          </w:p>
          <w:p w:rsidR="00257F37" w:rsidRPr="004312B9" w:rsidRDefault="00257F37" w:rsidP="005F03A9">
            <w:pPr>
              <w:pStyle w:val="ListParagraph"/>
              <w:spacing w:after="120" w:line="300" w:lineRule="atLeast"/>
              <w:ind w:left="0" w:right="432"/>
              <w:contextualSpacing/>
              <w:jc w:val="both"/>
              <w:rPr>
                <w:rStyle w:val="Strong"/>
                <w:rFonts w:ascii="Calibri" w:hAnsi="Calibri" w:cs="Calibri"/>
                <w:bCs w:val="0"/>
                <w:sz w:val="22"/>
                <w:szCs w:val="22"/>
                <w:lang w:val="en-GB"/>
              </w:rPr>
            </w:pPr>
          </w:p>
        </w:tc>
      </w:tr>
      <w:tr w:rsidR="00790BDF" w:rsidRPr="00195843" w:rsidTr="00F83C28">
        <w:trPr>
          <w:jc w:val="center"/>
        </w:trPr>
        <w:tc>
          <w:tcPr>
            <w:tcW w:w="1980" w:type="dxa"/>
          </w:tcPr>
          <w:p w:rsidR="00790BDF" w:rsidRDefault="00AC0058" w:rsidP="00CD3A9E">
            <w:pPr>
              <w:spacing w:before="120" w:after="120"/>
              <w:rPr>
                <w:rFonts w:ascii="Calibri" w:hAnsi="Calibri" w:cs="Calibri"/>
                <w:b/>
                <w:bCs/>
                <w:sz w:val="22"/>
                <w:szCs w:val="22"/>
              </w:rPr>
            </w:pPr>
            <w:r w:rsidRPr="00195843">
              <w:rPr>
                <w:rFonts w:ascii="Calibri" w:hAnsi="Calibri" w:cs="Calibri"/>
                <w:b/>
                <w:bCs/>
                <w:sz w:val="22"/>
                <w:szCs w:val="22"/>
              </w:rPr>
              <w:t>Instruction</w:t>
            </w:r>
            <w:r w:rsidR="00CD3A9E" w:rsidRPr="00195843">
              <w:rPr>
                <w:rFonts w:ascii="Calibri" w:hAnsi="Calibri" w:cs="Calibri"/>
                <w:b/>
                <w:bCs/>
                <w:sz w:val="22"/>
                <w:szCs w:val="22"/>
              </w:rPr>
              <w:t>s</w:t>
            </w: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0B60F9" w:rsidP="00CD3A9E">
            <w:pPr>
              <w:spacing w:before="120" w:after="120"/>
              <w:rPr>
                <w:rFonts w:ascii="Calibri" w:hAnsi="Calibri" w:cs="Calibri"/>
                <w:b/>
                <w:bCs/>
                <w:sz w:val="22"/>
                <w:szCs w:val="22"/>
              </w:rPr>
            </w:pPr>
          </w:p>
          <w:p w:rsidR="000B60F9" w:rsidRDefault="00C33C9D" w:rsidP="00CD3A9E">
            <w:pPr>
              <w:spacing w:before="120" w:after="120"/>
              <w:rPr>
                <w:rFonts w:ascii="Calibri" w:hAnsi="Calibri" w:cs="Calibri"/>
                <w:b/>
                <w:bCs/>
                <w:sz w:val="22"/>
                <w:szCs w:val="22"/>
              </w:rPr>
            </w:pPr>
            <w:r>
              <w:rPr>
                <w:rFonts w:ascii="Calibri" w:hAnsi="Calibri" w:cs="Calibri"/>
                <w:b/>
                <w:bCs/>
                <w:sz w:val="22"/>
                <w:szCs w:val="22"/>
              </w:rPr>
              <w:t>G</w:t>
            </w:r>
            <w:r w:rsidR="000B60F9">
              <w:rPr>
                <w:rFonts w:ascii="Calibri" w:hAnsi="Calibri" w:cs="Calibri"/>
                <w:b/>
                <w:bCs/>
                <w:sz w:val="22"/>
                <w:szCs w:val="22"/>
              </w:rPr>
              <w:t>eneral</w:t>
            </w:r>
          </w:p>
          <w:p w:rsidR="000B60F9" w:rsidRPr="00195843" w:rsidRDefault="000B60F9" w:rsidP="00536B15">
            <w:pPr>
              <w:spacing w:before="120" w:after="120"/>
              <w:rPr>
                <w:rFonts w:ascii="Calibri" w:hAnsi="Calibri" w:cs="Calibri"/>
                <w:b/>
                <w:bCs/>
                <w:sz w:val="22"/>
                <w:szCs w:val="22"/>
              </w:rPr>
            </w:pPr>
          </w:p>
        </w:tc>
        <w:tc>
          <w:tcPr>
            <w:tcW w:w="8820" w:type="dxa"/>
          </w:tcPr>
          <w:p w:rsidR="00C54D0A" w:rsidRDefault="00FB5855" w:rsidP="00933366">
            <w:pPr>
              <w:pStyle w:val="ListParagraph"/>
              <w:numPr>
                <w:ilvl w:val="0"/>
                <w:numId w:val="21"/>
              </w:numPr>
              <w:spacing w:before="240" w:after="120" w:line="300" w:lineRule="atLeast"/>
              <w:ind w:left="702" w:right="432"/>
              <w:contextualSpacing/>
              <w:jc w:val="both"/>
              <w:rPr>
                <w:rFonts w:ascii="Calibri" w:hAnsi="Calibri" w:cs="Calibri"/>
                <w:b/>
                <w:bCs/>
                <w:sz w:val="22"/>
                <w:szCs w:val="22"/>
                <w:lang w:val="en-GB"/>
              </w:rPr>
            </w:pPr>
            <w:r w:rsidRPr="00195843">
              <w:rPr>
                <w:rFonts w:ascii="Calibri" w:hAnsi="Calibri" w:cs="Calibri"/>
                <w:b/>
                <w:bCs/>
                <w:sz w:val="22"/>
                <w:szCs w:val="22"/>
                <w:lang w:val="en-GB"/>
              </w:rPr>
              <w:lastRenderedPageBreak/>
              <w:t xml:space="preserve">Pick up of Shipments </w:t>
            </w:r>
          </w:p>
          <w:p w:rsidR="00C54D0A" w:rsidRPr="00195843" w:rsidRDefault="00C54D0A" w:rsidP="00C54D0A">
            <w:pPr>
              <w:pStyle w:val="ListParagraph"/>
              <w:numPr>
                <w:ilvl w:val="2"/>
                <w:numId w:val="23"/>
              </w:numPr>
              <w:spacing w:line="300" w:lineRule="atLeast"/>
              <w:ind w:left="1152" w:right="432" w:hanging="450"/>
              <w:contextualSpacing/>
              <w:jc w:val="both"/>
              <w:rPr>
                <w:rFonts w:ascii="Calibri" w:hAnsi="Calibri" w:cs="Calibri"/>
                <w:bCs/>
                <w:sz w:val="22"/>
                <w:szCs w:val="22"/>
                <w:lang w:val="en-GB"/>
              </w:rPr>
            </w:pPr>
            <w:r w:rsidRPr="00195843">
              <w:rPr>
                <w:rFonts w:ascii="Calibri" w:hAnsi="Calibri" w:cs="Calibri"/>
                <w:bCs/>
                <w:sz w:val="22"/>
                <w:szCs w:val="22"/>
                <w:lang w:val="en-GB"/>
              </w:rPr>
              <w:t xml:space="preserve">SMSA Dispatcher / Supervisor will allocate booking for shipments to be picked up </w:t>
            </w:r>
            <w:r w:rsidR="004312B9">
              <w:rPr>
                <w:rFonts w:ascii="Calibri" w:hAnsi="Calibri" w:cs="Calibri"/>
                <w:bCs/>
                <w:sz w:val="22"/>
                <w:szCs w:val="22"/>
                <w:lang w:val="en-GB"/>
              </w:rPr>
              <w:t>(</w:t>
            </w:r>
            <w:r w:rsidR="005F03A9">
              <w:rPr>
                <w:rFonts w:ascii="Calibri" w:hAnsi="Calibri" w:cs="Calibri"/>
                <w:bCs/>
                <w:sz w:val="22"/>
                <w:szCs w:val="22"/>
                <w:lang w:val="en-GB"/>
              </w:rPr>
              <w:t>b</w:t>
            </w:r>
            <w:r w:rsidR="004312B9">
              <w:rPr>
                <w:rFonts w:ascii="Calibri" w:hAnsi="Calibri" w:cs="Calibri"/>
                <w:bCs/>
                <w:sz w:val="22"/>
                <w:szCs w:val="22"/>
                <w:lang w:val="en-GB"/>
              </w:rPr>
              <w:t>y p</w:t>
            </w:r>
            <w:r w:rsidRPr="00195843">
              <w:rPr>
                <w:rFonts w:ascii="Calibri" w:hAnsi="Calibri" w:cs="Calibri"/>
                <w:bCs/>
                <w:sz w:val="22"/>
                <w:szCs w:val="22"/>
                <w:lang w:val="en-GB"/>
              </w:rPr>
              <w:t xml:space="preserve">hone </w:t>
            </w:r>
            <w:r w:rsidR="004312B9">
              <w:rPr>
                <w:rFonts w:ascii="Calibri" w:hAnsi="Calibri" w:cs="Calibri"/>
                <w:bCs/>
                <w:sz w:val="22"/>
                <w:szCs w:val="22"/>
                <w:lang w:val="en-GB"/>
              </w:rPr>
              <w:t>c</w:t>
            </w:r>
            <w:r w:rsidRPr="00195843">
              <w:rPr>
                <w:rFonts w:ascii="Calibri" w:hAnsi="Calibri" w:cs="Calibri"/>
                <w:bCs/>
                <w:sz w:val="22"/>
                <w:szCs w:val="22"/>
                <w:lang w:val="en-GB"/>
              </w:rPr>
              <w:t>all)</w:t>
            </w:r>
          </w:p>
          <w:p w:rsidR="00C54D0A" w:rsidRPr="00195843" w:rsidRDefault="004312B9" w:rsidP="00C54D0A">
            <w:pPr>
              <w:pStyle w:val="ListParagraph"/>
              <w:numPr>
                <w:ilvl w:val="2"/>
                <w:numId w:val="23"/>
              </w:numPr>
              <w:spacing w:line="300" w:lineRule="atLeast"/>
              <w:ind w:left="1152" w:right="432" w:hanging="450"/>
              <w:contextualSpacing/>
              <w:jc w:val="both"/>
              <w:rPr>
                <w:rFonts w:ascii="Calibri" w:hAnsi="Calibri" w:cs="Calibri"/>
                <w:bCs/>
                <w:sz w:val="22"/>
                <w:szCs w:val="22"/>
                <w:lang w:val="en-GB"/>
              </w:rPr>
            </w:pPr>
            <w:r>
              <w:rPr>
                <w:rFonts w:ascii="Calibri" w:hAnsi="Calibri" w:cs="Calibri"/>
                <w:bCs/>
                <w:sz w:val="22"/>
                <w:szCs w:val="22"/>
                <w:lang w:val="en-GB"/>
              </w:rPr>
              <w:t>TP Driver will l</w:t>
            </w:r>
            <w:r w:rsidR="00C54D0A" w:rsidRPr="00195843">
              <w:rPr>
                <w:rFonts w:ascii="Calibri" w:hAnsi="Calibri" w:cs="Calibri"/>
                <w:bCs/>
                <w:sz w:val="22"/>
                <w:szCs w:val="22"/>
                <w:lang w:val="en-GB"/>
              </w:rPr>
              <w:t>og all pick up dispatched to him on Pick</w:t>
            </w:r>
            <w:r>
              <w:rPr>
                <w:rFonts w:ascii="Calibri" w:hAnsi="Calibri" w:cs="Calibri"/>
                <w:bCs/>
                <w:sz w:val="22"/>
                <w:szCs w:val="22"/>
                <w:lang w:val="en-GB"/>
              </w:rPr>
              <w:t>-</w:t>
            </w:r>
            <w:r w:rsidR="00C54D0A" w:rsidRPr="00195843">
              <w:rPr>
                <w:rFonts w:ascii="Calibri" w:hAnsi="Calibri" w:cs="Calibri"/>
                <w:bCs/>
                <w:sz w:val="22"/>
                <w:szCs w:val="22"/>
                <w:lang w:val="en-GB"/>
              </w:rPr>
              <w:t xml:space="preserve">up </w:t>
            </w:r>
            <w:r>
              <w:rPr>
                <w:rFonts w:ascii="Calibri" w:hAnsi="Calibri" w:cs="Calibri"/>
                <w:bCs/>
                <w:sz w:val="22"/>
                <w:szCs w:val="22"/>
                <w:lang w:val="en-GB"/>
              </w:rPr>
              <w:t>M</w:t>
            </w:r>
            <w:r w:rsidR="00C54D0A" w:rsidRPr="00195843">
              <w:rPr>
                <w:rFonts w:ascii="Calibri" w:hAnsi="Calibri" w:cs="Calibri"/>
                <w:bCs/>
                <w:sz w:val="22"/>
                <w:szCs w:val="22"/>
                <w:lang w:val="en-GB"/>
              </w:rPr>
              <w:t>anifest Sheet</w:t>
            </w:r>
          </w:p>
          <w:p w:rsidR="00E85BD8" w:rsidRDefault="00C54D0A" w:rsidP="00E85BD8">
            <w:pPr>
              <w:pStyle w:val="ListParagraph"/>
              <w:numPr>
                <w:ilvl w:val="2"/>
                <w:numId w:val="23"/>
              </w:numPr>
              <w:spacing w:line="300" w:lineRule="atLeast"/>
              <w:ind w:left="1152" w:right="432" w:hanging="450"/>
              <w:contextualSpacing/>
              <w:jc w:val="both"/>
              <w:rPr>
                <w:rFonts w:ascii="Calibri" w:hAnsi="Calibri" w:cs="Calibri"/>
                <w:bCs/>
                <w:sz w:val="22"/>
                <w:szCs w:val="22"/>
                <w:lang w:val="en-GB"/>
              </w:rPr>
            </w:pPr>
            <w:r w:rsidRPr="00195843">
              <w:rPr>
                <w:rFonts w:ascii="Calibri" w:hAnsi="Calibri" w:cs="Calibri"/>
                <w:bCs/>
                <w:sz w:val="22"/>
                <w:szCs w:val="22"/>
                <w:lang w:val="en-GB"/>
              </w:rPr>
              <w:t>Arrange pick up of the shipments at customer location</w:t>
            </w:r>
          </w:p>
          <w:p w:rsidR="00C66A2F" w:rsidRDefault="00E85BD8" w:rsidP="00C66A2F">
            <w:pPr>
              <w:pStyle w:val="ListParagraph"/>
              <w:numPr>
                <w:ilvl w:val="2"/>
                <w:numId w:val="23"/>
              </w:numPr>
              <w:spacing w:line="300" w:lineRule="atLeast"/>
              <w:ind w:left="1152" w:right="432" w:hanging="450"/>
              <w:contextualSpacing/>
              <w:jc w:val="both"/>
              <w:rPr>
                <w:rFonts w:ascii="Calibri" w:hAnsi="Calibri" w:cs="Calibri"/>
                <w:bCs/>
                <w:sz w:val="22"/>
                <w:szCs w:val="22"/>
                <w:lang w:val="en-GB"/>
              </w:rPr>
            </w:pPr>
            <w:r w:rsidRPr="00C66A2F">
              <w:rPr>
                <w:rFonts w:ascii="Calibri" w:hAnsi="Calibri" w:cs="Calibri"/>
                <w:bCs/>
                <w:sz w:val="22"/>
                <w:szCs w:val="22"/>
                <w:lang w:val="en-GB"/>
              </w:rPr>
              <w:lastRenderedPageBreak/>
              <w:t xml:space="preserve">TP Driver must inspect shipments for any restricted or prohibited commodities, including but not limited to dangerous goods prior to acceptance. Service Reference Guide (SRG) must be checked appropriately as required. </w:t>
            </w:r>
          </w:p>
          <w:p w:rsidR="00C66A2F" w:rsidRDefault="00C66A2F" w:rsidP="00C66A2F">
            <w:pPr>
              <w:pStyle w:val="ListParagraph"/>
              <w:numPr>
                <w:ilvl w:val="2"/>
                <w:numId w:val="23"/>
              </w:numPr>
              <w:spacing w:line="300" w:lineRule="atLeast"/>
              <w:ind w:left="1152" w:right="432" w:hanging="450"/>
              <w:contextualSpacing/>
              <w:jc w:val="both"/>
              <w:rPr>
                <w:rFonts w:ascii="Calibri" w:hAnsi="Calibri" w:cs="Calibri"/>
                <w:bCs/>
                <w:sz w:val="22"/>
                <w:szCs w:val="22"/>
                <w:lang w:val="en-GB"/>
              </w:rPr>
            </w:pPr>
            <w:r w:rsidRPr="00C66A2F">
              <w:rPr>
                <w:rFonts w:ascii="Calibri" w:hAnsi="Calibri" w:cs="Calibri"/>
                <w:bCs/>
                <w:sz w:val="22"/>
                <w:szCs w:val="22"/>
                <w:lang w:val="en-GB"/>
              </w:rPr>
              <w:t xml:space="preserve">TP </w:t>
            </w:r>
            <w:r>
              <w:rPr>
                <w:rFonts w:ascii="Calibri" w:hAnsi="Calibri" w:cs="Calibri"/>
                <w:bCs/>
                <w:sz w:val="22"/>
                <w:szCs w:val="22"/>
                <w:lang w:val="en-GB"/>
              </w:rPr>
              <w:t>Driver</w:t>
            </w:r>
            <w:r w:rsidRPr="00C66A2F">
              <w:rPr>
                <w:rFonts w:ascii="Calibri" w:hAnsi="Calibri" w:cs="Calibri"/>
                <w:bCs/>
                <w:sz w:val="22"/>
                <w:szCs w:val="22"/>
                <w:lang w:val="en-GB"/>
              </w:rPr>
              <w:t xml:space="preserve"> must ensure that Air waybills are properly completed and required documentations are checked during pickup.</w:t>
            </w:r>
          </w:p>
          <w:p w:rsidR="00C66A2F" w:rsidRDefault="00C66A2F" w:rsidP="00C66A2F">
            <w:pPr>
              <w:pStyle w:val="ListParagraph"/>
              <w:numPr>
                <w:ilvl w:val="2"/>
                <w:numId w:val="23"/>
              </w:numPr>
              <w:spacing w:line="300" w:lineRule="atLeast"/>
              <w:ind w:left="1152" w:right="432" w:hanging="450"/>
              <w:contextualSpacing/>
              <w:jc w:val="both"/>
              <w:rPr>
                <w:rFonts w:ascii="Calibri" w:hAnsi="Calibri" w:cs="Calibri"/>
                <w:bCs/>
                <w:sz w:val="22"/>
                <w:szCs w:val="22"/>
                <w:lang w:val="en-GB"/>
              </w:rPr>
            </w:pPr>
            <w:r w:rsidRPr="00C66A2F">
              <w:rPr>
                <w:rFonts w:ascii="Calibri" w:hAnsi="Calibri" w:cs="Calibri"/>
                <w:bCs/>
                <w:sz w:val="22"/>
                <w:szCs w:val="22"/>
                <w:lang w:val="en-GB"/>
              </w:rPr>
              <w:t xml:space="preserve">TP </w:t>
            </w:r>
            <w:r>
              <w:rPr>
                <w:rFonts w:ascii="Calibri" w:hAnsi="Calibri" w:cs="Calibri"/>
                <w:bCs/>
                <w:sz w:val="22"/>
                <w:szCs w:val="22"/>
                <w:lang w:val="en-GB"/>
              </w:rPr>
              <w:t>Driver</w:t>
            </w:r>
            <w:r w:rsidRPr="00C66A2F">
              <w:rPr>
                <w:rFonts w:ascii="Calibri" w:hAnsi="Calibri" w:cs="Calibri"/>
                <w:bCs/>
                <w:sz w:val="22"/>
                <w:szCs w:val="22"/>
                <w:lang w:val="en-GB"/>
              </w:rPr>
              <w:t xml:space="preserve"> must check shipments for proper </w:t>
            </w:r>
            <w:r w:rsidRPr="00C66A2F">
              <w:rPr>
                <w:rFonts w:ascii="Calibri" w:hAnsi="Calibri" w:cs="Calibri"/>
                <w:bCs/>
                <w:color w:val="000000"/>
                <w:sz w:val="22"/>
                <w:szCs w:val="22"/>
                <w:lang w:val="en-GB"/>
              </w:rPr>
              <w:t>packaging and sticker-labels are used as appropriate (Heavy Weight, Fragile, Multi-piece etc)</w:t>
            </w:r>
            <w:r>
              <w:rPr>
                <w:rFonts w:ascii="Calibri" w:hAnsi="Calibri" w:cs="Calibri"/>
                <w:bCs/>
                <w:sz w:val="22"/>
                <w:szCs w:val="22"/>
                <w:lang w:val="en-GB"/>
              </w:rPr>
              <w:t xml:space="preserve">. </w:t>
            </w:r>
          </w:p>
          <w:p w:rsidR="00C66A2F" w:rsidRPr="00C66A2F" w:rsidRDefault="00C66A2F" w:rsidP="00C66A2F">
            <w:pPr>
              <w:pStyle w:val="ListParagraph"/>
              <w:numPr>
                <w:ilvl w:val="2"/>
                <w:numId w:val="23"/>
              </w:numPr>
              <w:spacing w:line="300" w:lineRule="atLeast"/>
              <w:ind w:left="1152" w:right="432" w:hanging="450"/>
              <w:contextualSpacing/>
              <w:jc w:val="both"/>
              <w:rPr>
                <w:rFonts w:ascii="Calibri" w:hAnsi="Calibri" w:cs="Calibri"/>
                <w:bCs/>
                <w:sz w:val="22"/>
                <w:szCs w:val="22"/>
                <w:lang w:val="en-GB"/>
              </w:rPr>
            </w:pPr>
            <w:r w:rsidRPr="00C66A2F">
              <w:rPr>
                <w:rFonts w:ascii="Calibri" w:hAnsi="Calibri" w:cs="Calibri"/>
                <w:bCs/>
                <w:sz w:val="22"/>
                <w:szCs w:val="22"/>
                <w:lang w:val="en-GB"/>
              </w:rPr>
              <w:t xml:space="preserve">TP </w:t>
            </w:r>
            <w:r>
              <w:rPr>
                <w:rFonts w:ascii="Calibri" w:hAnsi="Calibri" w:cs="Calibri"/>
                <w:bCs/>
                <w:sz w:val="22"/>
                <w:szCs w:val="22"/>
                <w:lang w:val="en-GB"/>
              </w:rPr>
              <w:t>Driver</w:t>
            </w:r>
            <w:r w:rsidRPr="00C66A2F">
              <w:rPr>
                <w:rFonts w:ascii="Calibri" w:hAnsi="Calibri" w:cs="Calibri"/>
                <w:bCs/>
                <w:sz w:val="22"/>
                <w:szCs w:val="22"/>
                <w:lang w:val="en-GB"/>
              </w:rPr>
              <w:t xml:space="preserve"> must take the actual and volumetric weights as applicable and indicate chargeable weight on the Air waybill. </w:t>
            </w:r>
          </w:p>
          <w:p w:rsidR="00487E16" w:rsidRDefault="006B28AE" w:rsidP="00487E16">
            <w:pPr>
              <w:pStyle w:val="ListParagraph"/>
              <w:numPr>
                <w:ilvl w:val="2"/>
                <w:numId w:val="23"/>
              </w:numPr>
              <w:spacing w:line="300" w:lineRule="atLeast"/>
              <w:ind w:left="1152" w:right="432" w:hanging="450"/>
              <w:contextualSpacing/>
              <w:jc w:val="both"/>
              <w:rPr>
                <w:rFonts w:ascii="Calibri" w:hAnsi="Calibri" w:cs="Calibri"/>
                <w:bCs/>
                <w:sz w:val="22"/>
                <w:szCs w:val="22"/>
                <w:lang w:val="en-GB"/>
              </w:rPr>
            </w:pPr>
            <w:r>
              <w:rPr>
                <w:rFonts w:ascii="Calibri" w:hAnsi="Calibri" w:cs="Calibri"/>
                <w:bCs/>
                <w:sz w:val="22"/>
                <w:szCs w:val="22"/>
                <w:lang w:val="en-GB"/>
              </w:rPr>
              <w:t xml:space="preserve">TP Driver must fill-up the Pickup Manifest </w:t>
            </w:r>
            <w:r w:rsidRPr="00195843">
              <w:rPr>
                <w:rFonts w:ascii="Calibri" w:hAnsi="Calibri" w:cs="Calibri"/>
                <w:bCs/>
                <w:sz w:val="22"/>
                <w:szCs w:val="22"/>
                <w:lang w:val="en-GB"/>
              </w:rPr>
              <w:t xml:space="preserve">and obtain </w:t>
            </w:r>
            <w:r>
              <w:rPr>
                <w:rFonts w:ascii="Calibri" w:hAnsi="Calibri" w:cs="Calibri"/>
                <w:bCs/>
                <w:sz w:val="22"/>
                <w:szCs w:val="22"/>
                <w:lang w:val="en-GB"/>
              </w:rPr>
              <w:t xml:space="preserve">customer’s </w:t>
            </w:r>
            <w:r w:rsidRPr="00195843">
              <w:rPr>
                <w:rFonts w:ascii="Calibri" w:hAnsi="Calibri" w:cs="Calibri"/>
                <w:bCs/>
                <w:sz w:val="22"/>
                <w:szCs w:val="22"/>
                <w:lang w:val="en-GB"/>
              </w:rPr>
              <w:t xml:space="preserve">signature for </w:t>
            </w:r>
            <w:r w:rsidR="00DB77DA">
              <w:rPr>
                <w:rFonts w:ascii="Calibri" w:hAnsi="Calibri" w:cs="Calibri"/>
                <w:bCs/>
                <w:sz w:val="22"/>
                <w:szCs w:val="22"/>
                <w:lang w:val="en-GB"/>
              </w:rPr>
              <w:t xml:space="preserve">confirmation of </w:t>
            </w:r>
            <w:r w:rsidRPr="00195843">
              <w:rPr>
                <w:rFonts w:ascii="Calibri" w:hAnsi="Calibri" w:cs="Calibri"/>
                <w:bCs/>
                <w:sz w:val="22"/>
                <w:szCs w:val="22"/>
                <w:lang w:val="en-GB"/>
              </w:rPr>
              <w:t xml:space="preserve">the </w:t>
            </w:r>
            <w:r w:rsidR="00DB77DA">
              <w:rPr>
                <w:rFonts w:ascii="Calibri" w:hAnsi="Calibri" w:cs="Calibri"/>
                <w:bCs/>
                <w:sz w:val="22"/>
                <w:szCs w:val="22"/>
                <w:lang w:val="en-GB"/>
              </w:rPr>
              <w:t>p</w:t>
            </w:r>
            <w:r w:rsidRPr="00195843">
              <w:rPr>
                <w:rFonts w:ascii="Calibri" w:hAnsi="Calibri" w:cs="Calibri"/>
                <w:bCs/>
                <w:sz w:val="22"/>
                <w:szCs w:val="22"/>
                <w:lang w:val="en-GB"/>
              </w:rPr>
              <w:t>ick-up</w:t>
            </w:r>
            <w:r w:rsidR="00487E16">
              <w:rPr>
                <w:rFonts w:ascii="Calibri" w:hAnsi="Calibri" w:cs="Calibri"/>
                <w:bCs/>
                <w:sz w:val="22"/>
                <w:szCs w:val="22"/>
                <w:lang w:val="en-GB"/>
              </w:rPr>
              <w:t xml:space="preserve">. </w:t>
            </w:r>
          </w:p>
          <w:p w:rsidR="00487E16" w:rsidRPr="00487E16" w:rsidRDefault="00487E16" w:rsidP="00487E16">
            <w:pPr>
              <w:pStyle w:val="ListParagraph"/>
              <w:numPr>
                <w:ilvl w:val="2"/>
                <w:numId w:val="23"/>
              </w:numPr>
              <w:spacing w:line="300" w:lineRule="atLeast"/>
              <w:ind w:left="1152" w:right="432" w:hanging="450"/>
              <w:contextualSpacing/>
              <w:jc w:val="both"/>
              <w:rPr>
                <w:rFonts w:ascii="Calibri" w:hAnsi="Calibri" w:cs="Calibri"/>
                <w:bCs/>
                <w:sz w:val="22"/>
                <w:szCs w:val="22"/>
                <w:lang w:val="en-GB"/>
              </w:rPr>
            </w:pPr>
            <w:r w:rsidRPr="00487E16">
              <w:rPr>
                <w:rFonts w:ascii="Calibri" w:hAnsi="Calibri" w:cs="Calibri"/>
                <w:bCs/>
                <w:sz w:val="22"/>
                <w:szCs w:val="22"/>
                <w:lang w:val="en-GB"/>
              </w:rPr>
              <w:t xml:space="preserve">TP </w:t>
            </w:r>
            <w:r w:rsidR="00DB77DA">
              <w:rPr>
                <w:rFonts w:ascii="Calibri" w:hAnsi="Calibri" w:cs="Calibri"/>
                <w:bCs/>
                <w:sz w:val="22"/>
                <w:szCs w:val="22"/>
                <w:lang w:val="en-GB"/>
              </w:rPr>
              <w:t>Driver</w:t>
            </w:r>
            <w:r w:rsidRPr="00487E16">
              <w:rPr>
                <w:rFonts w:ascii="Calibri" w:hAnsi="Calibri" w:cs="Calibri"/>
                <w:bCs/>
                <w:sz w:val="22"/>
                <w:szCs w:val="22"/>
                <w:lang w:val="en-GB"/>
              </w:rPr>
              <w:t xml:space="preserve"> must apply appropriate scan using the CORE tracker</w:t>
            </w:r>
            <w:r w:rsidR="00DB77DA">
              <w:rPr>
                <w:rFonts w:ascii="Calibri" w:hAnsi="Calibri" w:cs="Calibri"/>
                <w:bCs/>
                <w:sz w:val="22"/>
                <w:szCs w:val="22"/>
                <w:lang w:val="en-GB"/>
              </w:rPr>
              <w:t>.</w:t>
            </w:r>
          </w:p>
          <w:p w:rsidR="00FD1E95" w:rsidRDefault="00487E16" w:rsidP="00C54D0A">
            <w:pPr>
              <w:pStyle w:val="ListParagraph"/>
              <w:numPr>
                <w:ilvl w:val="2"/>
                <w:numId w:val="23"/>
              </w:numPr>
              <w:spacing w:line="300" w:lineRule="atLeast"/>
              <w:ind w:left="1152" w:right="432" w:hanging="450"/>
              <w:contextualSpacing/>
              <w:jc w:val="both"/>
              <w:rPr>
                <w:rFonts w:ascii="Calibri" w:hAnsi="Calibri" w:cs="Calibri"/>
                <w:bCs/>
                <w:sz w:val="22"/>
                <w:szCs w:val="22"/>
                <w:lang w:val="en-GB"/>
              </w:rPr>
            </w:pPr>
            <w:r w:rsidRPr="00FD1E95">
              <w:rPr>
                <w:rFonts w:ascii="Calibri" w:hAnsi="Calibri" w:cs="Calibri"/>
                <w:bCs/>
                <w:sz w:val="22"/>
                <w:szCs w:val="22"/>
                <w:lang w:val="en-GB"/>
              </w:rPr>
              <w:t xml:space="preserve"> </w:t>
            </w:r>
            <w:r w:rsidR="005F4823">
              <w:rPr>
                <w:rFonts w:ascii="Calibri" w:hAnsi="Calibri" w:cs="Calibri"/>
                <w:bCs/>
                <w:sz w:val="22"/>
                <w:szCs w:val="22"/>
                <w:lang w:val="en-GB"/>
              </w:rPr>
              <w:t xml:space="preserve">TP Driver must </w:t>
            </w:r>
            <w:r w:rsidR="005A4236">
              <w:rPr>
                <w:rFonts w:ascii="Calibri" w:hAnsi="Calibri" w:cs="Calibri"/>
                <w:bCs/>
                <w:sz w:val="22"/>
                <w:szCs w:val="22"/>
                <w:lang w:val="en-GB"/>
              </w:rPr>
              <w:t>upload the CORE tracker immediately upon</w:t>
            </w:r>
            <w:r w:rsidR="00D17C62">
              <w:rPr>
                <w:rFonts w:ascii="Calibri" w:hAnsi="Calibri" w:cs="Calibri"/>
                <w:bCs/>
                <w:sz w:val="22"/>
                <w:szCs w:val="22"/>
                <w:lang w:val="en-GB"/>
              </w:rPr>
              <w:t xml:space="preserve"> returning to the SMSA facility, and </w:t>
            </w:r>
            <w:r w:rsidR="00D17C62" w:rsidRPr="00195843">
              <w:rPr>
                <w:rFonts w:ascii="Calibri" w:hAnsi="Calibri" w:cs="Calibri"/>
                <w:bCs/>
                <w:sz w:val="22"/>
                <w:szCs w:val="22"/>
                <w:lang w:val="en-GB"/>
              </w:rPr>
              <w:t>hand over the scanner to the dispatcher/ supervisor</w:t>
            </w:r>
            <w:r w:rsidR="00D17C62">
              <w:rPr>
                <w:rFonts w:ascii="Calibri" w:hAnsi="Calibri" w:cs="Calibri"/>
                <w:bCs/>
                <w:sz w:val="22"/>
                <w:szCs w:val="22"/>
                <w:lang w:val="en-GB"/>
              </w:rPr>
              <w:t>.</w:t>
            </w:r>
          </w:p>
          <w:p w:rsidR="00C54D0A" w:rsidRPr="00FD1E95" w:rsidRDefault="00C54D0A" w:rsidP="00C54D0A">
            <w:pPr>
              <w:pStyle w:val="ListParagraph"/>
              <w:numPr>
                <w:ilvl w:val="2"/>
                <w:numId w:val="23"/>
              </w:numPr>
              <w:spacing w:line="300" w:lineRule="atLeast"/>
              <w:ind w:left="1152" w:right="432" w:hanging="450"/>
              <w:contextualSpacing/>
              <w:jc w:val="both"/>
              <w:rPr>
                <w:rFonts w:ascii="Calibri" w:hAnsi="Calibri" w:cs="Calibri"/>
                <w:bCs/>
                <w:sz w:val="22"/>
                <w:szCs w:val="22"/>
                <w:lang w:val="en-GB"/>
              </w:rPr>
            </w:pPr>
            <w:r w:rsidRPr="00FD1E95">
              <w:rPr>
                <w:rFonts w:ascii="Calibri" w:hAnsi="Calibri" w:cs="Calibri"/>
                <w:bCs/>
                <w:sz w:val="22"/>
                <w:szCs w:val="22"/>
                <w:lang w:val="en-GB"/>
              </w:rPr>
              <w:t xml:space="preserve">TP Driver </w:t>
            </w:r>
            <w:r w:rsidR="005A4236">
              <w:rPr>
                <w:rFonts w:ascii="Calibri" w:hAnsi="Calibri" w:cs="Calibri"/>
                <w:bCs/>
                <w:sz w:val="22"/>
                <w:szCs w:val="22"/>
                <w:lang w:val="en-GB"/>
              </w:rPr>
              <w:t>must</w:t>
            </w:r>
            <w:r w:rsidRPr="00FD1E95">
              <w:rPr>
                <w:rFonts w:ascii="Calibri" w:hAnsi="Calibri" w:cs="Calibri"/>
                <w:bCs/>
                <w:sz w:val="22"/>
                <w:szCs w:val="22"/>
                <w:lang w:val="en-GB"/>
              </w:rPr>
              <w:t xml:space="preserve"> handover shipment at the SMSA warehouse, station, </w:t>
            </w:r>
            <w:r w:rsidR="005A4236">
              <w:rPr>
                <w:rFonts w:ascii="Calibri" w:hAnsi="Calibri" w:cs="Calibri"/>
                <w:bCs/>
                <w:sz w:val="22"/>
                <w:szCs w:val="22"/>
                <w:lang w:val="en-GB"/>
              </w:rPr>
              <w:t>h</w:t>
            </w:r>
            <w:r w:rsidRPr="00FD1E95">
              <w:rPr>
                <w:rFonts w:ascii="Calibri" w:hAnsi="Calibri" w:cs="Calibri"/>
                <w:bCs/>
                <w:sz w:val="22"/>
                <w:szCs w:val="22"/>
                <w:lang w:val="en-GB"/>
              </w:rPr>
              <w:t>ub or gateway</w:t>
            </w:r>
            <w:r w:rsidR="00C70AF7">
              <w:rPr>
                <w:rFonts w:ascii="Calibri" w:hAnsi="Calibri" w:cs="Calibri"/>
                <w:bCs/>
                <w:sz w:val="22"/>
                <w:szCs w:val="22"/>
                <w:lang w:val="en-GB"/>
              </w:rPr>
              <w:t xml:space="preserve">; </w:t>
            </w:r>
            <w:r w:rsidR="0038064E" w:rsidRPr="00195843">
              <w:rPr>
                <w:rFonts w:ascii="Calibri" w:hAnsi="Calibri" w:cs="Calibri"/>
                <w:bCs/>
                <w:sz w:val="22"/>
                <w:szCs w:val="22"/>
                <w:lang w:val="en-GB"/>
              </w:rPr>
              <w:t>get the signature</w:t>
            </w:r>
            <w:r w:rsidR="0038064E">
              <w:rPr>
                <w:rFonts w:ascii="Calibri" w:hAnsi="Calibri" w:cs="Calibri"/>
                <w:bCs/>
                <w:sz w:val="22"/>
                <w:szCs w:val="22"/>
                <w:lang w:val="en-GB"/>
              </w:rPr>
              <w:t xml:space="preserve"> </w:t>
            </w:r>
            <w:r w:rsidR="0038064E" w:rsidRPr="00195843">
              <w:rPr>
                <w:rFonts w:ascii="Calibri" w:hAnsi="Calibri" w:cs="Calibri"/>
                <w:bCs/>
                <w:sz w:val="22"/>
                <w:szCs w:val="22"/>
                <w:lang w:val="en-GB"/>
              </w:rPr>
              <w:t>from SMSA staff</w:t>
            </w:r>
            <w:r w:rsidR="0038064E">
              <w:rPr>
                <w:rFonts w:ascii="Calibri" w:hAnsi="Calibri" w:cs="Calibri"/>
                <w:bCs/>
                <w:sz w:val="22"/>
                <w:szCs w:val="22"/>
                <w:lang w:val="en-GB"/>
              </w:rPr>
              <w:t xml:space="preserve"> </w:t>
            </w:r>
            <w:r w:rsidR="0038064E" w:rsidRPr="00195843">
              <w:rPr>
                <w:rFonts w:ascii="Calibri" w:hAnsi="Calibri" w:cs="Calibri"/>
                <w:bCs/>
                <w:sz w:val="22"/>
                <w:szCs w:val="22"/>
                <w:lang w:val="en-GB"/>
              </w:rPr>
              <w:t xml:space="preserve">on the </w:t>
            </w:r>
            <w:r w:rsidR="0038064E">
              <w:rPr>
                <w:rFonts w:ascii="Calibri" w:hAnsi="Calibri" w:cs="Calibri"/>
                <w:bCs/>
                <w:sz w:val="22"/>
                <w:szCs w:val="22"/>
                <w:lang w:val="en-GB"/>
              </w:rPr>
              <w:t xml:space="preserve">Handover </w:t>
            </w:r>
            <w:r w:rsidR="0038064E" w:rsidRPr="00195843">
              <w:rPr>
                <w:rFonts w:ascii="Calibri" w:hAnsi="Calibri" w:cs="Calibri"/>
                <w:bCs/>
                <w:sz w:val="22"/>
                <w:szCs w:val="22"/>
                <w:lang w:val="en-GB"/>
              </w:rPr>
              <w:t>Manifest and submit the same to Dispatcher or supervisor.</w:t>
            </w:r>
          </w:p>
          <w:p w:rsidR="002E48CE" w:rsidRDefault="002E48CE" w:rsidP="00FD1E95">
            <w:pPr>
              <w:pStyle w:val="ListParagraph"/>
              <w:numPr>
                <w:ilvl w:val="2"/>
                <w:numId w:val="23"/>
              </w:numPr>
              <w:spacing w:line="300" w:lineRule="atLeast"/>
              <w:ind w:left="1152" w:right="432" w:hanging="450"/>
              <w:contextualSpacing/>
              <w:jc w:val="both"/>
              <w:rPr>
                <w:rFonts w:ascii="Calibri" w:hAnsi="Calibri" w:cs="Calibri"/>
                <w:bCs/>
                <w:sz w:val="22"/>
                <w:szCs w:val="22"/>
                <w:lang w:val="en-GB"/>
              </w:rPr>
            </w:pPr>
            <w:r>
              <w:rPr>
                <w:rFonts w:ascii="Calibri" w:hAnsi="Calibri" w:cs="Calibri"/>
                <w:bCs/>
                <w:sz w:val="22"/>
                <w:szCs w:val="22"/>
                <w:lang w:val="en-GB"/>
              </w:rPr>
              <w:t>TP Driver must surrender all shipments picked-up (with complete documentation) and completed Pickup Manifests to the Operations Supervisor by the end of his work hours.</w:t>
            </w:r>
          </w:p>
          <w:p w:rsidR="00FD1E95" w:rsidRPr="00195843" w:rsidRDefault="002E48CE" w:rsidP="00FD1E95">
            <w:pPr>
              <w:pStyle w:val="ListParagraph"/>
              <w:numPr>
                <w:ilvl w:val="2"/>
                <w:numId w:val="23"/>
              </w:numPr>
              <w:spacing w:line="300" w:lineRule="atLeast"/>
              <w:ind w:left="1152" w:right="432" w:hanging="450"/>
              <w:contextualSpacing/>
              <w:jc w:val="both"/>
              <w:rPr>
                <w:rFonts w:ascii="Calibri" w:hAnsi="Calibri" w:cs="Calibri"/>
                <w:bCs/>
                <w:sz w:val="22"/>
                <w:szCs w:val="22"/>
                <w:lang w:val="en-GB"/>
              </w:rPr>
            </w:pPr>
            <w:r w:rsidRPr="00195843">
              <w:rPr>
                <w:rFonts w:ascii="Calibri" w:hAnsi="Calibri" w:cs="Calibri"/>
                <w:bCs/>
                <w:sz w:val="22"/>
                <w:szCs w:val="22"/>
                <w:lang w:val="en-GB"/>
              </w:rPr>
              <w:t xml:space="preserve">TP Driver </w:t>
            </w:r>
            <w:r>
              <w:rPr>
                <w:rFonts w:ascii="Calibri" w:hAnsi="Calibri" w:cs="Calibri"/>
                <w:bCs/>
                <w:sz w:val="22"/>
                <w:szCs w:val="22"/>
                <w:lang w:val="en-GB"/>
              </w:rPr>
              <w:t>must</w:t>
            </w:r>
            <w:r w:rsidRPr="00195843">
              <w:rPr>
                <w:rFonts w:ascii="Calibri" w:hAnsi="Calibri" w:cs="Calibri"/>
                <w:bCs/>
                <w:sz w:val="22"/>
                <w:szCs w:val="22"/>
                <w:lang w:val="en-GB"/>
              </w:rPr>
              <w:t xml:space="preserve"> call and inform the Dispatcher and</w:t>
            </w:r>
            <w:r w:rsidR="00E53EE8">
              <w:rPr>
                <w:rFonts w:ascii="Calibri" w:hAnsi="Calibri" w:cs="Calibri"/>
                <w:bCs/>
                <w:sz w:val="22"/>
                <w:szCs w:val="22"/>
                <w:lang w:val="en-GB"/>
              </w:rPr>
              <w:t>/</w:t>
            </w:r>
            <w:r w:rsidRPr="00195843">
              <w:rPr>
                <w:rFonts w:ascii="Calibri" w:hAnsi="Calibri" w:cs="Calibri"/>
                <w:bCs/>
                <w:sz w:val="22"/>
                <w:szCs w:val="22"/>
                <w:lang w:val="en-GB"/>
              </w:rPr>
              <w:t xml:space="preserve"> or Supervisor on duty </w:t>
            </w:r>
            <w:r>
              <w:rPr>
                <w:rFonts w:ascii="Calibri" w:hAnsi="Calibri" w:cs="Calibri"/>
                <w:bCs/>
                <w:sz w:val="22"/>
                <w:szCs w:val="22"/>
                <w:lang w:val="en-GB"/>
              </w:rPr>
              <w:t>for a</w:t>
            </w:r>
            <w:r w:rsidR="00FD1E95" w:rsidRPr="00195843">
              <w:rPr>
                <w:rFonts w:ascii="Calibri" w:hAnsi="Calibri" w:cs="Calibri"/>
                <w:bCs/>
                <w:sz w:val="22"/>
                <w:szCs w:val="22"/>
                <w:lang w:val="en-GB"/>
              </w:rPr>
              <w:t>ny issue</w:t>
            </w:r>
            <w:r>
              <w:rPr>
                <w:rFonts w:ascii="Calibri" w:hAnsi="Calibri" w:cs="Calibri"/>
                <w:bCs/>
                <w:sz w:val="22"/>
                <w:szCs w:val="22"/>
                <w:lang w:val="en-GB"/>
              </w:rPr>
              <w:t>s</w:t>
            </w:r>
            <w:r w:rsidR="00FD1E95" w:rsidRPr="00195843">
              <w:rPr>
                <w:rFonts w:ascii="Calibri" w:hAnsi="Calibri" w:cs="Calibri"/>
                <w:bCs/>
                <w:sz w:val="22"/>
                <w:szCs w:val="22"/>
                <w:lang w:val="en-GB"/>
              </w:rPr>
              <w:t xml:space="preserve"> during pick up</w:t>
            </w:r>
            <w:r w:rsidR="006910D7">
              <w:rPr>
                <w:rFonts w:ascii="Calibri" w:hAnsi="Calibri" w:cs="Calibri"/>
                <w:bCs/>
                <w:sz w:val="22"/>
                <w:szCs w:val="22"/>
                <w:lang w:val="en-GB"/>
              </w:rPr>
              <w:t xml:space="preserve"> (i.e. </w:t>
            </w:r>
            <w:r w:rsidR="00FD1E95" w:rsidRPr="00195843">
              <w:rPr>
                <w:rFonts w:ascii="Calibri" w:hAnsi="Calibri" w:cs="Calibri"/>
                <w:bCs/>
                <w:sz w:val="22"/>
                <w:szCs w:val="22"/>
                <w:lang w:val="en-GB"/>
              </w:rPr>
              <w:t>loading</w:t>
            </w:r>
            <w:r w:rsidR="00E456F5">
              <w:rPr>
                <w:rFonts w:ascii="Calibri" w:hAnsi="Calibri" w:cs="Calibri"/>
                <w:bCs/>
                <w:sz w:val="22"/>
                <w:szCs w:val="22"/>
                <w:lang w:val="en-GB"/>
              </w:rPr>
              <w:t>, shipment not ready, etc.)</w:t>
            </w:r>
          </w:p>
          <w:p w:rsidR="00FD1E95" w:rsidRPr="00195843" w:rsidRDefault="00FD1E95" w:rsidP="00FD1E95">
            <w:pPr>
              <w:pStyle w:val="ListParagraph"/>
              <w:spacing w:line="300" w:lineRule="atLeast"/>
              <w:ind w:left="1152" w:right="432"/>
              <w:contextualSpacing/>
              <w:jc w:val="both"/>
              <w:rPr>
                <w:rFonts w:ascii="Calibri" w:hAnsi="Calibri" w:cs="Calibri"/>
                <w:bCs/>
                <w:sz w:val="22"/>
                <w:szCs w:val="22"/>
                <w:lang w:val="en-GB"/>
              </w:rPr>
            </w:pPr>
          </w:p>
          <w:p w:rsidR="00FB5855" w:rsidRPr="00C54D0A" w:rsidRDefault="00FB5855" w:rsidP="00933366">
            <w:pPr>
              <w:pStyle w:val="ListParagraph"/>
              <w:numPr>
                <w:ilvl w:val="0"/>
                <w:numId w:val="21"/>
              </w:numPr>
              <w:spacing w:before="240" w:after="120" w:line="300" w:lineRule="atLeast"/>
              <w:ind w:left="702" w:right="432"/>
              <w:contextualSpacing/>
              <w:jc w:val="both"/>
              <w:rPr>
                <w:rFonts w:ascii="Calibri" w:hAnsi="Calibri" w:cs="Calibri"/>
                <w:b/>
                <w:bCs/>
                <w:sz w:val="22"/>
                <w:szCs w:val="22"/>
                <w:lang w:val="en-GB"/>
              </w:rPr>
            </w:pPr>
            <w:r w:rsidRPr="00C54D0A">
              <w:rPr>
                <w:rFonts w:ascii="Calibri" w:hAnsi="Calibri" w:cs="Calibri"/>
                <w:b/>
                <w:bCs/>
                <w:sz w:val="22"/>
                <w:szCs w:val="22"/>
                <w:lang w:val="en-GB"/>
              </w:rPr>
              <w:t xml:space="preserve">Delivery of Shipments </w:t>
            </w:r>
          </w:p>
          <w:p w:rsidR="00FB5855" w:rsidRPr="00195843" w:rsidRDefault="004F29EF" w:rsidP="00C54D0A">
            <w:pPr>
              <w:pStyle w:val="ListParagraph"/>
              <w:numPr>
                <w:ilvl w:val="2"/>
                <w:numId w:val="25"/>
              </w:numPr>
              <w:spacing w:line="300" w:lineRule="atLeast"/>
              <w:ind w:left="1152" w:right="432" w:hanging="450"/>
              <w:contextualSpacing/>
              <w:jc w:val="both"/>
              <w:rPr>
                <w:rFonts w:ascii="Calibri" w:hAnsi="Calibri" w:cs="Calibri"/>
                <w:bCs/>
                <w:sz w:val="22"/>
                <w:szCs w:val="22"/>
                <w:lang w:val="en-GB"/>
              </w:rPr>
            </w:pPr>
            <w:r>
              <w:rPr>
                <w:rFonts w:ascii="Calibri" w:hAnsi="Calibri" w:cs="Calibri"/>
                <w:bCs/>
                <w:sz w:val="22"/>
                <w:szCs w:val="22"/>
                <w:lang w:val="en-GB"/>
              </w:rPr>
              <w:t xml:space="preserve">TP Driver must deliver all shipments allocated by </w:t>
            </w:r>
            <w:r w:rsidR="00FB5855" w:rsidRPr="00195843">
              <w:rPr>
                <w:rFonts w:ascii="Calibri" w:hAnsi="Calibri" w:cs="Calibri"/>
                <w:bCs/>
                <w:sz w:val="22"/>
                <w:szCs w:val="22"/>
                <w:lang w:val="en-GB"/>
              </w:rPr>
              <w:t>SMSA Dispatcher/ Supervisor</w:t>
            </w:r>
            <w:r w:rsidR="009F7480">
              <w:rPr>
                <w:rFonts w:ascii="Calibri" w:hAnsi="Calibri" w:cs="Calibri"/>
                <w:bCs/>
                <w:sz w:val="22"/>
                <w:szCs w:val="22"/>
                <w:lang w:val="en-GB"/>
              </w:rPr>
              <w:t>.</w:t>
            </w:r>
            <w:r w:rsidR="00FB5855" w:rsidRPr="00195843">
              <w:rPr>
                <w:rFonts w:ascii="Calibri" w:hAnsi="Calibri" w:cs="Calibri"/>
                <w:bCs/>
                <w:sz w:val="22"/>
                <w:szCs w:val="22"/>
                <w:lang w:val="en-GB"/>
              </w:rPr>
              <w:t xml:space="preserve"> </w:t>
            </w:r>
          </w:p>
          <w:p w:rsidR="00A43086" w:rsidRDefault="00FB5855" w:rsidP="00A43086">
            <w:pPr>
              <w:pStyle w:val="ListParagraph"/>
              <w:numPr>
                <w:ilvl w:val="2"/>
                <w:numId w:val="25"/>
              </w:numPr>
              <w:spacing w:line="300" w:lineRule="atLeast"/>
              <w:ind w:left="1152" w:right="432" w:hanging="450"/>
              <w:contextualSpacing/>
              <w:jc w:val="both"/>
              <w:rPr>
                <w:rFonts w:ascii="Calibri" w:hAnsi="Calibri" w:cs="Calibri"/>
                <w:bCs/>
                <w:sz w:val="22"/>
                <w:szCs w:val="22"/>
                <w:lang w:val="en-GB"/>
              </w:rPr>
            </w:pPr>
            <w:r w:rsidRPr="00195843">
              <w:rPr>
                <w:rFonts w:ascii="Calibri" w:hAnsi="Calibri" w:cs="Calibri"/>
                <w:bCs/>
                <w:sz w:val="22"/>
                <w:szCs w:val="22"/>
                <w:lang w:val="en-GB"/>
              </w:rPr>
              <w:t xml:space="preserve">TP Driver </w:t>
            </w:r>
            <w:r w:rsidR="009F7480">
              <w:rPr>
                <w:rFonts w:ascii="Calibri" w:hAnsi="Calibri" w:cs="Calibri"/>
                <w:bCs/>
                <w:sz w:val="22"/>
                <w:szCs w:val="22"/>
                <w:lang w:val="en-GB"/>
              </w:rPr>
              <w:t>must</w:t>
            </w:r>
            <w:r w:rsidRPr="00195843">
              <w:rPr>
                <w:rFonts w:ascii="Calibri" w:hAnsi="Calibri" w:cs="Calibri"/>
                <w:bCs/>
                <w:sz w:val="22"/>
                <w:szCs w:val="22"/>
                <w:lang w:val="en-GB"/>
              </w:rPr>
              <w:t xml:space="preserve"> </w:t>
            </w:r>
            <w:r w:rsidR="009F7480">
              <w:rPr>
                <w:rFonts w:ascii="Calibri" w:hAnsi="Calibri" w:cs="Calibri"/>
                <w:bCs/>
                <w:sz w:val="22"/>
                <w:szCs w:val="22"/>
                <w:lang w:val="en-GB"/>
              </w:rPr>
              <w:t xml:space="preserve">check </w:t>
            </w:r>
            <w:r w:rsidRPr="00195843">
              <w:rPr>
                <w:rFonts w:ascii="Calibri" w:hAnsi="Calibri" w:cs="Calibri"/>
                <w:bCs/>
                <w:sz w:val="22"/>
                <w:szCs w:val="22"/>
                <w:lang w:val="en-GB"/>
              </w:rPr>
              <w:t xml:space="preserve">the </w:t>
            </w:r>
            <w:r w:rsidR="00D80B97" w:rsidRPr="00195843">
              <w:rPr>
                <w:rFonts w:ascii="Calibri" w:hAnsi="Calibri" w:cs="Calibri"/>
                <w:bCs/>
                <w:sz w:val="22"/>
                <w:szCs w:val="22"/>
                <w:lang w:val="en-GB"/>
              </w:rPr>
              <w:t xml:space="preserve">Handover </w:t>
            </w:r>
            <w:r w:rsidR="00D80B97">
              <w:rPr>
                <w:rFonts w:ascii="Calibri" w:hAnsi="Calibri" w:cs="Calibri"/>
                <w:bCs/>
                <w:sz w:val="22"/>
                <w:szCs w:val="22"/>
                <w:lang w:val="en-GB"/>
              </w:rPr>
              <w:t xml:space="preserve">Manifest </w:t>
            </w:r>
            <w:r w:rsidR="009F7480">
              <w:rPr>
                <w:rFonts w:ascii="Calibri" w:hAnsi="Calibri" w:cs="Calibri"/>
                <w:bCs/>
                <w:sz w:val="22"/>
                <w:szCs w:val="22"/>
                <w:lang w:val="en-GB"/>
              </w:rPr>
              <w:t xml:space="preserve">against </w:t>
            </w:r>
            <w:r w:rsidRPr="00195843">
              <w:rPr>
                <w:rFonts w:ascii="Calibri" w:hAnsi="Calibri" w:cs="Calibri"/>
                <w:bCs/>
                <w:sz w:val="22"/>
                <w:szCs w:val="22"/>
                <w:lang w:val="en-GB"/>
              </w:rPr>
              <w:t xml:space="preserve">the </w:t>
            </w:r>
            <w:r w:rsidR="00D80B97">
              <w:rPr>
                <w:rFonts w:ascii="Calibri" w:hAnsi="Calibri" w:cs="Calibri"/>
                <w:bCs/>
                <w:sz w:val="22"/>
                <w:szCs w:val="22"/>
                <w:lang w:val="en-GB"/>
              </w:rPr>
              <w:t xml:space="preserve">actual </w:t>
            </w:r>
            <w:r w:rsidR="00D80B97" w:rsidRPr="00195843">
              <w:rPr>
                <w:rFonts w:ascii="Calibri" w:hAnsi="Calibri" w:cs="Calibri"/>
                <w:bCs/>
                <w:sz w:val="22"/>
                <w:szCs w:val="22"/>
                <w:lang w:val="en-GB"/>
              </w:rPr>
              <w:t xml:space="preserve">physical shipments </w:t>
            </w:r>
            <w:r w:rsidR="00D80B97">
              <w:rPr>
                <w:rFonts w:ascii="Calibri" w:hAnsi="Calibri" w:cs="Calibri"/>
                <w:bCs/>
                <w:sz w:val="22"/>
                <w:szCs w:val="22"/>
                <w:lang w:val="en-GB"/>
              </w:rPr>
              <w:t xml:space="preserve">and </w:t>
            </w:r>
            <w:r w:rsidRPr="00195843">
              <w:rPr>
                <w:rFonts w:ascii="Calibri" w:hAnsi="Calibri" w:cs="Calibri"/>
                <w:bCs/>
                <w:sz w:val="22"/>
                <w:szCs w:val="22"/>
                <w:lang w:val="en-GB"/>
              </w:rPr>
              <w:t>sign</w:t>
            </w:r>
            <w:r w:rsidR="00D80B97">
              <w:rPr>
                <w:rFonts w:ascii="Calibri" w:hAnsi="Calibri" w:cs="Calibri"/>
                <w:bCs/>
                <w:sz w:val="22"/>
                <w:szCs w:val="22"/>
                <w:lang w:val="en-GB"/>
              </w:rPr>
              <w:t xml:space="preserve">s it accordingly to confirm </w:t>
            </w:r>
            <w:r w:rsidRPr="00195843">
              <w:rPr>
                <w:rFonts w:ascii="Calibri" w:hAnsi="Calibri" w:cs="Calibri"/>
                <w:bCs/>
                <w:sz w:val="22"/>
                <w:szCs w:val="22"/>
                <w:lang w:val="en-GB"/>
              </w:rPr>
              <w:t>receipt</w:t>
            </w:r>
            <w:r w:rsidR="00D80B97">
              <w:rPr>
                <w:rFonts w:ascii="Calibri" w:hAnsi="Calibri" w:cs="Calibri"/>
                <w:bCs/>
                <w:sz w:val="22"/>
                <w:szCs w:val="22"/>
                <w:lang w:val="en-GB"/>
              </w:rPr>
              <w:t xml:space="preserve"> and accountability </w:t>
            </w:r>
            <w:r w:rsidRPr="00195843">
              <w:rPr>
                <w:rFonts w:ascii="Calibri" w:hAnsi="Calibri" w:cs="Calibri"/>
                <w:bCs/>
                <w:sz w:val="22"/>
                <w:szCs w:val="22"/>
                <w:lang w:val="en-GB"/>
              </w:rPr>
              <w:t xml:space="preserve">of the </w:t>
            </w:r>
            <w:r w:rsidR="00D80B97">
              <w:rPr>
                <w:rFonts w:ascii="Calibri" w:hAnsi="Calibri" w:cs="Calibri"/>
                <w:bCs/>
                <w:sz w:val="22"/>
                <w:szCs w:val="22"/>
                <w:lang w:val="en-GB"/>
              </w:rPr>
              <w:t>shipments;</w:t>
            </w:r>
            <w:r w:rsidRPr="00195843">
              <w:rPr>
                <w:rFonts w:ascii="Calibri" w:hAnsi="Calibri" w:cs="Calibri"/>
                <w:bCs/>
                <w:sz w:val="22"/>
                <w:szCs w:val="22"/>
                <w:lang w:val="en-GB"/>
              </w:rPr>
              <w:t xml:space="preserve"> and return</w:t>
            </w:r>
            <w:r w:rsidR="00CC58C7">
              <w:rPr>
                <w:rFonts w:ascii="Calibri" w:hAnsi="Calibri" w:cs="Calibri"/>
                <w:bCs/>
                <w:sz w:val="22"/>
                <w:szCs w:val="22"/>
                <w:lang w:val="en-GB"/>
              </w:rPr>
              <w:t>s</w:t>
            </w:r>
            <w:r w:rsidRPr="00195843">
              <w:rPr>
                <w:rFonts w:ascii="Calibri" w:hAnsi="Calibri" w:cs="Calibri"/>
                <w:bCs/>
                <w:sz w:val="22"/>
                <w:szCs w:val="22"/>
                <w:lang w:val="en-GB"/>
              </w:rPr>
              <w:t xml:space="preserve"> </w:t>
            </w:r>
            <w:r w:rsidR="00CC58C7">
              <w:rPr>
                <w:rFonts w:ascii="Calibri" w:hAnsi="Calibri" w:cs="Calibri"/>
                <w:bCs/>
                <w:sz w:val="22"/>
                <w:szCs w:val="22"/>
                <w:lang w:val="en-GB"/>
              </w:rPr>
              <w:t xml:space="preserve">the signed Handover Manifest </w:t>
            </w:r>
            <w:r w:rsidRPr="00195843">
              <w:rPr>
                <w:rFonts w:ascii="Calibri" w:hAnsi="Calibri" w:cs="Calibri"/>
                <w:bCs/>
                <w:sz w:val="22"/>
                <w:szCs w:val="22"/>
                <w:lang w:val="en-GB"/>
              </w:rPr>
              <w:t>to the dispatcher</w:t>
            </w:r>
            <w:r w:rsidR="00A43086">
              <w:rPr>
                <w:rFonts w:ascii="Calibri" w:hAnsi="Calibri" w:cs="Calibri"/>
                <w:bCs/>
                <w:sz w:val="22"/>
                <w:szCs w:val="22"/>
                <w:lang w:val="en-GB"/>
              </w:rPr>
              <w:t>/</w:t>
            </w:r>
            <w:r w:rsidRPr="00195843">
              <w:rPr>
                <w:rFonts w:ascii="Calibri" w:hAnsi="Calibri" w:cs="Calibri"/>
                <w:bCs/>
                <w:sz w:val="22"/>
                <w:szCs w:val="22"/>
                <w:lang w:val="en-GB"/>
              </w:rPr>
              <w:t xml:space="preserve"> Supervisor</w:t>
            </w:r>
            <w:r w:rsidR="00A43086">
              <w:rPr>
                <w:rFonts w:ascii="Calibri" w:hAnsi="Calibri" w:cs="Calibri"/>
                <w:bCs/>
                <w:sz w:val="22"/>
                <w:szCs w:val="22"/>
                <w:lang w:val="en-GB"/>
              </w:rPr>
              <w:t xml:space="preserve">. </w:t>
            </w:r>
          </w:p>
          <w:p w:rsidR="00FB5855" w:rsidRDefault="00A43086" w:rsidP="00A43086">
            <w:pPr>
              <w:pStyle w:val="ListParagraph"/>
              <w:numPr>
                <w:ilvl w:val="2"/>
                <w:numId w:val="25"/>
              </w:numPr>
              <w:spacing w:line="300" w:lineRule="atLeast"/>
              <w:ind w:left="1152" w:right="432" w:hanging="450"/>
              <w:contextualSpacing/>
              <w:jc w:val="both"/>
              <w:rPr>
                <w:rFonts w:ascii="Calibri" w:hAnsi="Calibri" w:cs="Calibri"/>
                <w:bCs/>
                <w:sz w:val="22"/>
                <w:szCs w:val="22"/>
                <w:lang w:val="en-GB"/>
              </w:rPr>
            </w:pPr>
            <w:r w:rsidRPr="00A43086">
              <w:rPr>
                <w:rFonts w:ascii="Calibri" w:hAnsi="Calibri" w:cs="Calibri"/>
                <w:bCs/>
                <w:sz w:val="22"/>
                <w:szCs w:val="22"/>
                <w:lang w:val="en-GB"/>
              </w:rPr>
              <w:t xml:space="preserve">TP </w:t>
            </w:r>
            <w:r>
              <w:rPr>
                <w:rFonts w:ascii="Calibri" w:hAnsi="Calibri" w:cs="Calibri"/>
                <w:bCs/>
                <w:sz w:val="22"/>
                <w:szCs w:val="22"/>
                <w:lang w:val="en-GB"/>
              </w:rPr>
              <w:t xml:space="preserve">Driver </w:t>
            </w:r>
            <w:r w:rsidRPr="00A43086">
              <w:rPr>
                <w:rFonts w:ascii="Calibri" w:hAnsi="Calibri" w:cs="Calibri"/>
                <w:bCs/>
                <w:sz w:val="22"/>
                <w:szCs w:val="22"/>
                <w:lang w:val="en-GB"/>
              </w:rPr>
              <w:t xml:space="preserve">must apply appropriate scan using the CORE tracker on all shipments for delivery to SMSA customers (i.e. VAN, DEL, DEX scans as appropriate) </w:t>
            </w:r>
            <w:r w:rsidR="00FB5855" w:rsidRPr="00A43086">
              <w:rPr>
                <w:rFonts w:ascii="Calibri" w:hAnsi="Calibri" w:cs="Calibri"/>
                <w:bCs/>
                <w:sz w:val="22"/>
                <w:szCs w:val="22"/>
                <w:lang w:val="en-GB"/>
              </w:rPr>
              <w:t xml:space="preserve">and </w:t>
            </w:r>
            <w:r>
              <w:rPr>
                <w:rFonts w:ascii="Calibri" w:hAnsi="Calibri" w:cs="Calibri"/>
                <w:bCs/>
                <w:sz w:val="22"/>
                <w:szCs w:val="22"/>
                <w:lang w:val="en-GB"/>
              </w:rPr>
              <w:t>down</w:t>
            </w:r>
            <w:r w:rsidR="00FB5855" w:rsidRPr="00A43086">
              <w:rPr>
                <w:rFonts w:ascii="Calibri" w:hAnsi="Calibri" w:cs="Calibri"/>
                <w:bCs/>
                <w:sz w:val="22"/>
                <w:szCs w:val="22"/>
                <w:lang w:val="en-GB"/>
              </w:rPr>
              <w:t>load scanner</w:t>
            </w:r>
            <w:r>
              <w:rPr>
                <w:rFonts w:ascii="Calibri" w:hAnsi="Calibri" w:cs="Calibri"/>
                <w:bCs/>
                <w:sz w:val="22"/>
                <w:szCs w:val="22"/>
                <w:lang w:val="en-GB"/>
              </w:rPr>
              <w:t xml:space="preserve"> accordingly.</w:t>
            </w:r>
          </w:p>
          <w:p w:rsidR="00A43086" w:rsidRDefault="00A43086" w:rsidP="00A43086">
            <w:pPr>
              <w:pStyle w:val="ListParagraph"/>
              <w:numPr>
                <w:ilvl w:val="2"/>
                <w:numId w:val="25"/>
              </w:numPr>
              <w:spacing w:line="300" w:lineRule="atLeast"/>
              <w:ind w:left="1152" w:right="432" w:hanging="450"/>
              <w:contextualSpacing/>
              <w:jc w:val="both"/>
              <w:rPr>
                <w:rFonts w:ascii="Calibri" w:hAnsi="Calibri" w:cs="Calibri"/>
                <w:bCs/>
                <w:sz w:val="22"/>
                <w:szCs w:val="22"/>
                <w:lang w:val="en-GB"/>
              </w:rPr>
            </w:pPr>
            <w:r>
              <w:rPr>
                <w:rFonts w:ascii="Calibri" w:hAnsi="Calibri" w:cs="Calibri"/>
                <w:bCs/>
                <w:sz w:val="22"/>
                <w:szCs w:val="22"/>
                <w:lang w:val="en-GB"/>
              </w:rPr>
              <w:t>During delivery, TP Driver must politely request the consignee for identification card to establish his/her identity.</w:t>
            </w:r>
          </w:p>
          <w:p w:rsidR="00A43086" w:rsidRPr="00A43086" w:rsidRDefault="00FB5855" w:rsidP="00A43086">
            <w:pPr>
              <w:pStyle w:val="ListParagraph"/>
              <w:numPr>
                <w:ilvl w:val="2"/>
                <w:numId w:val="25"/>
              </w:numPr>
              <w:spacing w:line="300" w:lineRule="atLeast"/>
              <w:ind w:left="1152" w:right="432" w:hanging="450"/>
              <w:contextualSpacing/>
              <w:jc w:val="both"/>
              <w:rPr>
                <w:rFonts w:ascii="Calibri" w:hAnsi="Calibri" w:cs="Calibri"/>
                <w:bCs/>
                <w:sz w:val="22"/>
                <w:szCs w:val="22"/>
                <w:lang w:val="en-GB"/>
              </w:rPr>
            </w:pPr>
            <w:r w:rsidRPr="00A43086">
              <w:rPr>
                <w:rFonts w:ascii="Calibri" w:hAnsi="Calibri" w:cs="Calibri"/>
                <w:bCs/>
                <w:color w:val="000000"/>
                <w:sz w:val="22"/>
                <w:szCs w:val="22"/>
                <w:lang w:val="en-GB"/>
              </w:rPr>
              <w:t>TP Driver</w:t>
            </w:r>
            <w:r w:rsidR="00A43086" w:rsidRPr="00A43086">
              <w:rPr>
                <w:rFonts w:ascii="Calibri" w:hAnsi="Calibri" w:cs="Calibri"/>
                <w:bCs/>
                <w:sz w:val="22"/>
                <w:szCs w:val="22"/>
                <w:lang w:val="en-GB"/>
              </w:rPr>
              <w:t xml:space="preserve"> must accomplish/ complete the Proof-of-Delivery (POD) with the following information:</w:t>
            </w:r>
          </w:p>
          <w:p w:rsidR="00A43086" w:rsidRDefault="00A43086" w:rsidP="00A43086">
            <w:pPr>
              <w:pStyle w:val="ListParagraph"/>
              <w:numPr>
                <w:ilvl w:val="2"/>
                <w:numId w:val="36"/>
              </w:numPr>
              <w:spacing w:line="300" w:lineRule="atLeast"/>
              <w:ind w:right="446"/>
              <w:contextualSpacing/>
              <w:jc w:val="both"/>
              <w:rPr>
                <w:rFonts w:ascii="Calibri" w:hAnsi="Calibri" w:cs="Calibri"/>
                <w:bCs/>
                <w:sz w:val="22"/>
                <w:szCs w:val="22"/>
                <w:lang w:val="en-GB"/>
              </w:rPr>
            </w:pPr>
            <w:r>
              <w:rPr>
                <w:rFonts w:ascii="Calibri" w:hAnsi="Calibri" w:cs="Calibri"/>
                <w:bCs/>
                <w:sz w:val="22"/>
                <w:szCs w:val="22"/>
                <w:lang w:val="en-GB"/>
              </w:rPr>
              <w:t>Air waybill Number</w:t>
            </w:r>
          </w:p>
          <w:p w:rsidR="00A43086" w:rsidRDefault="00A43086" w:rsidP="00A43086">
            <w:pPr>
              <w:pStyle w:val="ListParagraph"/>
              <w:numPr>
                <w:ilvl w:val="2"/>
                <w:numId w:val="36"/>
              </w:numPr>
              <w:spacing w:line="300" w:lineRule="atLeast"/>
              <w:ind w:right="446"/>
              <w:contextualSpacing/>
              <w:jc w:val="both"/>
              <w:rPr>
                <w:rFonts w:ascii="Calibri" w:hAnsi="Calibri" w:cs="Calibri"/>
                <w:bCs/>
                <w:sz w:val="22"/>
                <w:szCs w:val="22"/>
                <w:lang w:val="en-GB"/>
              </w:rPr>
            </w:pPr>
            <w:r>
              <w:rPr>
                <w:rFonts w:ascii="Calibri" w:hAnsi="Calibri" w:cs="Calibri"/>
                <w:bCs/>
                <w:sz w:val="22"/>
                <w:szCs w:val="22"/>
                <w:lang w:val="en-GB"/>
              </w:rPr>
              <w:t>Recipient’s printed name</w:t>
            </w:r>
          </w:p>
          <w:p w:rsidR="00A43086" w:rsidRDefault="00A43086" w:rsidP="00A43086">
            <w:pPr>
              <w:pStyle w:val="ListParagraph"/>
              <w:numPr>
                <w:ilvl w:val="2"/>
                <w:numId w:val="36"/>
              </w:numPr>
              <w:spacing w:line="300" w:lineRule="atLeast"/>
              <w:ind w:right="446"/>
              <w:contextualSpacing/>
              <w:jc w:val="both"/>
              <w:rPr>
                <w:rFonts w:ascii="Calibri" w:hAnsi="Calibri" w:cs="Calibri"/>
                <w:bCs/>
                <w:sz w:val="22"/>
                <w:szCs w:val="22"/>
                <w:lang w:val="en-GB"/>
              </w:rPr>
            </w:pPr>
            <w:r>
              <w:rPr>
                <w:rFonts w:ascii="Calibri" w:hAnsi="Calibri" w:cs="Calibri"/>
                <w:bCs/>
                <w:sz w:val="22"/>
                <w:szCs w:val="22"/>
                <w:lang w:val="en-GB"/>
              </w:rPr>
              <w:t>Recipient’s contact number</w:t>
            </w:r>
          </w:p>
          <w:p w:rsidR="00A43086" w:rsidRDefault="00A43086" w:rsidP="00A43086">
            <w:pPr>
              <w:pStyle w:val="ListParagraph"/>
              <w:numPr>
                <w:ilvl w:val="2"/>
                <w:numId w:val="36"/>
              </w:numPr>
              <w:spacing w:line="300" w:lineRule="atLeast"/>
              <w:ind w:right="446"/>
              <w:contextualSpacing/>
              <w:jc w:val="both"/>
              <w:rPr>
                <w:rFonts w:ascii="Calibri" w:hAnsi="Calibri" w:cs="Calibri"/>
                <w:bCs/>
                <w:sz w:val="22"/>
                <w:szCs w:val="22"/>
                <w:lang w:val="en-GB"/>
              </w:rPr>
            </w:pPr>
            <w:r>
              <w:rPr>
                <w:rFonts w:ascii="Calibri" w:hAnsi="Calibri" w:cs="Calibri"/>
                <w:bCs/>
                <w:sz w:val="22"/>
                <w:szCs w:val="22"/>
                <w:lang w:val="en-GB"/>
              </w:rPr>
              <w:t>Recipient’s ID number</w:t>
            </w:r>
          </w:p>
          <w:p w:rsidR="00A43086" w:rsidRDefault="00A43086" w:rsidP="00A43086">
            <w:pPr>
              <w:pStyle w:val="ListParagraph"/>
              <w:numPr>
                <w:ilvl w:val="2"/>
                <w:numId w:val="36"/>
              </w:numPr>
              <w:spacing w:line="300" w:lineRule="atLeast"/>
              <w:ind w:right="446"/>
              <w:contextualSpacing/>
              <w:jc w:val="both"/>
              <w:rPr>
                <w:rFonts w:ascii="Calibri" w:hAnsi="Calibri" w:cs="Calibri"/>
                <w:bCs/>
                <w:sz w:val="22"/>
                <w:szCs w:val="22"/>
                <w:lang w:val="en-GB"/>
              </w:rPr>
            </w:pPr>
            <w:r>
              <w:rPr>
                <w:rFonts w:ascii="Calibri" w:hAnsi="Calibri" w:cs="Calibri"/>
                <w:bCs/>
                <w:sz w:val="22"/>
                <w:szCs w:val="22"/>
                <w:lang w:val="en-GB"/>
              </w:rPr>
              <w:t>Recipient’s signature</w:t>
            </w:r>
          </w:p>
          <w:p w:rsidR="00A43086" w:rsidRDefault="00A43086" w:rsidP="00A43086">
            <w:pPr>
              <w:pStyle w:val="ListParagraph"/>
              <w:numPr>
                <w:ilvl w:val="2"/>
                <w:numId w:val="36"/>
              </w:numPr>
              <w:spacing w:line="300" w:lineRule="atLeast"/>
              <w:ind w:right="446"/>
              <w:contextualSpacing/>
              <w:jc w:val="both"/>
              <w:rPr>
                <w:rFonts w:ascii="Calibri" w:hAnsi="Calibri" w:cs="Calibri"/>
                <w:bCs/>
                <w:sz w:val="22"/>
                <w:szCs w:val="22"/>
                <w:lang w:val="en-GB"/>
              </w:rPr>
            </w:pPr>
            <w:r>
              <w:rPr>
                <w:rFonts w:ascii="Calibri" w:hAnsi="Calibri" w:cs="Calibri"/>
                <w:bCs/>
                <w:sz w:val="22"/>
                <w:szCs w:val="22"/>
                <w:lang w:val="en-GB"/>
              </w:rPr>
              <w:lastRenderedPageBreak/>
              <w:t>Actual Time of Delivery</w:t>
            </w:r>
          </w:p>
          <w:p w:rsidR="00342169" w:rsidRPr="00195843" w:rsidRDefault="00342169" w:rsidP="00342169">
            <w:pPr>
              <w:pStyle w:val="ListParagraph"/>
              <w:numPr>
                <w:ilvl w:val="2"/>
                <w:numId w:val="25"/>
              </w:numPr>
              <w:spacing w:line="300" w:lineRule="atLeast"/>
              <w:ind w:left="1152" w:right="432" w:hanging="450"/>
              <w:contextualSpacing/>
              <w:jc w:val="both"/>
              <w:rPr>
                <w:rFonts w:ascii="Calibri" w:hAnsi="Calibri" w:cs="Calibri"/>
                <w:bCs/>
                <w:sz w:val="22"/>
                <w:szCs w:val="22"/>
                <w:lang w:val="en-GB"/>
              </w:rPr>
            </w:pPr>
            <w:r w:rsidRPr="00BC3CE8">
              <w:rPr>
                <w:rFonts w:ascii="Calibri" w:hAnsi="Calibri" w:cs="Calibri"/>
                <w:bCs/>
                <w:color w:val="000000"/>
                <w:sz w:val="22"/>
                <w:szCs w:val="22"/>
                <w:lang w:val="en-GB"/>
              </w:rPr>
              <w:t>TP Driver must immediately</w:t>
            </w:r>
            <w:r>
              <w:rPr>
                <w:rFonts w:ascii="Calibri" w:hAnsi="Calibri" w:cs="Calibri"/>
                <w:bCs/>
                <w:color w:val="0033CC"/>
                <w:sz w:val="22"/>
                <w:szCs w:val="22"/>
                <w:lang w:val="en-GB"/>
              </w:rPr>
              <w:t xml:space="preserve"> d</w:t>
            </w:r>
            <w:r w:rsidRPr="00342169">
              <w:rPr>
                <w:rFonts w:ascii="Calibri" w:hAnsi="Calibri" w:cs="Calibri"/>
                <w:bCs/>
                <w:sz w:val="22"/>
                <w:szCs w:val="22"/>
                <w:lang w:val="en-GB"/>
              </w:rPr>
              <w:t xml:space="preserve">ownload the </w:t>
            </w:r>
            <w:r>
              <w:rPr>
                <w:rFonts w:ascii="Calibri" w:hAnsi="Calibri" w:cs="Calibri"/>
                <w:bCs/>
                <w:sz w:val="22"/>
                <w:szCs w:val="22"/>
                <w:lang w:val="en-GB"/>
              </w:rPr>
              <w:t>CORE tracker upon arrival at the SMSA facility.</w:t>
            </w:r>
          </w:p>
          <w:p w:rsidR="00FB5855" w:rsidRPr="00342169" w:rsidRDefault="00342169" w:rsidP="00C54D0A">
            <w:pPr>
              <w:pStyle w:val="ListParagraph"/>
              <w:numPr>
                <w:ilvl w:val="2"/>
                <w:numId w:val="25"/>
              </w:numPr>
              <w:spacing w:line="300" w:lineRule="atLeast"/>
              <w:ind w:left="1152" w:right="432" w:hanging="450"/>
              <w:contextualSpacing/>
              <w:jc w:val="both"/>
              <w:rPr>
                <w:rFonts w:ascii="Calibri" w:hAnsi="Calibri" w:cs="Calibri"/>
                <w:bCs/>
                <w:color w:val="0033CC"/>
                <w:sz w:val="22"/>
                <w:szCs w:val="22"/>
                <w:lang w:val="en-GB"/>
              </w:rPr>
            </w:pPr>
            <w:r w:rsidRPr="00342169">
              <w:rPr>
                <w:rFonts w:ascii="Calibri" w:hAnsi="Calibri" w:cs="Calibri"/>
                <w:bCs/>
                <w:sz w:val="22"/>
                <w:szCs w:val="22"/>
                <w:lang w:val="en-GB"/>
              </w:rPr>
              <w:t>TP Driver must surrender all completed Proof of Delivery (POD), undelivered shipments (with appropriate DEX scans), and CORE trackers to the Operations Supervisor by the end of his work hours</w:t>
            </w:r>
            <w:r w:rsidRPr="00342169">
              <w:rPr>
                <w:rFonts w:ascii="Calibri" w:hAnsi="Calibri" w:cs="Calibri"/>
                <w:bCs/>
                <w:color w:val="0033CC"/>
                <w:sz w:val="22"/>
                <w:szCs w:val="22"/>
                <w:lang w:val="en-GB"/>
              </w:rPr>
              <w:t xml:space="preserve"> </w:t>
            </w:r>
          </w:p>
          <w:p w:rsidR="00FB5855" w:rsidRPr="00195843" w:rsidRDefault="00FB5855" w:rsidP="00933366">
            <w:pPr>
              <w:pStyle w:val="ListParagraph"/>
              <w:numPr>
                <w:ilvl w:val="1"/>
                <w:numId w:val="1"/>
              </w:numPr>
              <w:spacing w:before="240" w:after="120" w:line="300" w:lineRule="atLeast"/>
              <w:ind w:left="702" w:right="432"/>
              <w:contextualSpacing/>
              <w:jc w:val="both"/>
              <w:rPr>
                <w:rFonts w:ascii="Calibri" w:hAnsi="Calibri" w:cs="Calibri"/>
                <w:b/>
                <w:bCs/>
                <w:sz w:val="22"/>
                <w:szCs w:val="22"/>
                <w:lang w:val="en-GB"/>
              </w:rPr>
            </w:pPr>
            <w:r w:rsidRPr="00195843">
              <w:rPr>
                <w:rFonts w:ascii="Calibri" w:hAnsi="Calibri" w:cs="Calibri"/>
                <w:b/>
                <w:bCs/>
                <w:sz w:val="22"/>
                <w:szCs w:val="22"/>
                <w:lang w:val="en-GB"/>
              </w:rPr>
              <w:t xml:space="preserve">Transfer of shipment between SMSA HUB, </w:t>
            </w:r>
            <w:proofErr w:type="gramStart"/>
            <w:r w:rsidRPr="00195843">
              <w:rPr>
                <w:rFonts w:ascii="Calibri" w:hAnsi="Calibri" w:cs="Calibri"/>
                <w:b/>
                <w:bCs/>
                <w:sz w:val="22"/>
                <w:szCs w:val="22"/>
                <w:lang w:val="en-GB"/>
              </w:rPr>
              <w:t>Gateway ,</w:t>
            </w:r>
            <w:proofErr w:type="gramEnd"/>
            <w:r w:rsidRPr="00195843">
              <w:rPr>
                <w:rFonts w:ascii="Calibri" w:hAnsi="Calibri" w:cs="Calibri"/>
                <w:b/>
                <w:bCs/>
                <w:sz w:val="22"/>
                <w:szCs w:val="22"/>
                <w:lang w:val="en-GB"/>
              </w:rPr>
              <w:t xml:space="preserve"> </w:t>
            </w:r>
            <w:r w:rsidR="00443D22">
              <w:rPr>
                <w:rFonts w:ascii="Calibri" w:hAnsi="Calibri" w:cs="Calibri"/>
                <w:b/>
                <w:bCs/>
                <w:sz w:val="22"/>
                <w:szCs w:val="22"/>
                <w:lang w:val="en-GB"/>
              </w:rPr>
              <w:t xml:space="preserve">SMSA Service </w:t>
            </w:r>
            <w:proofErr w:type="spellStart"/>
            <w:r w:rsidR="00443D22">
              <w:rPr>
                <w:rFonts w:ascii="Calibri" w:hAnsi="Calibri" w:cs="Calibri"/>
                <w:b/>
                <w:bCs/>
                <w:sz w:val="22"/>
                <w:szCs w:val="22"/>
                <w:lang w:val="en-GB"/>
              </w:rPr>
              <w:t>Center</w:t>
            </w:r>
            <w:proofErr w:type="spellEnd"/>
            <w:r w:rsidR="00443D22">
              <w:rPr>
                <w:rFonts w:ascii="Calibri" w:hAnsi="Calibri" w:cs="Calibri"/>
                <w:b/>
                <w:bCs/>
                <w:sz w:val="22"/>
                <w:szCs w:val="22"/>
                <w:lang w:val="en-GB"/>
              </w:rPr>
              <w:t xml:space="preserve"> (SSC)</w:t>
            </w:r>
            <w:r w:rsidRPr="00195843">
              <w:rPr>
                <w:rFonts w:ascii="Calibri" w:hAnsi="Calibri" w:cs="Calibri"/>
                <w:b/>
                <w:bCs/>
                <w:sz w:val="22"/>
                <w:szCs w:val="22"/>
                <w:lang w:val="en-GB"/>
              </w:rPr>
              <w:t xml:space="preserve"> , Courier on Road or Stations</w:t>
            </w:r>
          </w:p>
          <w:p w:rsidR="002932A1" w:rsidRDefault="002932A1" w:rsidP="00C54D0A">
            <w:pPr>
              <w:pStyle w:val="ListParagraph"/>
              <w:numPr>
                <w:ilvl w:val="2"/>
                <w:numId w:val="26"/>
              </w:numPr>
              <w:spacing w:line="300" w:lineRule="atLeast"/>
              <w:ind w:left="1152" w:right="432" w:hanging="450"/>
              <w:contextualSpacing/>
              <w:jc w:val="both"/>
              <w:rPr>
                <w:rFonts w:ascii="Calibri" w:hAnsi="Calibri" w:cs="Calibri"/>
                <w:bCs/>
                <w:sz w:val="22"/>
                <w:szCs w:val="22"/>
                <w:lang w:val="en-GB"/>
              </w:rPr>
            </w:pPr>
            <w:r>
              <w:rPr>
                <w:rFonts w:ascii="Calibri" w:hAnsi="Calibri" w:cs="Calibri"/>
                <w:bCs/>
                <w:sz w:val="22"/>
                <w:szCs w:val="22"/>
                <w:lang w:val="en-GB"/>
              </w:rPr>
              <w:t xml:space="preserve">TP Driver must facilitate transfer of shipments between SMSA locations (Hub, Gateway, Stations, &amp; </w:t>
            </w:r>
            <w:r w:rsidR="00443D22">
              <w:rPr>
                <w:rFonts w:ascii="Calibri" w:hAnsi="Calibri" w:cs="Calibri"/>
                <w:bCs/>
                <w:sz w:val="22"/>
                <w:szCs w:val="22"/>
                <w:lang w:val="en-GB"/>
              </w:rPr>
              <w:t xml:space="preserve">SMSA Service </w:t>
            </w:r>
            <w:proofErr w:type="spellStart"/>
            <w:r w:rsidR="00443D22">
              <w:rPr>
                <w:rFonts w:ascii="Calibri" w:hAnsi="Calibri" w:cs="Calibri"/>
                <w:bCs/>
                <w:sz w:val="22"/>
                <w:szCs w:val="22"/>
                <w:lang w:val="en-GB"/>
              </w:rPr>
              <w:t>Center</w:t>
            </w:r>
            <w:proofErr w:type="spellEnd"/>
            <w:r w:rsidR="00443D22">
              <w:rPr>
                <w:rFonts w:ascii="Calibri" w:hAnsi="Calibri" w:cs="Calibri"/>
                <w:bCs/>
                <w:sz w:val="22"/>
                <w:szCs w:val="22"/>
                <w:lang w:val="en-GB"/>
              </w:rPr>
              <w:t xml:space="preserve"> (SSC)s</w:t>
            </w:r>
            <w:bookmarkStart w:id="0" w:name="_GoBack"/>
            <w:bookmarkEnd w:id="0"/>
            <w:r>
              <w:rPr>
                <w:rFonts w:ascii="Calibri" w:hAnsi="Calibri" w:cs="Calibri"/>
                <w:bCs/>
                <w:sz w:val="22"/>
                <w:szCs w:val="22"/>
                <w:lang w:val="en-GB"/>
              </w:rPr>
              <w:t xml:space="preserve"> and Courier-on-road as per requirements of the business</w:t>
            </w:r>
          </w:p>
          <w:p w:rsidR="00FB5855" w:rsidRPr="00195843" w:rsidRDefault="00FB5855" w:rsidP="00C54D0A">
            <w:pPr>
              <w:pStyle w:val="ListParagraph"/>
              <w:numPr>
                <w:ilvl w:val="2"/>
                <w:numId w:val="26"/>
              </w:numPr>
              <w:spacing w:line="300" w:lineRule="atLeast"/>
              <w:ind w:left="1152" w:right="432" w:hanging="450"/>
              <w:contextualSpacing/>
              <w:jc w:val="both"/>
              <w:rPr>
                <w:rFonts w:ascii="Calibri" w:hAnsi="Calibri" w:cs="Calibri"/>
                <w:bCs/>
                <w:sz w:val="22"/>
                <w:szCs w:val="22"/>
                <w:lang w:val="en-GB"/>
              </w:rPr>
            </w:pPr>
            <w:r w:rsidRPr="00195843">
              <w:rPr>
                <w:rFonts w:ascii="Calibri" w:hAnsi="Calibri" w:cs="Calibri"/>
                <w:bCs/>
                <w:sz w:val="22"/>
                <w:szCs w:val="22"/>
                <w:lang w:val="en-GB"/>
              </w:rPr>
              <w:t xml:space="preserve"> </w:t>
            </w:r>
            <w:r w:rsidR="00DF1A79" w:rsidRPr="00195843">
              <w:rPr>
                <w:rFonts w:ascii="Calibri" w:hAnsi="Calibri" w:cs="Calibri"/>
                <w:bCs/>
                <w:sz w:val="22"/>
                <w:szCs w:val="22"/>
                <w:lang w:val="en-GB"/>
              </w:rPr>
              <w:t xml:space="preserve">TP Driver </w:t>
            </w:r>
            <w:r w:rsidR="00DF1A79">
              <w:rPr>
                <w:rFonts w:ascii="Calibri" w:hAnsi="Calibri" w:cs="Calibri"/>
                <w:bCs/>
                <w:sz w:val="22"/>
                <w:szCs w:val="22"/>
                <w:lang w:val="en-GB"/>
              </w:rPr>
              <w:t>must</w:t>
            </w:r>
            <w:r w:rsidR="00DF1A79" w:rsidRPr="00195843">
              <w:rPr>
                <w:rFonts w:ascii="Calibri" w:hAnsi="Calibri" w:cs="Calibri"/>
                <w:bCs/>
                <w:sz w:val="22"/>
                <w:szCs w:val="22"/>
                <w:lang w:val="en-GB"/>
              </w:rPr>
              <w:t xml:space="preserve"> </w:t>
            </w:r>
            <w:r w:rsidR="00DF1A79">
              <w:rPr>
                <w:rFonts w:ascii="Calibri" w:hAnsi="Calibri" w:cs="Calibri"/>
                <w:bCs/>
                <w:sz w:val="22"/>
                <w:szCs w:val="22"/>
                <w:lang w:val="en-GB"/>
              </w:rPr>
              <w:t xml:space="preserve">check </w:t>
            </w:r>
            <w:r w:rsidR="00DF1A79" w:rsidRPr="00195843">
              <w:rPr>
                <w:rFonts w:ascii="Calibri" w:hAnsi="Calibri" w:cs="Calibri"/>
                <w:bCs/>
                <w:sz w:val="22"/>
                <w:szCs w:val="22"/>
                <w:lang w:val="en-GB"/>
              </w:rPr>
              <w:t xml:space="preserve">the </w:t>
            </w:r>
            <w:r w:rsidR="00DF1A79">
              <w:rPr>
                <w:rFonts w:ascii="Calibri" w:hAnsi="Calibri" w:cs="Calibri"/>
                <w:bCs/>
                <w:sz w:val="22"/>
                <w:szCs w:val="22"/>
                <w:lang w:val="en-GB"/>
              </w:rPr>
              <w:t>Transfer</w:t>
            </w:r>
            <w:r w:rsidR="00DF1A79" w:rsidRPr="00195843">
              <w:rPr>
                <w:rFonts w:ascii="Calibri" w:hAnsi="Calibri" w:cs="Calibri"/>
                <w:bCs/>
                <w:sz w:val="22"/>
                <w:szCs w:val="22"/>
                <w:lang w:val="en-GB"/>
              </w:rPr>
              <w:t xml:space="preserve"> </w:t>
            </w:r>
            <w:r w:rsidR="00DF1A79">
              <w:rPr>
                <w:rFonts w:ascii="Calibri" w:hAnsi="Calibri" w:cs="Calibri"/>
                <w:bCs/>
                <w:sz w:val="22"/>
                <w:szCs w:val="22"/>
                <w:lang w:val="en-GB"/>
              </w:rPr>
              <w:t xml:space="preserve">Manifest against </w:t>
            </w:r>
            <w:r w:rsidR="00DF1A79" w:rsidRPr="00195843">
              <w:rPr>
                <w:rFonts w:ascii="Calibri" w:hAnsi="Calibri" w:cs="Calibri"/>
                <w:bCs/>
                <w:sz w:val="22"/>
                <w:szCs w:val="22"/>
                <w:lang w:val="en-GB"/>
              </w:rPr>
              <w:t xml:space="preserve">the </w:t>
            </w:r>
            <w:r w:rsidR="00DF1A79">
              <w:rPr>
                <w:rFonts w:ascii="Calibri" w:hAnsi="Calibri" w:cs="Calibri"/>
                <w:bCs/>
                <w:sz w:val="22"/>
                <w:szCs w:val="22"/>
                <w:lang w:val="en-GB"/>
              </w:rPr>
              <w:t xml:space="preserve">actual </w:t>
            </w:r>
            <w:r w:rsidR="00DF1A79" w:rsidRPr="00195843">
              <w:rPr>
                <w:rFonts w:ascii="Calibri" w:hAnsi="Calibri" w:cs="Calibri"/>
                <w:bCs/>
                <w:sz w:val="22"/>
                <w:szCs w:val="22"/>
                <w:lang w:val="en-GB"/>
              </w:rPr>
              <w:t xml:space="preserve">physical shipments </w:t>
            </w:r>
            <w:r w:rsidR="00DF1A79">
              <w:rPr>
                <w:rFonts w:ascii="Calibri" w:hAnsi="Calibri" w:cs="Calibri"/>
                <w:bCs/>
                <w:sz w:val="22"/>
                <w:szCs w:val="22"/>
                <w:lang w:val="en-GB"/>
              </w:rPr>
              <w:t xml:space="preserve">and </w:t>
            </w:r>
            <w:r w:rsidR="00DF1A79" w:rsidRPr="00195843">
              <w:rPr>
                <w:rFonts w:ascii="Calibri" w:hAnsi="Calibri" w:cs="Calibri"/>
                <w:bCs/>
                <w:sz w:val="22"/>
                <w:szCs w:val="22"/>
                <w:lang w:val="en-GB"/>
              </w:rPr>
              <w:t>sign</w:t>
            </w:r>
            <w:r w:rsidR="00DF1A79">
              <w:rPr>
                <w:rFonts w:ascii="Calibri" w:hAnsi="Calibri" w:cs="Calibri"/>
                <w:bCs/>
                <w:sz w:val="22"/>
                <w:szCs w:val="22"/>
                <w:lang w:val="en-GB"/>
              </w:rPr>
              <w:t xml:space="preserve">s it accordingly to confirm </w:t>
            </w:r>
            <w:r w:rsidR="00DF1A79" w:rsidRPr="00195843">
              <w:rPr>
                <w:rFonts w:ascii="Calibri" w:hAnsi="Calibri" w:cs="Calibri"/>
                <w:bCs/>
                <w:sz w:val="22"/>
                <w:szCs w:val="22"/>
                <w:lang w:val="en-GB"/>
              </w:rPr>
              <w:t>receipt</w:t>
            </w:r>
            <w:r w:rsidR="00DF1A79">
              <w:rPr>
                <w:rFonts w:ascii="Calibri" w:hAnsi="Calibri" w:cs="Calibri"/>
                <w:bCs/>
                <w:sz w:val="22"/>
                <w:szCs w:val="22"/>
                <w:lang w:val="en-GB"/>
              </w:rPr>
              <w:t xml:space="preserve"> and accountability </w:t>
            </w:r>
            <w:r w:rsidR="00DF1A79" w:rsidRPr="00195843">
              <w:rPr>
                <w:rFonts w:ascii="Calibri" w:hAnsi="Calibri" w:cs="Calibri"/>
                <w:bCs/>
                <w:sz w:val="22"/>
                <w:szCs w:val="22"/>
                <w:lang w:val="en-GB"/>
              </w:rPr>
              <w:t xml:space="preserve">of the </w:t>
            </w:r>
            <w:r w:rsidR="00DF1A79">
              <w:rPr>
                <w:rFonts w:ascii="Calibri" w:hAnsi="Calibri" w:cs="Calibri"/>
                <w:bCs/>
                <w:sz w:val="22"/>
                <w:szCs w:val="22"/>
                <w:lang w:val="en-GB"/>
              </w:rPr>
              <w:t>shipments</w:t>
            </w:r>
            <w:r w:rsidR="00610F7D">
              <w:rPr>
                <w:rFonts w:ascii="Calibri" w:hAnsi="Calibri" w:cs="Calibri"/>
                <w:bCs/>
                <w:sz w:val="22"/>
                <w:szCs w:val="22"/>
                <w:lang w:val="en-GB"/>
              </w:rPr>
              <w:t xml:space="preserve">. </w:t>
            </w:r>
          </w:p>
          <w:p w:rsidR="00FB5855" w:rsidRPr="00195843" w:rsidRDefault="00FB5855" w:rsidP="00C54D0A">
            <w:pPr>
              <w:pStyle w:val="ListParagraph"/>
              <w:numPr>
                <w:ilvl w:val="2"/>
                <w:numId w:val="26"/>
              </w:numPr>
              <w:spacing w:line="300" w:lineRule="atLeast"/>
              <w:ind w:left="1152" w:right="432" w:hanging="450"/>
              <w:contextualSpacing/>
              <w:jc w:val="both"/>
              <w:rPr>
                <w:rFonts w:ascii="Calibri" w:hAnsi="Calibri" w:cs="Calibri"/>
                <w:bCs/>
                <w:sz w:val="22"/>
                <w:szCs w:val="22"/>
                <w:lang w:val="en-GB"/>
              </w:rPr>
            </w:pPr>
            <w:r w:rsidRPr="00195843">
              <w:rPr>
                <w:rFonts w:ascii="Calibri" w:hAnsi="Calibri" w:cs="Calibri"/>
                <w:bCs/>
                <w:sz w:val="22"/>
                <w:szCs w:val="22"/>
                <w:lang w:val="en-GB"/>
              </w:rPr>
              <w:t xml:space="preserve">TP Driver </w:t>
            </w:r>
            <w:r w:rsidR="00647524">
              <w:rPr>
                <w:rFonts w:ascii="Calibri" w:hAnsi="Calibri" w:cs="Calibri"/>
                <w:bCs/>
                <w:sz w:val="22"/>
                <w:szCs w:val="22"/>
                <w:lang w:val="en-GB"/>
              </w:rPr>
              <w:t>must apply appropriate CORE scans on all shipments for transfer between SMSA facilities and/or Courier-on-road</w:t>
            </w:r>
            <w:r w:rsidRPr="00195843">
              <w:rPr>
                <w:rFonts w:ascii="Calibri" w:hAnsi="Calibri" w:cs="Calibri"/>
                <w:bCs/>
                <w:sz w:val="22"/>
                <w:szCs w:val="22"/>
                <w:lang w:val="en-GB"/>
              </w:rPr>
              <w:t>.</w:t>
            </w:r>
          </w:p>
          <w:p w:rsidR="00FB5855" w:rsidRPr="00195843" w:rsidRDefault="00FB5855" w:rsidP="00C54D0A">
            <w:pPr>
              <w:pStyle w:val="ListParagraph"/>
              <w:numPr>
                <w:ilvl w:val="2"/>
                <w:numId w:val="26"/>
              </w:numPr>
              <w:spacing w:line="300" w:lineRule="atLeast"/>
              <w:ind w:left="1152" w:right="432" w:hanging="450"/>
              <w:contextualSpacing/>
              <w:jc w:val="both"/>
              <w:rPr>
                <w:rFonts w:ascii="Calibri" w:hAnsi="Calibri" w:cs="Calibri"/>
                <w:bCs/>
                <w:sz w:val="22"/>
                <w:szCs w:val="22"/>
                <w:lang w:val="en-GB"/>
              </w:rPr>
            </w:pPr>
            <w:r w:rsidRPr="00195843">
              <w:rPr>
                <w:rFonts w:ascii="Calibri" w:hAnsi="Calibri" w:cs="Calibri"/>
                <w:bCs/>
                <w:sz w:val="22"/>
                <w:szCs w:val="22"/>
                <w:lang w:val="en-GB"/>
              </w:rPr>
              <w:t xml:space="preserve">TP Driver must </w:t>
            </w:r>
            <w:r w:rsidR="00647524">
              <w:rPr>
                <w:rFonts w:ascii="Calibri" w:hAnsi="Calibri" w:cs="Calibri"/>
                <w:bCs/>
                <w:sz w:val="22"/>
                <w:szCs w:val="22"/>
                <w:lang w:val="en-GB"/>
              </w:rPr>
              <w:t xml:space="preserve">obtain </w:t>
            </w:r>
            <w:r w:rsidR="00647524" w:rsidRPr="00195843">
              <w:rPr>
                <w:rFonts w:ascii="Calibri" w:hAnsi="Calibri" w:cs="Calibri"/>
                <w:bCs/>
                <w:sz w:val="22"/>
                <w:szCs w:val="22"/>
                <w:lang w:val="en-GB"/>
              </w:rPr>
              <w:t xml:space="preserve">signature </w:t>
            </w:r>
            <w:r w:rsidR="00647524">
              <w:rPr>
                <w:rFonts w:ascii="Calibri" w:hAnsi="Calibri" w:cs="Calibri"/>
                <w:bCs/>
                <w:sz w:val="22"/>
                <w:szCs w:val="22"/>
                <w:lang w:val="en-GB"/>
              </w:rPr>
              <w:t xml:space="preserve">of </w:t>
            </w:r>
            <w:r w:rsidRPr="00195843">
              <w:rPr>
                <w:rFonts w:ascii="Calibri" w:hAnsi="Calibri" w:cs="Calibri"/>
                <w:bCs/>
                <w:sz w:val="22"/>
                <w:szCs w:val="22"/>
                <w:lang w:val="en-GB"/>
              </w:rPr>
              <w:t>station</w:t>
            </w:r>
            <w:r w:rsidR="00647524">
              <w:rPr>
                <w:rFonts w:ascii="Calibri" w:hAnsi="Calibri" w:cs="Calibri"/>
                <w:bCs/>
                <w:sz w:val="22"/>
                <w:szCs w:val="22"/>
                <w:lang w:val="en-GB"/>
              </w:rPr>
              <w:t>’s</w:t>
            </w:r>
            <w:r w:rsidRPr="00195843">
              <w:rPr>
                <w:rFonts w:ascii="Calibri" w:hAnsi="Calibri" w:cs="Calibri"/>
                <w:bCs/>
                <w:sz w:val="22"/>
                <w:szCs w:val="22"/>
                <w:lang w:val="en-GB"/>
              </w:rPr>
              <w:t xml:space="preserve"> security</w:t>
            </w:r>
            <w:r w:rsidR="00647524">
              <w:rPr>
                <w:rFonts w:ascii="Calibri" w:hAnsi="Calibri" w:cs="Calibri"/>
                <w:bCs/>
                <w:sz w:val="22"/>
                <w:szCs w:val="22"/>
                <w:lang w:val="en-GB"/>
              </w:rPr>
              <w:t xml:space="preserve"> guard</w:t>
            </w:r>
            <w:r w:rsidRPr="00195843">
              <w:rPr>
                <w:rFonts w:ascii="Calibri" w:hAnsi="Calibri" w:cs="Calibri"/>
                <w:bCs/>
                <w:sz w:val="22"/>
                <w:szCs w:val="22"/>
                <w:lang w:val="en-GB"/>
              </w:rPr>
              <w:t xml:space="preserve"> on </w:t>
            </w:r>
            <w:r w:rsidR="00647524">
              <w:rPr>
                <w:rFonts w:ascii="Calibri" w:hAnsi="Calibri" w:cs="Calibri"/>
                <w:bCs/>
                <w:sz w:val="22"/>
                <w:szCs w:val="22"/>
                <w:lang w:val="en-GB"/>
              </w:rPr>
              <w:t>the S</w:t>
            </w:r>
            <w:r w:rsidR="00647524" w:rsidRPr="00195843">
              <w:rPr>
                <w:rFonts w:ascii="Calibri" w:hAnsi="Calibri" w:cs="Calibri"/>
                <w:bCs/>
                <w:sz w:val="22"/>
                <w:szCs w:val="22"/>
                <w:lang w:val="en-GB"/>
              </w:rPr>
              <w:t xml:space="preserve">hipment </w:t>
            </w:r>
            <w:r w:rsidRPr="00195843">
              <w:rPr>
                <w:rFonts w:ascii="Calibri" w:hAnsi="Calibri" w:cs="Calibri"/>
                <w:bCs/>
                <w:sz w:val="22"/>
                <w:szCs w:val="22"/>
                <w:lang w:val="en-GB"/>
              </w:rPr>
              <w:t xml:space="preserve">Transfer </w:t>
            </w:r>
            <w:r w:rsidR="00647524">
              <w:rPr>
                <w:rFonts w:ascii="Calibri" w:hAnsi="Calibri" w:cs="Calibri"/>
                <w:bCs/>
                <w:sz w:val="22"/>
                <w:szCs w:val="22"/>
                <w:lang w:val="en-GB"/>
              </w:rPr>
              <w:t>M</w:t>
            </w:r>
            <w:r w:rsidRPr="00195843">
              <w:rPr>
                <w:rFonts w:ascii="Calibri" w:hAnsi="Calibri" w:cs="Calibri"/>
                <w:bCs/>
                <w:sz w:val="22"/>
                <w:szCs w:val="22"/>
                <w:lang w:val="en-GB"/>
              </w:rPr>
              <w:t xml:space="preserve">anifest </w:t>
            </w:r>
            <w:r w:rsidR="00610F7D">
              <w:rPr>
                <w:rFonts w:ascii="Calibri" w:hAnsi="Calibri" w:cs="Calibri"/>
                <w:bCs/>
                <w:sz w:val="22"/>
                <w:szCs w:val="22"/>
                <w:lang w:val="en-GB"/>
              </w:rPr>
              <w:t xml:space="preserve">and provide a copy </w:t>
            </w:r>
            <w:r w:rsidR="00610F7D" w:rsidRPr="00195843">
              <w:rPr>
                <w:rFonts w:ascii="Calibri" w:hAnsi="Calibri" w:cs="Calibri"/>
                <w:bCs/>
                <w:sz w:val="22"/>
                <w:szCs w:val="22"/>
                <w:lang w:val="en-GB"/>
              </w:rPr>
              <w:t>to Supervisor/ Dispatcher before leaving the premises.</w:t>
            </w:r>
            <w:r w:rsidR="00610F7D">
              <w:rPr>
                <w:rFonts w:ascii="Calibri" w:hAnsi="Calibri" w:cs="Calibri"/>
                <w:bCs/>
                <w:sz w:val="22"/>
                <w:szCs w:val="22"/>
                <w:lang w:val="en-GB"/>
              </w:rPr>
              <w:t xml:space="preserve"> </w:t>
            </w:r>
            <w:r w:rsidRPr="00195843">
              <w:rPr>
                <w:rFonts w:ascii="Calibri" w:hAnsi="Calibri" w:cs="Calibri"/>
                <w:bCs/>
                <w:sz w:val="22"/>
                <w:szCs w:val="22"/>
                <w:lang w:val="en-GB"/>
              </w:rPr>
              <w:t xml:space="preserve"> </w:t>
            </w:r>
          </w:p>
          <w:p w:rsidR="00FB5855" w:rsidRPr="00195843" w:rsidRDefault="001A4199" w:rsidP="00C54D0A">
            <w:pPr>
              <w:pStyle w:val="ListParagraph"/>
              <w:numPr>
                <w:ilvl w:val="2"/>
                <w:numId w:val="26"/>
              </w:numPr>
              <w:spacing w:line="300" w:lineRule="atLeast"/>
              <w:ind w:left="1152" w:right="432" w:hanging="450"/>
              <w:contextualSpacing/>
              <w:jc w:val="both"/>
              <w:rPr>
                <w:rFonts w:ascii="Calibri" w:hAnsi="Calibri" w:cs="Calibri"/>
                <w:bCs/>
                <w:sz w:val="22"/>
                <w:szCs w:val="22"/>
                <w:lang w:val="en-GB"/>
              </w:rPr>
            </w:pPr>
            <w:r w:rsidRPr="00195843">
              <w:rPr>
                <w:rFonts w:ascii="Calibri" w:hAnsi="Calibri" w:cs="Calibri"/>
                <w:bCs/>
                <w:sz w:val="22"/>
                <w:szCs w:val="22"/>
                <w:lang w:val="en-GB"/>
              </w:rPr>
              <w:t xml:space="preserve">TP Driver </w:t>
            </w:r>
            <w:r>
              <w:rPr>
                <w:rFonts w:ascii="Calibri" w:hAnsi="Calibri" w:cs="Calibri"/>
                <w:bCs/>
                <w:sz w:val="22"/>
                <w:szCs w:val="22"/>
                <w:lang w:val="en-GB"/>
              </w:rPr>
              <w:t>must</w:t>
            </w:r>
            <w:r w:rsidRPr="00195843">
              <w:rPr>
                <w:rFonts w:ascii="Calibri" w:hAnsi="Calibri" w:cs="Calibri"/>
                <w:bCs/>
                <w:sz w:val="22"/>
                <w:szCs w:val="22"/>
                <w:lang w:val="en-GB"/>
              </w:rPr>
              <w:t xml:space="preserve"> obtain </w:t>
            </w:r>
            <w:r>
              <w:rPr>
                <w:rFonts w:ascii="Calibri" w:hAnsi="Calibri" w:cs="Calibri"/>
                <w:bCs/>
                <w:sz w:val="22"/>
                <w:szCs w:val="22"/>
                <w:lang w:val="en-GB"/>
              </w:rPr>
              <w:t xml:space="preserve">the signature of the recipient </w:t>
            </w:r>
            <w:r w:rsidRPr="00195843">
              <w:rPr>
                <w:rFonts w:ascii="Calibri" w:hAnsi="Calibri" w:cs="Calibri"/>
                <w:bCs/>
                <w:sz w:val="22"/>
                <w:szCs w:val="22"/>
                <w:lang w:val="en-GB"/>
              </w:rPr>
              <w:t xml:space="preserve">on </w:t>
            </w:r>
            <w:r>
              <w:rPr>
                <w:rFonts w:ascii="Calibri" w:hAnsi="Calibri" w:cs="Calibri"/>
                <w:bCs/>
                <w:sz w:val="22"/>
                <w:szCs w:val="22"/>
                <w:lang w:val="en-GB"/>
              </w:rPr>
              <w:t>the T</w:t>
            </w:r>
            <w:r w:rsidRPr="00195843">
              <w:rPr>
                <w:rFonts w:ascii="Calibri" w:hAnsi="Calibri" w:cs="Calibri"/>
                <w:bCs/>
                <w:sz w:val="22"/>
                <w:szCs w:val="22"/>
                <w:lang w:val="en-GB"/>
              </w:rPr>
              <w:t xml:space="preserve">ransfer </w:t>
            </w:r>
            <w:r>
              <w:rPr>
                <w:rFonts w:ascii="Calibri" w:hAnsi="Calibri" w:cs="Calibri"/>
                <w:bCs/>
                <w:sz w:val="22"/>
                <w:szCs w:val="22"/>
                <w:lang w:val="en-GB"/>
              </w:rPr>
              <w:t>M</w:t>
            </w:r>
            <w:r w:rsidRPr="00195843">
              <w:rPr>
                <w:rFonts w:ascii="Calibri" w:hAnsi="Calibri" w:cs="Calibri"/>
                <w:bCs/>
                <w:sz w:val="22"/>
                <w:szCs w:val="22"/>
                <w:lang w:val="en-GB"/>
              </w:rPr>
              <w:t>anifest</w:t>
            </w:r>
          </w:p>
          <w:p w:rsidR="00270ABE" w:rsidRPr="00270ABE" w:rsidRDefault="001A4199" w:rsidP="00C54D0A">
            <w:pPr>
              <w:pStyle w:val="ListParagraph"/>
              <w:numPr>
                <w:ilvl w:val="2"/>
                <w:numId w:val="26"/>
              </w:numPr>
              <w:spacing w:line="300" w:lineRule="atLeast"/>
              <w:ind w:left="1152" w:right="432" w:hanging="450"/>
              <w:contextualSpacing/>
              <w:jc w:val="both"/>
              <w:rPr>
                <w:rFonts w:ascii="Calibri" w:hAnsi="Calibri" w:cs="Calibri"/>
                <w:bCs/>
                <w:color w:val="000000"/>
                <w:sz w:val="22"/>
                <w:szCs w:val="22"/>
                <w:lang w:val="en-GB"/>
              </w:rPr>
            </w:pPr>
            <w:r w:rsidRPr="001A4199">
              <w:rPr>
                <w:rFonts w:ascii="Calibri" w:hAnsi="Calibri" w:cs="Calibri"/>
                <w:bCs/>
                <w:color w:val="000000"/>
                <w:sz w:val="22"/>
                <w:szCs w:val="22"/>
                <w:lang w:val="en-GB"/>
              </w:rPr>
              <w:t>T</w:t>
            </w:r>
            <w:r w:rsidR="00FB5855" w:rsidRPr="001A4199">
              <w:rPr>
                <w:rFonts w:ascii="Calibri" w:hAnsi="Calibri" w:cs="Calibri"/>
                <w:bCs/>
                <w:color w:val="000000"/>
                <w:sz w:val="22"/>
                <w:szCs w:val="22"/>
                <w:lang w:val="en-GB"/>
              </w:rPr>
              <w:t>P Driver</w:t>
            </w:r>
            <w:r w:rsidR="00FB5855" w:rsidRPr="001A4199">
              <w:rPr>
                <w:rFonts w:ascii="Calibri" w:hAnsi="Calibri" w:cs="Calibri"/>
                <w:bCs/>
                <w:color w:val="FF0000"/>
                <w:sz w:val="22"/>
                <w:szCs w:val="22"/>
                <w:lang w:val="en-GB"/>
              </w:rPr>
              <w:t xml:space="preserve"> </w:t>
            </w:r>
            <w:r w:rsidRPr="00270ABE">
              <w:rPr>
                <w:rFonts w:ascii="Calibri" w:hAnsi="Calibri" w:cs="Calibri"/>
                <w:bCs/>
                <w:color w:val="000000"/>
                <w:sz w:val="22"/>
                <w:szCs w:val="22"/>
                <w:lang w:val="en-GB"/>
              </w:rPr>
              <w:t xml:space="preserve">must immediately upload the CORE tracker </w:t>
            </w:r>
            <w:r w:rsidR="00270ABE" w:rsidRPr="00270ABE">
              <w:rPr>
                <w:rFonts w:ascii="Calibri" w:hAnsi="Calibri" w:cs="Calibri"/>
                <w:bCs/>
                <w:color w:val="000000"/>
                <w:sz w:val="22"/>
                <w:szCs w:val="22"/>
                <w:lang w:val="en-GB"/>
              </w:rPr>
              <w:t>upon return to the facility.</w:t>
            </w:r>
          </w:p>
          <w:p w:rsidR="00FB5855" w:rsidRPr="00195843" w:rsidRDefault="00270ABE" w:rsidP="00C54D0A">
            <w:pPr>
              <w:pStyle w:val="ListParagraph"/>
              <w:numPr>
                <w:ilvl w:val="2"/>
                <w:numId w:val="26"/>
              </w:numPr>
              <w:spacing w:line="300" w:lineRule="atLeast"/>
              <w:ind w:left="1152" w:right="432" w:hanging="450"/>
              <w:contextualSpacing/>
              <w:jc w:val="both"/>
              <w:rPr>
                <w:rFonts w:ascii="Calibri" w:hAnsi="Calibri" w:cs="Calibri"/>
                <w:bCs/>
                <w:sz w:val="22"/>
                <w:szCs w:val="22"/>
                <w:lang w:val="en-GB"/>
              </w:rPr>
            </w:pPr>
            <w:r w:rsidRPr="00270ABE">
              <w:rPr>
                <w:rFonts w:ascii="Calibri" w:hAnsi="Calibri" w:cs="Calibri"/>
                <w:bCs/>
                <w:color w:val="000000"/>
                <w:sz w:val="22"/>
                <w:szCs w:val="22"/>
                <w:lang w:val="en-GB"/>
              </w:rPr>
              <w:t>TP Driver</w:t>
            </w:r>
            <w:r>
              <w:rPr>
                <w:rFonts w:ascii="Calibri" w:hAnsi="Calibri" w:cs="Calibri"/>
                <w:bCs/>
                <w:color w:val="FF0000"/>
                <w:sz w:val="22"/>
                <w:szCs w:val="22"/>
                <w:lang w:val="en-GB"/>
              </w:rPr>
              <w:t xml:space="preserve"> </w:t>
            </w:r>
            <w:r>
              <w:rPr>
                <w:rFonts w:ascii="Calibri" w:hAnsi="Calibri" w:cs="Calibri"/>
                <w:bCs/>
                <w:sz w:val="22"/>
                <w:szCs w:val="22"/>
                <w:lang w:val="en-GB"/>
              </w:rPr>
              <w:t>must surrender all completed Transfer Manifest and CORE trackers to the Operations Supervisor by the end of his work hours.</w:t>
            </w:r>
          </w:p>
          <w:p w:rsidR="00FB5855" w:rsidRPr="00195843" w:rsidRDefault="00FB5855" w:rsidP="00933366">
            <w:pPr>
              <w:pStyle w:val="ListParagraph"/>
              <w:numPr>
                <w:ilvl w:val="1"/>
                <w:numId w:val="1"/>
              </w:numPr>
              <w:spacing w:before="240" w:after="120" w:line="300" w:lineRule="atLeast"/>
              <w:ind w:left="702" w:right="432"/>
              <w:contextualSpacing/>
              <w:jc w:val="both"/>
              <w:rPr>
                <w:rFonts w:ascii="Calibri" w:hAnsi="Calibri" w:cs="Calibri"/>
                <w:b/>
                <w:bCs/>
                <w:sz w:val="22"/>
                <w:szCs w:val="22"/>
                <w:lang w:val="en-GB"/>
              </w:rPr>
            </w:pPr>
            <w:r w:rsidRPr="00195843">
              <w:rPr>
                <w:rFonts w:ascii="Calibri" w:hAnsi="Calibri" w:cs="Calibri"/>
                <w:b/>
                <w:bCs/>
                <w:sz w:val="22"/>
                <w:szCs w:val="22"/>
                <w:lang w:val="en-GB"/>
              </w:rPr>
              <w:t xml:space="preserve">Lost or Damaged Shipment </w:t>
            </w:r>
          </w:p>
          <w:p w:rsidR="00270ABE" w:rsidRDefault="00270ABE" w:rsidP="00270ABE">
            <w:pPr>
              <w:pStyle w:val="ListParagraph"/>
              <w:numPr>
                <w:ilvl w:val="0"/>
                <w:numId w:val="37"/>
              </w:numPr>
              <w:spacing w:line="300" w:lineRule="atLeast"/>
              <w:ind w:left="1152" w:right="446" w:hanging="450"/>
              <w:contextualSpacing/>
              <w:jc w:val="both"/>
              <w:rPr>
                <w:rFonts w:ascii="Calibri" w:hAnsi="Calibri" w:cs="Calibri"/>
                <w:bCs/>
                <w:sz w:val="22"/>
                <w:szCs w:val="22"/>
                <w:lang w:val="en-GB"/>
              </w:rPr>
            </w:pPr>
            <w:r>
              <w:rPr>
                <w:rFonts w:ascii="Calibri" w:hAnsi="Calibri" w:cs="Calibri"/>
                <w:bCs/>
                <w:sz w:val="22"/>
                <w:szCs w:val="22"/>
                <w:lang w:val="en-GB"/>
              </w:rPr>
              <w:t>TP Driver must check shipments for damages on the packaging and/or its contents. Damaged shipments must be immediately reported to the Operations Supervisor and/or Manager upon detection, and Damage Report must be submitted accordingly.</w:t>
            </w:r>
          </w:p>
          <w:p w:rsidR="00270ABE" w:rsidRDefault="00270ABE" w:rsidP="00270ABE">
            <w:pPr>
              <w:pStyle w:val="ListParagraph"/>
              <w:numPr>
                <w:ilvl w:val="0"/>
                <w:numId w:val="37"/>
              </w:numPr>
              <w:spacing w:line="300" w:lineRule="atLeast"/>
              <w:ind w:left="1152" w:right="446" w:hanging="450"/>
              <w:contextualSpacing/>
              <w:jc w:val="both"/>
              <w:rPr>
                <w:rFonts w:ascii="Calibri" w:hAnsi="Calibri" w:cs="Calibri"/>
                <w:bCs/>
                <w:sz w:val="22"/>
                <w:szCs w:val="22"/>
                <w:lang w:val="en-GB"/>
              </w:rPr>
            </w:pPr>
            <w:r>
              <w:rPr>
                <w:rFonts w:ascii="Calibri" w:hAnsi="Calibri" w:cs="Calibri"/>
                <w:bCs/>
                <w:sz w:val="22"/>
                <w:szCs w:val="22"/>
                <w:lang w:val="en-GB"/>
              </w:rPr>
              <w:t xml:space="preserve">TP Driver must report any lost shipment to the Supervisor or Dispatcher immediately upon detection, and Lost Shipment Form must be accomplished and submitted accordingly. </w:t>
            </w:r>
          </w:p>
          <w:p w:rsidR="00FB5855" w:rsidRPr="00195843" w:rsidRDefault="00270ABE" w:rsidP="00270ABE">
            <w:pPr>
              <w:pStyle w:val="ListParagraph"/>
              <w:numPr>
                <w:ilvl w:val="1"/>
                <w:numId w:val="1"/>
              </w:numPr>
              <w:spacing w:before="240" w:after="120" w:line="300" w:lineRule="atLeast"/>
              <w:ind w:left="702" w:right="432"/>
              <w:contextualSpacing/>
              <w:jc w:val="both"/>
              <w:rPr>
                <w:rFonts w:ascii="Calibri" w:hAnsi="Calibri" w:cs="Calibri"/>
                <w:b/>
                <w:bCs/>
                <w:sz w:val="22"/>
                <w:szCs w:val="22"/>
                <w:lang w:val="en-GB"/>
              </w:rPr>
            </w:pPr>
            <w:r w:rsidRPr="00195843">
              <w:rPr>
                <w:rFonts w:ascii="Calibri" w:hAnsi="Calibri" w:cs="Calibri"/>
                <w:b/>
                <w:bCs/>
                <w:sz w:val="22"/>
                <w:szCs w:val="22"/>
                <w:lang w:val="en-GB"/>
              </w:rPr>
              <w:t xml:space="preserve"> </w:t>
            </w:r>
            <w:r w:rsidR="00FB5855" w:rsidRPr="00195843">
              <w:rPr>
                <w:rFonts w:ascii="Calibri" w:hAnsi="Calibri" w:cs="Calibri"/>
                <w:b/>
                <w:bCs/>
                <w:sz w:val="22"/>
                <w:szCs w:val="22"/>
                <w:lang w:val="en-GB"/>
              </w:rPr>
              <w:t>Environment, Health &amp; Safety Policy</w:t>
            </w:r>
          </w:p>
          <w:p w:rsidR="00561EFE" w:rsidRDefault="00561EFE" w:rsidP="00561EFE">
            <w:pPr>
              <w:pStyle w:val="ListParagraph"/>
              <w:numPr>
                <w:ilvl w:val="0"/>
                <w:numId w:val="40"/>
              </w:numPr>
              <w:spacing w:line="300" w:lineRule="atLeast"/>
              <w:ind w:left="1152" w:right="450" w:hanging="450"/>
              <w:contextualSpacing/>
              <w:jc w:val="both"/>
              <w:rPr>
                <w:rFonts w:ascii="Calibri" w:hAnsi="Calibri" w:cs="Calibri"/>
                <w:bCs/>
                <w:sz w:val="22"/>
                <w:szCs w:val="22"/>
                <w:lang w:val="en-GB"/>
              </w:rPr>
            </w:pPr>
            <w:r>
              <w:rPr>
                <w:rFonts w:ascii="Calibri" w:hAnsi="Calibri" w:cs="Calibri"/>
                <w:bCs/>
                <w:sz w:val="22"/>
                <w:szCs w:val="22"/>
                <w:lang w:val="en-GB"/>
              </w:rPr>
              <w:t xml:space="preserve">TP Driver must adhere with the company’s environment, health and safety policy </w:t>
            </w:r>
          </w:p>
          <w:p w:rsidR="00561EFE" w:rsidRDefault="00561EFE" w:rsidP="00561EFE">
            <w:pPr>
              <w:pStyle w:val="ListParagraph"/>
              <w:numPr>
                <w:ilvl w:val="0"/>
                <w:numId w:val="40"/>
              </w:numPr>
              <w:spacing w:line="300" w:lineRule="atLeast"/>
              <w:ind w:left="1152" w:right="450" w:hanging="450"/>
              <w:contextualSpacing/>
              <w:jc w:val="both"/>
              <w:rPr>
                <w:rFonts w:ascii="Calibri" w:hAnsi="Calibri" w:cs="Calibri"/>
                <w:bCs/>
                <w:sz w:val="22"/>
                <w:szCs w:val="22"/>
                <w:lang w:val="en-GB"/>
              </w:rPr>
            </w:pPr>
            <w:r>
              <w:rPr>
                <w:rFonts w:ascii="Calibri" w:hAnsi="Calibri" w:cs="Calibri"/>
                <w:bCs/>
                <w:sz w:val="22"/>
                <w:szCs w:val="22"/>
                <w:lang w:val="en-GB"/>
              </w:rPr>
              <w:t xml:space="preserve">TP Driver must comply with the company’s fire safety regulations </w:t>
            </w:r>
          </w:p>
          <w:p w:rsidR="00561EFE" w:rsidRDefault="00561EFE" w:rsidP="00561EFE">
            <w:pPr>
              <w:pStyle w:val="ListParagraph"/>
              <w:numPr>
                <w:ilvl w:val="0"/>
                <w:numId w:val="40"/>
              </w:numPr>
              <w:spacing w:line="300" w:lineRule="atLeast"/>
              <w:ind w:left="1152" w:right="450" w:hanging="450"/>
              <w:contextualSpacing/>
              <w:jc w:val="both"/>
              <w:rPr>
                <w:rFonts w:ascii="Calibri" w:hAnsi="Calibri" w:cs="Calibri"/>
                <w:bCs/>
                <w:sz w:val="22"/>
                <w:szCs w:val="22"/>
                <w:lang w:val="en-GB"/>
              </w:rPr>
            </w:pPr>
            <w:r>
              <w:rPr>
                <w:rFonts w:ascii="Calibri" w:hAnsi="Calibri" w:cs="Calibri"/>
                <w:bCs/>
                <w:sz w:val="22"/>
                <w:szCs w:val="22"/>
                <w:lang w:val="en-GB"/>
              </w:rPr>
              <w:t>Smoking is allowed in designated areas only. Smoking in a non designated area including SMSA vehicles is strictly prohibited.</w:t>
            </w:r>
          </w:p>
          <w:p w:rsidR="00561EFE" w:rsidRDefault="00561EFE" w:rsidP="00561EFE">
            <w:pPr>
              <w:numPr>
                <w:ilvl w:val="0"/>
                <w:numId w:val="40"/>
              </w:numPr>
              <w:spacing w:line="300" w:lineRule="atLeast"/>
              <w:ind w:left="1152" w:right="432" w:hanging="450"/>
              <w:jc w:val="both"/>
              <w:rPr>
                <w:rFonts w:ascii="Calibri" w:hAnsi="Calibri" w:cs="Calibri"/>
                <w:sz w:val="22"/>
                <w:szCs w:val="22"/>
              </w:rPr>
            </w:pPr>
            <w:r>
              <w:rPr>
                <w:rFonts w:ascii="Calibri" w:hAnsi="Calibri" w:cs="Calibri"/>
                <w:sz w:val="22"/>
                <w:szCs w:val="22"/>
                <w:lang w:val="en-GB"/>
              </w:rPr>
              <w:t xml:space="preserve">TP Driver should not work </w:t>
            </w:r>
            <w:r>
              <w:rPr>
                <w:rFonts w:ascii="Calibri" w:hAnsi="Calibri" w:cs="Calibri"/>
                <w:sz w:val="22"/>
                <w:szCs w:val="22"/>
              </w:rPr>
              <w:t>under the influence of alcohol, drugs or prescription medicine that has hazardous side effects.</w:t>
            </w:r>
          </w:p>
          <w:p w:rsidR="00561EFE" w:rsidRDefault="00561EFE" w:rsidP="00561EFE">
            <w:pPr>
              <w:pStyle w:val="ListParagraph"/>
              <w:numPr>
                <w:ilvl w:val="0"/>
                <w:numId w:val="40"/>
              </w:numPr>
              <w:spacing w:line="300" w:lineRule="atLeast"/>
              <w:ind w:left="1152" w:right="450" w:hanging="450"/>
              <w:contextualSpacing/>
              <w:jc w:val="both"/>
              <w:rPr>
                <w:rFonts w:ascii="Calibri" w:hAnsi="Calibri" w:cs="Calibri"/>
                <w:bCs/>
                <w:sz w:val="22"/>
                <w:szCs w:val="22"/>
                <w:lang w:val="en-GB"/>
              </w:rPr>
            </w:pPr>
            <w:r>
              <w:rPr>
                <w:rFonts w:ascii="Calibri" w:hAnsi="Calibri" w:cs="Calibri"/>
                <w:bCs/>
                <w:sz w:val="22"/>
                <w:szCs w:val="22"/>
                <w:lang w:val="en-GB"/>
              </w:rPr>
              <w:lastRenderedPageBreak/>
              <w:t>TP Driver representing SMSA at any customer premises must comply and observe the applicable Health &amp; Safety, and Smoking policies of the said location.</w:t>
            </w:r>
          </w:p>
          <w:p w:rsidR="003B4768" w:rsidRDefault="003B4768" w:rsidP="00561EFE">
            <w:pPr>
              <w:pStyle w:val="ListParagraph"/>
              <w:numPr>
                <w:ilvl w:val="0"/>
                <w:numId w:val="40"/>
              </w:numPr>
              <w:spacing w:line="300" w:lineRule="atLeast"/>
              <w:ind w:left="1152" w:right="450" w:hanging="450"/>
              <w:contextualSpacing/>
              <w:jc w:val="both"/>
              <w:rPr>
                <w:rFonts w:ascii="Calibri" w:hAnsi="Calibri" w:cs="Calibri"/>
                <w:bCs/>
                <w:sz w:val="22"/>
                <w:szCs w:val="22"/>
                <w:lang w:val="en-GB"/>
              </w:rPr>
            </w:pPr>
            <w:r>
              <w:rPr>
                <w:rFonts w:ascii="Calibri" w:hAnsi="Calibri" w:cs="Calibri"/>
                <w:bCs/>
                <w:sz w:val="22"/>
                <w:szCs w:val="22"/>
                <w:lang w:val="en-GB"/>
              </w:rPr>
              <w:t xml:space="preserve">TP Drivers must comply with the company’s vehicle policy </w:t>
            </w:r>
            <w:r w:rsidR="00484948">
              <w:rPr>
                <w:rFonts w:ascii="Calibri" w:hAnsi="Calibri" w:cs="Calibri"/>
                <w:bCs/>
                <w:sz w:val="22"/>
                <w:szCs w:val="22"/>
                <w:lang w:val="en-GB"/>
              </w:rPr>
              <w:t>which includes vehicle cleanliness &amp; maintenance, road courtesy &amp; safety, traffic violations, and accidents.</w:t>
            </w:r>
          </w:p>
          <w:p w:rsidR="009669CB" w:rsidRPr="00E14497" w:rsidRDefault="009669CB" w:rsidP="000115DA">
            <w:pPr>
              <w:pStyle w:val="ListParagraph"/>
              <w:numPr>
                <w:ilvl w:val="1"/>
                <w:numId w:val="1"/>
              </w:numPr>
              <w:spacing w:before="240" w:after="120"/>
              <w:ind w:left="792" w:right="450" w:hanging="450"/>
              <w:contextualSpacing/>
              <w:jc w:val="both"/>
              <w:rPr>
                <w:rFonts w:ascii="Calibri" w:hAnsi="Calibri" w:cs="Calibri"/>
                <w:b/>
                <w:bCs/>
                <w:sz w:val="22"/>
                <w:szCs w:val="22"/>
                <w:lang w:val="en-GB"/>
              </w:rPr>
            </w:pPr>
            <w:r w:rsidRPr="00E14497">
              <w:rPr>
                <w:rFonts w:ascii="Calibri" w:hAnsi="Calibri" w:cs="Calibri"/>
                <w:b/>
                <w:bCs/>
                <w:sz w:val="22"/>
                <w:szCs w:val="22"/>
                <w:lang w:val="en-GB"/>
              </w:rPr>
              <w:t>Security</w:t>
            </w:r>
            <w:r>
              <w:rPr>
                <w:rFonts w:ascii="Calibri" w:hAnsi="Calibri" w:cs="Calibri"/>
                <w:b/>
                <w:bCs/>
                <w:sz w:val="22"/>
                <w:szCs w:val="22"/>
                <w:lang w:val="en-GB"/>
              </w:rPr>
              <w:t xml:space="preserve"> &amp; Confidentiality</w:t>
            </w:r>
            <w:r w:rsidRPr="00E14497">
              <w:rPr>
                <w:rFonts w:ascii="Calibri" w:hAnsi="Calibri" w:cs="Calibri"/>
                <w:b/>
                <w:bCs/>
                <w:sz w:val="22"/>
                <w:szCs w:val="22"/>
                <w:lang w:val="en-GB"/>
              </w:rPr>
              <w:t xml:space="preserve"> </w:t>
            </w:r>
          </w:p>
          <w:p w:rsidR="00561EFE" w:rsidRDefault="00561EFE" w:rsidP="000115DA">
            <w:pPr>
              <w:pStyle w:val="ListParagraph"/>
              <w:numPr>
                <w:ilvl w:val="0"/>
                <w:numId w:val="43"/>
              </w:numPr>
              <w:spacing w:line="300" w:lineRule="atLeast"/>
              <w:ind w:left="1152" w:right="446" w:hanging="450"/>
              <w:contextualSpacing/>
              <w:jc w:val="both"/>
              <w:rPr>
                <w:rFonts w:ascii="Calibri" w:hAnsi="Calibri" w:cs="Calibri"/>
                <w:bCs/>
                <w:sz w:val="22"/>
                <w:szCs w:val="22"/>
                <w:lang w:val="en-GB"/>
              </w:rPr>
            </w:pPr>
            <w:r>
              <w:rPr>
                <w:rFonts w:ascii="Calibri" w:hAnsi="Calibri" w:cs="Calibri"/>
                <w:bCs/>
                <w:sz w:val="22"/>
                <w:szCs w:val="22"/>
                <w:lang w:val="en-GB"/>
              </w:rPr>
              <w:t xml:space="preserve">TP Drivers are required to wear the SMSA identification badge conspicuously at all times during work hours and /or while inside the company premises. If lost, he must inform station supervisor immediately. </w:t>
            </w:r>
          </w:p>
          <w:p w:rsidR="00561EFE" w:rsidRDefault="00561EFE" w:rsidP="000115DA">
            <w:pPr>
              <w:pStyle w:val="ListParagraph"/>
              <w:numPr>
                <w:ilvl w:val="0"/>
                <w:numId w:val="43"/>
              </w:numPr>
              <w:spacing w:line="300" w:lineRule="atLeast"/>
              <w:ind w:left="1152" w:right="446" w:hanging="450"/>
              <w:contextualSpacing/>
              <w:jc w:val="both"/>
              <w:rPr>
                <w:rFonts w:ascii="Calibri" w:hAnsi="Calibri" w:cs="Calibri"/>
                <w:bCs/>
                <w:sz w:val="22"/>
                <w:szCs w:val="22"/>
                <w:lang w:val="en-GB"/>
              </w:rPr>
            </w:pPr>
            <w:r>
              <w:rPr>
                <w:rFonts w:ascii="Calibri" w:hAnsi="Calibri" w:cs="Calibri"/>
                <w:bCs/>
                <w:sz w:val="22"/>
                <w:szCs w:val="22"/>
                <w:lang w:val="en-GB"/>
              </w:rPr>
              <w:t xml:space="preserve">TP Drivers are not allowed to handle any cash or cash-related transactions. If required, he must immediately inform the Station Supervisor/ Dispatcher to arrange alternatives. </w:t>
            </w:r>
          </w:p>
          <w:p w:rsidR="00561EFE" w:rsidRDefault="00561EFE" w:rsidP="000115DA">
            <w:pPr>
              <w:pStyle w:val="ListParagraph"/>
              <w:numPr>
                <w:ilvl w:val="0"/>
                <w:numId w:val="43"/>
              </w:numPr>
              <w:spacing w:line="300" w:lineRule="atLeast"/>
              <w:ind w:left="1152" w:right="446" w:hanging="450"/>
              <w:contextualSpacing/>
              <w:jc w:val="both"/>
              <w:rPr>
                <w:rFonts w:ascii="Calibri" w:hAnsi="Calibri" w:cs="Calibri"/>
                <w:bCs/>
                <w:sz w:val="22"/>
                <w:szCs w:val="22"/>
                <w:lang w:val="en-GB"/>
              </w:rPr>
            </w:pPr>
            <w:r>
              <w:rPr>
                <w:rFonts w:ascii="Calibri" w:hAnsi="Calibri" w:cs="Calibri"/>
                <w:bCs/>
                <w:sz w:val="22"/>
                <w:szCs w:val="22"/>
                <w:lang w:val="en-GB"/>
              </w:rPr>
              <w:t>TP Drivers are not allowed to keep any shipment in driver’s cabin under any circumstance and all shipment must be kept secured and locked at the back of the vehicle.</w:t>
            </w:r>
          </w:p>
          <w:p w:rsidR="00561EFE" w:rsidRDefault="00561EFE" w:rsidP="000115DA">
            <w:pPr>
              <w:pStyle w:val="ListParagraph"/>
              <w:numPr>
                <w:ilvl w:val="0"/>
                <w:numId w:val="43"/>
              </w:numPr>
              <w:spacing w:line="300" w:lineRule="atLeast"/>
              <w:ind w:left="1152" w:right="446" w:hanging="450"/>
              <w:contextualSpacing/>
              <w:jc w:val="both"/>
              <w:rPr>
                <w:rFonts w:ascii="Calibri" w:hAnsi="Calibri" w:cs="Calibri"/>
                <w:bCs/>
                <w:sz w:val="22"/>
                <w:szCs w:val="22"/>
                <w:lang w:val="en-GB"/>
              </w:rPr>
            </w:pPr>
            <w:r>
              <w:rPr>
                <w:rFonts w:ascii="Calibri" w:hAnsi="Calibri" w:cs="Calibri"/>
                <w:bCs/>
                <w:sz w:val="22"/>
                <w:szCs w:val="22"/>
                <w:lang w:val="en-GB"/>
              </w:rPr>
              <w:t>TP Drivers must not disclose company-related information, including but not limited to processes, documents, and client details, to any third party individual or group without the expressed authorization of SMSA during and after his work assignment for the same.</w:t>
            </w:r>
          </w:p>
          <w:p w:rsidR="00FB5855" w:rsidRPr="00533136" w:rsidRDefault="00561EFE" w:rsidP="00561EFE">
            <w:pPr>
              <w:pStyle w:val="ListParagraph"/>
              <w:numPr>
                <w:ilvl w:val="0"/>
                <w:numId w:val="43"/>
              </w:numPr>
              <w:spacing w:line="300" w:lineRule="atLeast"/>
              <w:ind w:left="1152" w:right="432" w:hanging="450"/>
              <w:contextualSpacing/>
              <w:jc w:val="both"/>
              <w:rPr>
                <w:rFonts w:ascii="Calibri" w:hAnsi="Calibri" w:cs="Calibri"/>
                <w:bCs/>
                <w:sz w:val="22"/>
                <w:szCs w:val="22"/>
                <w:lang w:val="en-GB"/>
              </w:rPr>
            </w:pPr>
            <w:r w:rsidRPr="00533136">
              <w:rPr>
                <w:rFonts w:ascii="Calibri" w:hAnsi="Calibri" w:cs="Calibri"/>
                <w:bCs/>
                <w:sz w:val="22"/>
                <w:szCs w:val="22"/>
                <w:lang w:val="en-GB"/>
              </w:rPr>
              <w:t xml:space="preserve">TP Drivers are allowed to stay inside designated SMSA premises during scheduled work hours only and a maximum of 15 minutes before and after work hours. TP </w:t>
            </w:r>
            <w:r w:rsidR="00C33C9D">
              <w:rPr>
                <w:rFonts w:ascii="Calibri" w:hAnsi="Calibri" w:cs="Calibri"/>
                <w:bCs/>
                <w:sz w:val="22"/>
                <w:szCs w:val="22"/>
                <w:lang w:val="en-GB"/>
              </w:rPr>
              <w:t>Drivers</w:t>
            </w:r>
            <w:r w:rsidRPr="00533136">
              <w:rPr>
                <w:rFonts w:ascii="Calibri" w:hAnsi="Calibri" w:cs="Calibri"/>
                <w:bCs/>
                <w:sz w:val="22"/>
                <w:szCs w:val="22"/>
                <w:lang w:val="en-GB"/>
              </w:rPr>
              <w:t xml:space="preserve"> who are off-duty and on vacation status are not allowed to enter and stay inside SMSA premises without the authorization of the Operations Manager.</w:t>
            </w:r>
            <w:r w:rsidR="00FB5855" w:rsidRPr="00533136">
              <w:rPr>
                <w:rFonts w:ascii="Calibri" w:hAnsi="Calibri" w:cs="Calibri"/>
                <w:bCs/>
                <w:sz w:val="22"/>
                <w:szCs w:val="22"/>
                <w:lang w:val="en-GB"/>
              </w:rPr>
              <w:t xml:space="preserve"> </w:t>
            </w:r>
          </w:p>
          <w:p w:rsidR="00FB5855" w:rsidRPr="00195843" w:rsidRDefault="00FB5855" w:rsidP="009669CB">
            <w:pPr>
              <w:pStyle w:val="ListParagraph"/>
              <w:numPr>
                <w:ilvl w:val="1"/>
                <w:numId w:val="1"/>
              </w:numPr>
              <w:spacing w:before="240" w:after="120" w:line="300" w:lineRule="atLeast"/>
              <w:ind w:left="432" w:right="432" w:firstLine="0"/>
              <w:contextualSpacing/>
              <w:jc w:val="both"/>
              <w:rPr>
                <w:rFonts w:ascii="Calibri" w:hAnsi="Calibri" w:cs="Calibri"/>
                <w:b/>
                <w:bCs/>
                <w:sz w:val="22"/>
                <w:szCs w:val="22"/>
                <w:lang w:val="en-GB"/>
              </w:rPr>
            </w:pPr>
            <w:r w:rsidRPr="00195843">
              <w:rPr>
                <w:rFonts w:ascii="Calibri" w:hAnsi="Calibri" w:cs="Calibri"/>
                <w:b/>
                <w:bCs/>
                <w:sz w:val="22"/>
                <w:szCs w:val="22"/>
                <w:lang w:val="en-GB"/>
              </w:rPr>
              <w:t xml:space="preserve">Uniform and Appearance </w:t>
            </w:r>
          </w:p>
          <w:p w:rsidR="00325439" w:rsidRDefault="00325439" w:rsidP="00325439">
            <w:pPr>
              <w:pStyle w:val="ListParagraph"/>
              <w:numPr>
                <w:ilvl w:val="0"/>
                <w:numId w:val="41"/>
              </w:numPr>
              <w:spacing w:line="300" w:lineRule="atLeast"/>
              <w:ind w:left="1062" w:right="446"/>
              <w:contextualSpacing/>
              <w:jc w:val="both"/>
              <w:rPr>
                <w:rFonts w:ascii="Calibri" w:hAnsi="Calibri" w:cs="Calibri"/>
                <w:bCs/>
                <w:sz w:val="22"/>
                <w:szCs w:val="22"/>
                <w:lang w:val="en-GB"/>
              </w:rPr>
            </w:pPr>
            <w:r>
              <w:rPr>
                <w:rFonts w:ascii="Calibri" w:hAnsi="Calibri" w:cs="Calibri"/>
                <w:bCs/>
                <w:sz w:val="22"/>
                <w:szCs w:val="22"/>
                <w:lang w:val="en-GB"/>
              </w:rPr>
              <w:t xml:space="preserve">TP Driver will be issued with the official uniforms (shirt and trousers), but will remain the property of SMSA. </w:t>
            </w:r>
          </w:p>
          <w:p w:rsidR="00325439" w:rsidRDefault="00325439" w:rsidP="00325439">
            <w:pPr>
              <w:pStyle w:val="ListParagraph"/>
              <w:numPr>
                <w:ilvl w:val="0"/>
                <w:numId w:val="41"/>
              </w:numPr>
              <w:spacing w:line="300" w:lineRule="atLeast"/>
              <w:ind w:left="1062" w:right="446"/>
              <w:contextualSpacing/>
              <w:jc w:val="both"/>
              <w:rPr>
                <w:rFonts w:ascii="Calibri" w:hAnsi="Calibri" w:cs="Calibri"/>
                <w:bCs/>
                <w:sz w:val="22"/>
                <w:szCs w:val="22"/>
                <w:lang w:val="en-GB"/>
              </w:rPr>
            </w:pPr>
            <w:r>
              <w:rPr>
                <w:rFonts w:ascii="Calibri" w:hAnsi="Calibri" w:cs="Calibri"/>
                <w:bCs/>
                <w:sz w:val="22"/>
                <w:szCs w:val="22"/>
                <w:lang w:val="en-GB"/>
              </w:rPr>
              <w:t xml:space="preserve">TP Driver must wear the uniform neatly and appropriately at all times, during actual working hours of each working day including weekends. </w:t>
            </w:r>
          </w:p>
          <w:p w:rsidR="00325439" w:rsidRDefault="00325439" w:rsidP="00325439">
            <w:pPr>
              <w:pStyle w:val="ListParagraph"/>
              <w:numPr>
                <w:ilvl w:val="0"/>
                <w:numId w:val="41"/>
              </w:numPr>
              <w:spacing w:line="300" w:lineRule="atLeast"/>
              <w:ind w:left="1062" w:right="446"/>
              <w:contextualSpacing/>
              <w:jc w:val="both"/>
              <w:rPr>
                <w:rFonts w:ascii="Calibri" w:hAnsi="Calibri" w:cs="Calibri"/>
                <w:bCs/>
                <w:sz w:val="22"/>
                <w:szCs w:val="22"/>
                <w:lang w:val="en-GB"/>
              </w:rPr>
            </w:pPr>
            <w:r>
              <w:rPr>
                <w:rFonts w:ascii="Calibri" w:hAnsi="Calibri" w:cs="Calibri"/>
                <w:bCs/>
                <w:sz w:val="22"/>
                <w:szCs w:val="22"/>
                <w:lang w:val="en-GB"/>
              </w:rPr>
              <w:t>SMSA Uniform must be worn only when TP Driver is on duty or while officially representing the SMSA in business-related activities.</w:t>
            </w:r>
          </w:p>
          <w:p w:rsidR="00325439" w:rsidRDefault="00325439" w:rsidP="00325439">
            <w:pPr>
              <w:pStyle w:val="ListParagraph"/>
              <w:numPr>
                <w:ilvl w:val="0"/>
                <w:numId w:val="41"/>
              </w:numPr>
              <w:spacing w:line="300" w:lineRule="atLeast"/>
              <w:ind w:left="1062" w:right="446"/>
              <w:contextualSpacing/>
              <w:jc w:val="both"/>
              <w:rPr>
                <w:rFonts w:ascii="Calibri" w:hAnsi="Calibri" w:cs="Calibri"/>
                <w:bCs/>
                <w:sz w:val="20"/>
                <w:szCs w:val="22"/>
                <w:lang w:val="en-GB"/>
              </w:rPr>
            </w:pPr>
            <w:r>
              <w:rPr>
                <w:rFonts w:ascii="Calibri" w:hAnsi="Calibri" w:cs="Calibri"/>
                <w:bCs/>
                <w:sz w:val="22"/>
                <w:szCs w:val="22"/>
                <w:lang w:val="en-GB"/>
              </w:rPr>
              <w:t xml:space="preserve">TP Driver is fully responsible for the care and maintenance of the uniforms issued to him. </w:t>
            </w:r>
            <w:r>
              <w:rPr>
                <w:rFonts w:ascii="Calibri" w:hAnsi="Calibri"/>
                <w:sz w:val="22"/>
                <w:szCs w:val="22"/>
              </w:rPr>
              <w:t xml:space="preserve">Hemming to appropriate length is the only change allowed on the uniforms issued to him; no other alterations or adjustments are allowed. Washing and care </w:t>
            </w:r>
            <w:r>
              <w:rPr>
                <w:rFonts w:ascii="Calibri" w:hAnsi="Calibri"/>
                <w:sz w:val="22"/>
              </w:rPr>
              <w:t>instructions must be followed to ensure that the garments maintain its form and appearance.</w:t>
            </w:r>
          </w:p>
          <w:p w:rsidR="00325439" w:rsidRDefault="00325439" w:rsidP="00325439">
            <w:pPr>
              <w:pStyle w:val="ListParagraph"/>
              <w:numPr>
                <w:ilvl w:val="0"/>
                <w:numId w:val="41"/>
              </w:numPr>
              <w:spacing w:line="300" w:lineRule="atLeast"/>
              <w:ind w:left="1062" w:right="446"/>
              <w:contextualSpacing/>
              <w:jc w:val="both"/>
              <w:rPr>
                <w:rFonts w:ascii="Calibri" w:hAnsi="Calibri" w:cs="Calibri"/>
                <w:bCs/>
                <w:sz w:val="22"/>
                <w:szCs w:val="22"/>
                <w:lang w:val="en-GB"/>
              </w:rPr>
            </w:pPr>
            <w:r>
              <w:rPr>
                <w:rFonts w:ascii="Calibri" w:hAnsi="Calibri" w:cs="Calibri"/>
                <w:bCs/>
                <w:sz w:val="22"/>
                <w:szCs w:val="22"/>
                <w:lang w:val="en-GB"/>
              </w:rPr>
              <w:t>Uniform must be worn in full and not to be matched with any unofficial or unauthorized garment.</w:t>
            </w:r>
          </w:p>
          <w:p w:rsidR="00325439" w:rsidRDefault="00325439" w:rsidP="00325439">
            <w:pPr>
              <w:pStyle w:val="ListParagraph"/>
              <w:numPr>
                <w:ilvl w:val="0"/>
                <w:numId w:val="41"/>
              </w:numPr>
              <w:spacing w:line="300" w:lineRule="atLeast"/>
              <w:ind w:left="1062" w:right="446"/>
              <w:contextualSpacing/>
              <w:jc w:val="both"/>
              <w:rPr>
                <w:rFonts w:ascii="Calibri" w:hAnsi="Calibri" w:cs="Calibri"/>
                <w:bCs/>
                <w:sz w:val="22"/>
                <w:szCs w:val="22"/>
                <w:lang w:val="en-GB"/>
              </w:rPr>
            </w:pPr>
            <w:r>
              <w:rPr>
                <w:rFonts w:ascii="Calibri" w:hAnsi="Calibri" w:cs="Calibri"/>
                <w:bCs/>
                <w:sz w:val="22"/>
                <w:szCs w:val="22"/>
                <w:lang w:val="en-GB"/>
              </w:rPr>
              <w:t xml:space="preserve">TP Driver assigned to SMSA must return all the issued uniforms to SMSA HR prior to his resignation, termination, transfer to another company, or end of contract. </w:t>
            </w:r>
          </w:p>
          <w:p w:rsidR="00325439" w:rsidRDefault="00325439" w:rsidP="00325439">
            <w:pPr>
              <w:pStyle w:val="ListParagraph"/>
              <w:numPr>
                <w:ilvl w:val="0"/>
                <w:numId w:val="41"/>
              </w:numPr>
              <w:spacing w:line="300" w:lineRule="atLeast"/>
              <w:ind w:left="1062" w:right="446"/>
              <w:contextualSpacing/>
              <w:jc w:val="both"/>
              <w:rPr>
                <w:rFonts w:ascii="Calibri" w:hAnsi="Calibri" w:cs="Calibri"/>
                <w:bCs/>
                <w:sz w:val="22"/>
                <w:szCs w:val="22"/>
                <w:lang w:val="en-GB"/>
              </w:rPr>
            </w:pPr>
            <w:r>
              <w:rPr>
                <w:rFonts w:ascii="Calibri" w:hAnsi="Calibri" w:cs="Calibri"/>
                <w:bCs/>
                <w:sz w:val="22"/>
                <w:szCs w:val="22"/>
                <w:lang w:val="en-GB"/>
              </w:rPr>
              <w:lastRenderedPageBreak/>
              <w:t xml:space="preserve">SMSA will provide safety shoes to TP Driver and must be worn </w:t>
            </w:r>
            <w:r>
              <w:rPr>
                <w:rFonts w:ascii="Calibri" w:hAnsi="Calibri"/>
                <w:color w:val="000000"/>
                <w:sz w:val="22"/>
              </w:rPr>
              <w:t>with fresh pair of socks</w:t>
            </w:r>
            <w:r>
              <w:rPr>
                <w:rFonts w:ascii="Calibri" w:hAnsi="Calibri" w:cs="Calibri"/>
                <w:bCs/>
                <w:sz w:val="20"/>
                <w:szCs w:val="22"/>
                <w:lang w:val="en-GB"/>
              </w:rPr>
              <w:t xml:space="preserve"> </w:t>
            </w:r>
            <w:r>
              <w:rPr>
                <w:rFonts w:ascii="Calibri" w:hAnsi="Calibri" w:cs="Calibri"/>
                <w:bCs/>
                <w:sz w:val="22"/>
                <w:szCs w:val="22"/>
                <w:lang w:val="en-GB"/>
              </w:rPr>
              <w:t xml:space="preserve">during working hours. Maintenance and repair of shoes is TP Driver’s responsibility. </w:t>
            </w:r>
          </w:p>
          <w:p w:rsidR="00325439" w:rsidRDefault="00325439" w:rsidP="00325439">
            <w:pPr>
              <w:pStyle w:val="ListParagraph"/>
              <w:numPr>
                <w:ilvl w:val="0"/>
                <w:numId w:val="41"/>
              </w:numPr>
              <w:spacing w:line="300" w:lineRule="atLeast"/>
              <w:ind w:left="1062" w:right="446"/>
              <w:contextualSpacing/>
              <w:jc w:val="both"/>
              <w:rPr>
                <w:rFonts w:ascii="Calibri" w:hAnsi="Calibri" w:cs="Calibri"/>
                <w:bCs/>
                <w:sz w:val="22"/>
                <w:szCs w:val="22"/>
                <w:lang w:val="en-GB"/>
              </w:rPr>
            </w:pPr>
            <w:r>
              <w:rPr>
                <w:rFonts w:ascii="Calibri" w:hAnsi="Calibri" w:cs="Calibri"/>
                <w:bCs/>
                <w:sz w:val="22"/>
                <w:szCs w:val="22"/>
                <w:lang w:val="en-GB"/>
              </w:rPr>
              <w:t>Hair Style - TP Driver must have a short and textured haircut that will look both professional and less potentially distracting to others. Discreet hair styling must be observed. Mohawk, spiked, dreadlock, braided, pony tails and man buns are not allowed. Use of colored hair dye is prohibited (other than the natural hair colors i.e. black or dark brown).</w:t>
            </w:r>
          </w:p>
          <w:p w:rsidR="00325439" w:rsidRDefault="00325439" w:rsidP="00325439">
            <w:pPr>
              <w:pStyle w:val="ListParagraph"/>
              <w:numPr>
                <w:ilvl w:val="0"/>
                <w:numId w:val="41"/>
              </w:numPr>
              <w:spacing w:line="300" w:lineRule="atLeast"/>
              <w:ind w:left="1062" w:right="446"/>
              <w:contextualSpacing/>
              <w:jc w:val="both"/>
              <w:rPr>
                <w:rFonts w:ascii="Calibri" w:hAnsi="Calibri" w:cs="Calibri"/>
                <w:bCs/>
                <w:sz w:val="22"/>
                <w:szCs w:val="22"/>
                <w:lang w:val="en-GB"/>
              </w:rPr>
            </w:pPr>
            <w:r>
              <w:rPr>
                <w:rFonts w:ascii="Calibri" w:hAnsi="Calibri" w:cs="Calibri"/>
                <w:bCs/>
                <w:sz w:val="22"/>
                <w:szCs w:val="22"/>
                <w:lang w:val="en-GB"/>
              </w:rPr>
              <w:t>Facial Hair - TP Driver must keep the facial hair neatly trimmed and clean.</w:t>
            </w:r>
          </w:p>
          <w:p w:rsidR="00325439" w:rsidRDefault="00325439" w:rsidP="00325439">
            <w:pPr>
              <w:pStyle w:val="ListParagraph"/>
              <w:numPr>
                <w:ilvl w:val="0"/>
                <w:numId w:val="41"/>
              </w:numPr>
              <w:shd w:val="clear" w:color="auto" w:fill="FFFFFF"/>
              <w:spacing w:before="72" w:line="300" w:lineRule="atLeast"/>
              <w:ind w:left="1062" w:right="446"/>
              <w:contextualSpacing/>
              <w:jc w:val="both"/>
              <w:rPr>
                <w:rFonts w:ascii="Calibri" w:hAnsi="Calibri" w:cs="Calibri"/>
                <w:color w:val="000000"/>
                <w:sz w:val="22"/>
                <w:szCs w:val="22"/>
              </w:rPr>
            </w:pPr>
            <w:r>
              <w:rPr>
                <w:rFonts w:ascii="Calibri" w:hAnsi="Calibri" w:cs="Calibri"/>
                <w:sz w:val="22"/>
                <w:szCs w:val="22"/>
                <w:lang w:val="en-GB"/>
              </w:rPr>
              <w:t xml:space="preserve">Jewellery - TP </w:t>
            </w:r>
            <w:r w:rsidR="00EE01BE">
              <w:rPr>
                <w:rFonts w:ascii="Calibri" w:hAnsi="Calibri" w:cs="Calibri"/>
                <w:sz w:val="22"/>
                <w:szCs w:val="22"/>
                <w:lang w:val="en-GB"/>
              </w:rPr>
              <w:t xml:space="preserve">Driver </w:t>
            </w:r>
            <w:r>
              <w:rPr>
                <w:rFonts w:ascii="Calibri" w:hAnsi="Calibri" w:cs="Calibri"/>
                <w:sz w:val="22"/>
                <w:szCs w:val="22"/>
                <w:lang w:val="en-GB"/>
              </w:rPr>
              <w:t xml:space="preserve">must keep jewellery to minimum, it must be limited to a ring and wristwatch. </w:t>
            </w:r>
          </w:p>
          <w:p w:rsidR="00FB5855" w:rsidRPr="00457B1D" w:rsidRDefault="00325439" w:rsidP="00457B1D">
            <w:pPr>
              <w:pStyle w:val="ListParagraph"/>
              <w:numPr>
                <w:ilvl w:val="0"/>
                <w:numId w:val="41"/>
              </w:numPr>
              <w:shd w:val="clear" w:color="auto" w:fill="FFFFFF"/>
              <w:spacing w:line="300" w:lineRule="atLeast"/>
              <w:ind w:left="1062" w:right="446"/>
              <w:contextualSpacing/>
              <w:jc w:val="both"/>
              <w:rPr>
                <w:rFonts w:ascii="Calibri" w:hAnsi="Calibri" w:cs="Calibri"/>
                <w:color w:val="000000"/>
                <w:sz w:val="22"/>
                <w:szCs w:val="22"/>
              </w:rPr>
            </w:pPr>
            <w:r>
              <w:rPr>
                <w:rFonts w:ascii="Calibri" w:hAnsi="Calibri" w:cs="Calibri"/>
                <w:sz w:val="22"/>
                <w:szCs w:val="22"/>
                <w:lang w:val="en-GB"/>
              </w:rPr>
              <w:t xml:space="preserve">Piercing &amp; Tattoos - If any tattoos, TP </w:t>
            </w:r>
            <w:r w:rsidR="00EE01BE">
              <w:rPr>
                <w:rFonts w:ascii="Calibri" w:hAnsi="Calibri" w:cs="Calibri"/>
                <w:sz w:val="22"/>
                <w:szCs w:val="22"/>
                <w:lang w:val="en-GB"/>
              </w:rPr>
              <w:t>Driver</w:t>
            </w:r>
            <w:r>
              <w:rPr>
                <w:rFonts w:ascii="Calibri" w:hAnsi="Calibri" w:cs="Calibri"/>
                <w:sz w:val="22"/>
                <w:szCs w:val="22"/>
                <w:lang w:val="en-GB"/>
              </w:rPr>
              <w:t xml:space="preserve"> must keep it concealed under the clothes. Use of any form of body </w:t>
            </w:r>
            <w:r>
              <w:rPr>
                <w:rFonts w:ascii="Calibri" w:hAnsi="Calibri" w:cs="Calibri"/>
                <w:color w:val="000000"/>
                <w:sz w:val="22"/>
                <w:szCs w:val="22"/>
              </w:rPr>
              <w:t xml:space="preserve">piercing </w:t>
            </w:r>
            <w:r>
              <w:rPr>
                <w:rFonts w:ascii="Calibri" w:hAnsi="Calibri" w:cs="Calibri"/>
                <w:sz w:val="22"/>
                <w:szCs w:val="22"/>
                <w:lang w:val="en-GB"/>
              </w:rPr>
              <w:t xml:space="preserve">jewellery is prohibited. </w:t>
            </w:r>
            <w:r w:rsidR="00FB5855" w:rsidRPr="00457B1D">
              <w:rPr>
                <w:rFonts w:ascii="Calibri" w:hAnsi="Calibri" w:cs="Calibri"/>
                <w:bCs/>
                <w:sz w:val="22"/>
                <w:szCs w:val="22"/>
                <w:lang w:val="en-GB"/>
              </w:rPr>
              <w:t xml:space="preserve">  </w:t>
            </w:r>
          </w:p>
          <w:p w:rsidR="00270ABE" w:rsidRDefault="00270ABE" w:rsidP="000115DA">
            <w:pPr>
              <w:pStyle w:val="ListParagraph"/>
              <w:numPr>
                <w:ilvl w:val="0"/>
                <w:numId w:val="46"/>
              </w:numPr>
              <w:spacing w:before="240" w:after="120"/>
              <w:ind w:left="702" w:right="450" w:hanging="270"/>
              <w:contextualSpacing/>
              <w:jc w:val="both"/>
              <w:rPr>
                <w:rFonts w:ascii="Calibri" w:hAnsi="Calibri" w:cs="Calibri"/>
                <w:b/>
                <w:bCs/>
                <w:sz w:val="22"/>
                <w:szCs w:val="22"/>
                <w:lang w:val="en-GB"/>
              </w:rPr>
            </w:pPr>
            <w:r>
              <w:rPr>
                <w:rFonts w:ascii="Calibri" w:hAnsi="Calibri" w:cs="Calibri"/>
                <w:b/>
                <w:bCs/>
                <w:sz w:val="22"/>
                <w:szCs w:val="22"/>
                <w:lang w:val="en-GB"/>
              </w:rPr>
              <w:t>Work Hours, Holidays &amp; Overtime</w:t>
            </w:r>
          </w:p>
          <w:p w:rsidR="00270ABE" w:rsidRDefault="00270ABE" w:rsidP="00270ABE">
            <w:pPr>
              <w:pStyle w:val="ListParagraph"/>
              <w:numPr>
                <w:ilvl w:val="0"/>
                <w:numId w:val="38"/>
              </w:numPr>
              <w:spacing w:line="300" w:lineRule="atLeast"/>
              <w:ind w:left="1062" w:right="446"/>
              <w:contextualSpacing/>
              <w:jc w:val="both"/>
              <w:rPr>
                <w:rFonts w:ascii="Calibri" w:hAnsi="Calibri" w:cs="Calibri"/>
                <w:sz w:val="22"/>
                <w:szCs w:val="22"/>
                <w:lang w:val="en-GB"/>
              </w:rPr>
            </w:pPr>
            <w:r>
              <w:rPr>
                <w:rFonts w:ascii="Calibri" w:hAnsi="Calibri" w:cs="Calibri"/>
                <w:sz w:val="22"/>
                <w:szCs w:val="22"/>
                <w:lang w:val="en-GB"/>
              </w:rPr>
              <w:t xml:space="preserve">TP </w:t>
            </w:r>
            <w:r w:rsidR="00EE01BE">
              <w:rPr>
                <w:rFonts w:ascii="Calibri" w:hAnsi="Calibri" w:cs="Calibri"/>
                <w:sz w:val="22"/>
                <w:szCs w:val="22"/>
                <w:lang w:val="en-GB"/>
              </w:rPr>
              <w:t xml:space="preserve">Drivers </w:t>
            </w:r>
            <w:r>
              <w:rPr>
                <w:rFonts w:ascii="Calibri" w:hAnsi="Calibri" w:cs="Calibri"/>
                <w:sz w:val="22"/>
                <w:szCs w:val="22"/>
                <w:lang w:val="en-GB"/>
              </w:rPr>
              <w:t>are required to report for work 9 hours including 1 hour lunch break per day; 48 hours a week as per local labor law.</w:t>
            </w:r>
          </w:p>
          <w:p w:rsidR="00270ABE" w:rsidRDefault="00270ABE" w:rsidP="00270ABE">
            <w:pPr>
              <w:pStyle w:val="ListParagraph"/>
              <w:numPr>
                <w:ilvl w:val="0"/>
                <w:numId w:val="38"/>
              </w:numPr>
              <w:spacing w:line="300" w:lineRule="atLeast"/>
              <w:ind w:left="1062" w:right="446"/>
              <w:contextualSpacing/>
              <w:jc w:val="both"/>
              <w:rPr>
                <w:rFonts w:ascii="Calibri" w:hAnsi="Calibri" w:cs="Calibri"/>
                <w:sz w:val="22"/>
                <w:szCs w:val="22"/>
                <w:lang w:val="en-GB"/>
              </w:rPr>
            </w:pPr>
            <w:r>
              <w:rPr>
                <w:rFonts w:ascii="Calibri" w:hAnsi="Calibri" w:cs="Calibri"/>
                <w:bCs/>
                <w:sz w:val="22"/>
                <w:szCs w:val="22"/>
                <w:lang w:val="en-GB"/>
              </w:rPr>
              <w:t xml:space="preserve">The TP </w:t>
            </w:r>
            <w:r w:rsidR="00EE01BE">
              <w:rPr>
                <w:rFonts w:ascii="Calibri" w:hAnsi="Calibri" w:cs="Calibri"/>
                <w:sz w:val="22"/>
                <w:szCs w:val="22"/>
                <w:lang w:val="en-GB"/>
              </w:rPr>
              <w:t xml:space="preserve">Drivers </w:t>
            </w:r>
            <w:r>
              <w:rPr>
                <w:rFonts w:ascii="Calibri" w:hAnsi="Calibri" w:cs="Calibri"/>
                <w:bCs/>
                <w:sz w:val="22"/>
                <w:szCs w:val="22"/>
                <w:lang w:val="en-GB"/>
              </w:rPr>
              <w:t>must follow operations work roster as decided by the SMSA Operations Supervisor or Manager</w:t>
            </w:r>
          </w:p>
          <w:p w:rsidR="00270ABE" w:rsidRDefault="00270ABE" w:rsidP="00270ABE">
            <w:pPr>
              <w:pStyle w:val="ListParagraph"/>
              <w:numPr>
                <w:ilvl w:val="0"/>
                <w:numId w:val="38"/>
              </w:numPr>
              <w:spacing w:line="300" w:lineRule="atLeast"/>
              <w:ind w:left="1062" w:right="450"/>
              <w:contextualSpacing/>
              <w:jc w:val="both"/>
              <w:rPr>
                <w:rFonts w:ascii="Calibri" w:hAnsi="Calibri" w:cs="Calibri"/>
                <w:bCs/>
                <w:sz w:val="22"/>
                <w:szCs w:val="22"/>
              </w:rPr>
            </w:pPr>
            <w:r>
              <w:rPr>
                <w:rFonts w:ascii="Calibri" w:hAnsi="Calibri" w:cs="Calibri"/>
                <w:sz w:val="22"/>
                <w:szCs w:val="22"/>
                <w:lang w:val="en-GB"/>
              </w:rPr>
              <w:t xml:space="preserve">In case TP </w:t>
            </w:r>
            <w:r w:rsidR="00EE01BE">
              <w:rPr>
                <w:rFonts w:ascii="Calibri" w:hAnsi="Calibri" w:cs="Calibri"/>
                <w:sz w:val="22"/>
                <w:szCs w:val="22"/>
                <w:lang w:val="en-GB"/>
              </w:rPr>
              <w:t xml:space="preserve">Driver </w:t>
            </w:r>
            <w:r>
              <w:rPr>
                <w:rFonts w:ascii="Calibri" w:hAnsi="Calibri" w:cs="Calibri"/>
                <w:sz w:val="22"/>
                <w:szCs w:val="22"/>
                <w:lang w:val="en-GB"/>
              </w:rPr>
              <w:t xml:space="preserve">will not be able to report for work </w:t>
            </w:r>
            <w:r>
              <w:rPr>
                <w:rFonts w:ascii="Calibri" w:hAnsi="Calibri" w:cs="Calibri"/>
                <w:sz w:val="22"/>
                <w:szCs w:val="22"/>
                <w:u w:val="single"/>
                <w:lang w:val="en-GB"/>
              </w:rPr>
              <w:t>on time</w:t>
            </w:r>
            <w:r>
              <w:rPr>
                <w:rFonts w:ascii="Calibri" w:hAnsi="Calibri" w:cs="Calibri"/>
                <w:sz w:val="22"/>
                <w:szCs w:val="22"/>
                <w:lang w:val="en-GB"/>
              </w:rPr>
              <w:t xml:space="preserve">, he should notify SMSA Operations Supervisor or Manager by phone call at least 30 minutes before the scheduled duty. Tardiness will be limited only to a maximum of 30 minutes in a month. Habitual tardiness of TP </w:t>
            </w:r>
            <w:r w:rsidR="00C33C9D">
              <w:rPr>
                <w:rFonts w:ascii="Calibri" w:hAnsi="Calibri" w:cs="Calibri"/>
                <w:sz w:val="22"/>
                <w:szCs w:val="22"/>
                <w:lang w:val="en-GB"/>
              </w:rPr>
              <w:t>Driver</w:t>
            </w:r>
            <w:r>
              <w:rPr>
                <w:rFonts w:ascii="Calibri" w:hAnsi="Calibri" w:cs="Calibri"/>
                <w:sz w:val="22"/>
                <w:szCs w:val="22"/>
                <w:lang w:val="en-GB"/>
              </w:rPr>
              <w:t xml:space="preserve"> will not be tolerated and he will be requested for immediate replacement.</w:t>
            </w:r>
          </w:p>
          <w:p w:rsidR="00270ABE" w:rsidRDefault="00270ABE" w:rsidP="00270ABE">
            <w:pPr>
              <w:pStyle w:val="ListParagraph"/>
              <w:numPr>
                <w:ilvl w:val="0"/>
                <w:numId w:val="38"/>
              </w:numPr>
              <w:spacing w:line="300" w:lineRule="atLeast"/>
              <w:ind w:left="1062" w:right="450"/>
              <w:contextualSpacing/>
              <w:jc w:val="both"/>
              <w:rPr>
                <w:rFonts w:ascii="Calibri" w:hAnsi="Calibri" w:cs="Calibri"/>
                <w:bCs/>
                <w:sz w:val="22"/>
                <w:szCs w:val="22"/>
              </w:rPr>
            </w:pPr>
            <w:r>
              <w:rPr>
                <w:rFonts w:ascii="Calibri" w:hAnsi="Calibri" w:cs="Calibri"/>
                <w:sz w:val="22"/>
                <w:szCs w:val="22"/>
                <w:lang w:val="en-GB"/>
              </w:rPr>
              <w:t xml:space="preserve">In case TP </w:t>
            </w:r>
            <w:r w:rsidR="00EE01BE">
              <w:rPr>
                <w:rFonts w:ascii="Calibri" w:hAnsi="Calibri" w:cs="Calibri"/>
                <w:sz w:val="22"/>
                <w:szCs w:val="22"/>
                <w:lang w:val="en-GB"/>
              </w:rPr>
              <w:t>Driver</w:t>
            </w:r>
            <w:r>
              <w:rPr>
                <w:rFonts w:ascii="Calibri" w:hAnsi="Calibri" w:cs="Calibri"/>
                <w:sz w:val="22"/>
                <w:szCs w:val="22"/>
                <w:lang w:val="en-GB"/>
              </w:rPr>
              <w:t xml:space="preserve"> will not be able to report for work, he should notify the TP vendor and SMSA Operations Supervisor or Manager by phone call at least 12 hours before the scheduled duty. </w:t>
            </w:r>
          </w:p>
          <w:p w:rsidR="00270ABE" w:rsidRDefault="00270ABE" w:rsidP="00270ABE">
            <w:pPr>
              <w:pStyle w:val="ListParagraph"/>
              <w:numPr>
                <w:ilvl w:val="0"/>
                <w:numId w:val="38"/>
              </w:numPr>
              <w:spacing w:line="300" w:lineRule="atLeast"/>
              <w:ind w:left="1062" w:right="446"/>
              <w:contextualSpacing/>
              <w:jc w:val="both"/>
              <w:rPr>
                <w:rFonts w:ascii="Calibri" w:hAnsi="Calibri" w:cs="Calibri"/>
                <w:sz w:val="22"/>
                <w:szCs w:val="22"/>
                <w:lang w:val="en-GB"/>
              </w:rPr>
            </w:pPr>
            <w:r>
              <w:rPr>
                <w:rFonts w:ascii="Calibri" w:hAnsi="Calibri" w:cs="Calibri"/>
                <w:bCs/>
                <w:sz w:val="22"/>
                <w:szCs w:val="22"/>
                <w:lang w:val="en-GB"/>
              </w:rPr>
              <w:t xml:space="preserve">TP </w:t>
            </w:r>
            <w:r w:rsidR="00EE01BE">
              <w:rPr>
                <w:rFonts w:ascii="Calibri" w:hAnsi="Calibri" w:cs="Calibri"/>
                <w:bCs/>
                <w:sz w:val="22"/>
                <w:szCs w:val="22"/>
                <w:lang w:val="en-GB"/>
              </w:rPr>
              <w:t>Driver</w:t>
            </w:r>
            <w:r>
              <w:rPr>
                <w:rFonts w:ascii="Calibri" w:hAnsi="Calibri" w:cs="Calibri"/>
                <w:bCs/>
                <w:sz w:val="22"/>
                <w:szCs w:val="22"/>
                <w:lang w:val="en-GB"/>
              </w:rPr>
              <w:t xml:space="preserve"> is not allowed to incur overtime unless authorized by SMSA Operations Supervisor or Manager. Applicable overtime rates apply as per local labor law.</w:t>
            </w:r>
          </w:p>
          <w:p w:rsidR="00270ABE" w:rsidRDefault="00270ABE" w:rsidP="00270ABE">
            <w:pPr>
              <w:pStyle w:val="ListParagraph"/>
              <w:numPr>
                <w:ilvl w:val="0"/>
                <w:numId w:val="38"/>
              </w:numPr>
              <w:spacing w:line="300" w:lineRule="atLeast"/>
              <w:ind w:left="1062" w:right="450"/>
              <w:contextualSpacing/>
              <w:jc w:val="both"/>
              <w:rPr>
                <w:rFonts w:ascii="Calibri" w:hAnsi="Calibri" w:cs="Calibri"/>
                <w:bCs/>
                <w:sz w:val="22"/>
                <w:szCs w:val="22"/>
              </w:rPr>
            </w:pPr>
            <w:r>
              <w:rPr>
                <w:rFonts w:ascii="Calibri" w:hAnsi="Calibri" w:cs="Calibri"/>
                <w:sz w:val="22"/>
                <w:szCs w:val="22"/>
                <w:lang w:val="en-GB"/>
              </w:rPr>
              <w:t xml:space="preserve">Public holidays shall be observed by SMSA as declared by the government. </w:t>
            </w:r>
          </w:p>
          <w:p w:rsidR="00270ABE" w:rsidRDefault="00270ABE" w:rsidP="000115DA">
            <w:pPr>
              <w:pStyle w:val="ListParagraph"/>
              <w:numPr>
                <w:ilvl w:val="0"/>
                <w:numId w:val="47"/>
              </w:numPr>
              <w:spacing w:before="240" w:after="120"/>
              <w:ind w:left="702" w:right="450" w:hanging="270"/>
              <w:contextualSpacing/>
              <w:jc w:val="both"/>
              <w:rPr>
                <w:rFonts w:ascii="Calibri" w:hAnsi="Calibri" w:cs="Calibri"/>
                <w:b/>
                <w:bCs/>
                <w:sz w:val="22"/>
                <w:szCs w:val="22"/>
                <w:lang w:val="en-GB"/>
              </w:rPr>
            </w:pPr>
            <w:r>
              <w:rPr>
                <w:rFonts w:ascii="Calibri" w:hAnsi="Calibri" w:cs="Calibri"/>
                <w:b/>
                <w:bCs/>
                <w:sz w:val="22"/>
                <w:szCs w:val="22"/>
                <w:lang w:val="en-GB"/>
              </w:rPr>
              <w:t>Responsibilities &amp; Accountabilities</w:t>
            </w:r>
          </w:p>
          <w:p w:rsidR="00270ABE" w:rsidRDefault="00270ABE" w:rsidP="00270ABE">
            <w:pPr>
              <w:pStyle w:val="ListParagraph"/>
              <w:numPr>
                <w:ilvl w:val="0"/>
                <w:numId w:val="39"/>
              </w:numPr>
              <w:spacing w:line="300" w:lineRule="atLeast"/>
              <w:ind w:right="446"/>
              <w:contextualSpacing/>
              <w:jc w:val="both"/>
              <w:rPr>
                <w:rFonts w:ascii="Calibri" w:hAnsi="Calibri" w:cs="Calibri"/>
                <w:sz w:val="22"/>
                <w:szCs w:val="22"/>
                <w:lang w:val="en-GB"/>
              </w:rPr>
            </w:pPr>
            <w:r>
              <w:rPr>
                <w:rFonts w:ascii="Calibri" w:hAnsi="Calibri" w:cs="Calibri"/>
                <w:bCs/>
                <w:sz w:val="22"/>
                <w:szCs w:val="22"/>
                <w:lang w:val="en-GB"/>
              </w:rPr>
              <w:t xml:space="preserve">TP </w:t>
            </w:r>
            <w:r w:rsidR="00EE01BE">
              <w:rPr>
                <w:rFonts w:ascii="Calibri" w:hAnsi="Calibri" w:cs="Calibri"/>
                <w:bCs/>
                <w:sz w:val="22"/>
                <w:szCs w:val="22"/>
                <w:lang w:val="en-GB"/>
              </w:rPr>
              <w:t>Drivers</w:t>
            </w:r>
            <w:r>
              <w:rPr>
                <w:rFonts w:ascii="Calibri" w:hAnsi="Calibri" w:cs="Calibri"/>
                <w:bCs/>
                <w:sz w:val="22"/>
                <w:szCs w:val="22"/>
                <w:lang w:val="en-GB"/>
              </w:rPr>
              <w:t xml:space="preserve"> are fully responsible and accountable for the CORE Trackers issued to them. Proper use and care of the trackers must be observed at all times, including battery recharging. Any defective unit must be reported to SMSA Operations Supervisor immediately.</w:t>
            </w:r>
          </w:p>
          <w:p w:rsidR="00533136" w:rsidRDefault="00270ABE" w:rsidP="00533136">
            <w:pPr>
              <w:pStyle w:val="ListParagraph"/>
              <w:numPr>
                <w:ilvl w:val="0"/>
                <w:numId w:val="39"/>
              </w:numPr>
              <w:spacing w:line="300" w:lineRule="atLeast"/>
              <w:ind w:right="446"/>
              <w:contextualSpacing/>
              <w:jc w:val="both"/>
              <w:rPr>
                <w:rFonts w:ascii="Calibri" w:hAnsi="Calibri" w:cs="Calibri"/>
                <w:sz w:val="22"/>
                <w:szCs w:val="22"/>
                <w:lang w:val="en-GB"/>
              </w:rPr>
            </w:pPr>
            <w:r>
              <w:rPr>
                <w:rFonts w:ascii="Calibri" w:hAnsi="Calibri" w:cs="Calibri"/>
                <w:sz w:val="22"/>
                <w:szCs w:val="22"/>
                <w:lang w:val="en-GB"/>
              </w:rPr>
              <w:t xml:space="preserve">It is the responsibility of the TP </w:t>
            </w:r>
            <w:r w:rsidR="00EE01BE">
              <w:rPr>
                <w:rFonts w:ascii="Calibri" w:hAnsi="Calibri" w:cs="Calibri"/>
                <w:sz w:val="22"/>
                <w:szCs w:val="22"/>
                <w:lang w:val="en-GB"/>
              </w:rPr>
              <w:t>Driver</w:t>
            </w:r>
            <w:r>
              <w:rPr>
                <w:rFonts w:ascii="Calibri" w:hAnsi="Calibri" w:cs="Calibri"/>
                <w:sz w:val="22"/>
                <w:szCs w:val="22"/>
                <w:lang w:val="en-GB"/>
              </w:rPr>
              <w:t xml:space="preserve"> to check the operations work roster for their scheduled duty hours. </w:t>
            </w:r>
          </w:p>
          <w:p w:rsidR="00C66A2F" w:rsidRPr="00C33C9D" w:rsidRDefault="006B4DB3" w:rsidP="00533136">
            <w:pPr>
              <w:pStyle w:val="ListParagraph"/>
              <w:numPr>
                <w:ilvl w:val="0"/>
                <w:numId w:val="39"/>
              </w:numPr>
              <w:spacing w:line="300" w:lineRule="atLeast"/>
              <w:ind w:right="446"/>
              <w:contextualSpacing/>
              <w:jc w:val="both"/>
              <w:rPr>
                <w:rFonts w:ascii="Calibri" w:hAnsi="Calibri" w:cs="Calibri"/>
                <w:color w:val="000000"/>
                <w:sz w:val="22"/>
                <w:szCs w:val="22"/>
                <w:lang w:val="en-GB"/>
              </w:rPr>
            </w:pPr>
            <w:r w:rsidRPr="006B4DB3">
              <w:rPr>
                <w:rFonts w:ascii="Calibri" w:hAnsi="Calibri" w:cs="Calibri"/>
                <w:bCs/>
                <w:color w:val="000000"/>
                <w:sz w:val="22"/>
                <w:szCs w:val="22"/>
                <w:lang w:val="en-GB"/>
              </w:rPr>
              <w:t>TP Driver must ensure proper handling, stacking, and safe loading</w:t>
            </w:r>
            <w:r>
              <w:rPr>
                <w:rFonts w:ascii="Calibri" w:hAnsi="Calibri" w:cs="Calibri"/>
                <w:bCs/>
                <w:color w:val="000000"/>
                <w:sz w:val="22"/>
                <w:szCs w:val="22"/>
                <w:lang w:val="en-GB"/>
              </w:rPr>
              <w:t>/unloading</w:t>
            </w:r>
            <w:r w:rsidRPr="006B4DB3">
              <w:rPr>
                <w:rFonts w:ascii="Calibri" w:hAnsi="Calibri" w:cs="Calibri"/>
                <w:bCs/>
                <w:color w:val="000000"/>
                <w:sz w:val="22"/>
                <w:szCs w:val="22"/>
                <w:lang w:val="en-GB"/>
              </w:rPr>
              <w:t xml:space="preserve"> of shipments at all times.</w:t>
            </w:r>
          </w:p>
          <w:p w:rsidR="00C33C9D" w:rsidRPr="006B4DB3" w:rsidRDefault="008061B7" w:rsidP="00533136">
            <w:pPr>
              <w:pStyle w:val="ListParagraph"/>
              <w:numPr>
                <w:ilvl w:val="0"/>
                <w:numId w:val="39"/>
              </w:numPr>
              <w:spacing w:line="300" w:lineRule="atLeast"/>
              <w:ind w:right="446"/>
              <w:contextualSpacing/>
              <w:jc w:val="both"/>
              <w:rPr>
                <w:rFonts w:ascii="Calibri" w:hAnsi="Calibri" w:cs="Calibri"/>
                <w:color w:val="000000"/>
                <w:sz w:val="22"/>
                <w:szCs w:val="22"/>
                <w:lang w:val="en-GB"/>
              </w:rPr>
            </w:pPr>
            <w:r>
              <w:rPr>
                <w:rFonts w:ascii="Calibri" w:hAnsi="Calibri" w:cs="Calibri"/>
                <w:bCs/>
                <w:color w:val="000000"/>
                <w:sz w:val="22"/>
                <w:szCs w:val="22"/>
                <w:lang w:val="en-GB"/>
              </w:rPr>
              <w:t>TP Drivers must observe</w:t>
            </w:r>
            <w:r w:rsidR="001221C9">
              <w:rPr>
                <w:rFonts w:ascii="Calibri" w:hAnsi="Calibri" w:cs="Calibri"/>
                <w:bCs/>
                <w:color w:val="000000"/>
                <w:sz w:val="22"/>
                <w:szCs w:val="22"/>
                <w:lang w:val="en-GB"/>
              </w:rPr>
              <w:t xml:space="preserve"> good behaviour and right conduct to all stakeholders and interested parties at all times.</w:t>
            </w:r>
          </w:p>
          <w:p w:rsidR="00FB5855" w:rsidRPr="00195843" w:rsidRDefault="00FB5855" w:rsidP="000B60F9">
            <w:pPr>
              <w:pStyle w:val="ListParagraph"/>
              <w:numPr>
                <w:ilvl w:val="0"/>
                <w:numId w:val="48"/>
              </w:numPr>
              <w:spacing w:before="240" w:after="120" w:line="300" w:lineRule="atLeast"/>
              <w:ind w:left="702" w:right="432" w:hanging="270"/>
              <w:contextualSpacing/>
              <w:jc w:val="both"/>
              <w:rPr>
                <w:rFonts w:ascii="Calibri" w:hAnsi="Calibri" w:cs="Calibri"/>
                <w:b/>
                <w:bCs/>
                <w:sz w:val="22"/>
                <w:szCs w:val="22"/>
                <w:lang w:val="en-GB"/>
              </w:rPr>
            </w:pPr>
            <w:r w:rsidRPr="00195843">
              <w:rPr>
                <w:rFonts w:ascii="Calibri" w:hAnsi="Calibri" w:cs="Calibri"/>
                <w:b/>
                <w:bCs/>
                <w:sz w:val="22"/>
                <w:szCs w:val="22"/>
                <w:lang w:val="en-GB"/>
              </w:rPr>
              <w:t>Training</w:t>
            </w:r>
            <w:r w:rsidR="009669CB">
              <w:rPr>
                <w:rFonts w:ascii="Calibri" w:hAnsi="Calibri" w:cs="Calibri"/>
                <w:b/>
                <w:bCs/>
                <w:sz w:val="22"/>
                <w:szCs w:val="22"/>
                <w:lang w:val="en-GB"/>
              </w:rPr>
              <w:t>,</w:t>
            </w:r>
            <w:r w:rsidRPr="00195843">
              <w:rPr>
                <w:rFonts w:ascii="Calibri" w:hAnsi="Calibri" w:cs="Calibri"/>
                <w:b/>
                <w:bCs/>
                <w:sz w:val="22"/>
                <w:szCs w:val="22"/>
                <w:lang w:val="en-GB"/>
              </w:rPr>
              <w:t xml:space="preserve"> </w:t>
            </w:r>
            <w:r w:rsidR="009669CB" w:rsidRPr="00195843">
              <w:rPr>
                <w:rFonts w:ascii="Calibri" w:hAnsi="Calibri" w:cs="Calibri"/>
                <w:b/>
                <w:bCs/>
                <w:sz w:val="22"/>
                <w:szCs w:val="22"/>
                <w:lang w:val="en-GB"/>
              </w:rPr>
              <w:t xml:space="preserve">Coaching </w:t>
            </w:r>
            <w:r w:rsidRPr="00195843">
              <w:rPr>
                <w:rFonts w:ascii="Calibri" w:hAnsi="Calibri" w:cs="Calibri"/>
                <w:b/>
                <w:bCs/>
                <w:sz w:val="22"/>
                <w:szCs w:val="22"/>
                <w:lang w:val="en-GB"/>
              </w:rPr>
              <w:t xml:space="preserve">&amp; </w:t>
            </w:r>
            <w:r w:rsidR="009669CB">
              <w:rPr>
                <w:rFonts w:ascii="Calibri" w:hAnsi="Calibri" w:cs="Calibri"/>
                <w:b/>
                <w:bCs/>
                <w:sz w:val="22"/>
                <w:szCs w:val="22"/>
                <w:lang w:val="en-GB"/>
              </w:rPr>
              <w:t>Evaluation</w:t>
            </w:r>
          </w:p>
          <w:p w:rsidR="00FB5855" w:rsidRPr="00195843" w:rsidRDefault="00FB5855" w:rsidP="00933366">
            <w:pPr>
              <w:pStyle w:val="ListParagraph"/>
              <w:numPr>
                <w:ilvl w:val="4"/>
                <w:numId w:val="33"/>
              </w:numPr>
              <w:spacing w:line="300" w:lineRule="atLeast"/>
              <w:ind w:left="1152" w:right="432" w:hanging="450"/>
              <w:contextualSpacing/>
              <w:jc w:val="both"/>
              <w:rPr>
                <w:rFonts w:ascii="Calibri" w:hAnsi="Calibri" w:cs="Calibri"/>
                <w:bCs/>
                <w:sz w:val="22"/>
                <w:szCs w:val="22"/>
                <w:lang w:val="en-GB"/>
              </w:rPr>
            </w:pPr>
            <w:r w:rsidRPr="00195843">
              <w:rPr>
                <w:rFonts w:ascii="Calibri" w:hAnsi="Calibri" w:cs="Calibri"/>
                <w:bCs/>
                <w:sz w:val="22"/>
                <w:szCs w:val="22"/>
                <w:lang w:val="en-GB"/>
              </w:rPr>
              <w:lastRenderedPageBreak/>
              <w:t xml:space="preserve">SMSA will provide in-house training for all TP Drivers and it's mandatory for all TP drivers to participate the training. </w:t>
            </w:r>
          </w:p>
          <w:p w:rsidR="00933366" w:rsidRDefault="00FB5855" w:rsidP="00933366">
            <w:pPr>
              <w:pStyle w:val="ListParagraph"/>
              <w:numPr>
                <w:ilvl w:val="4"/>
                <w:numId w:val="33"/>
              </w:numPr>
              <w:spacing w:line="300" w:lineRule="atLeast"/>
              <w:ind w:left="1152" w:right="432" w:hanging="450"/>
              <w:contextualSpacing/>
              <w:jc w:val="both"/>
              <w:rPr>
                <w:rFonts w:ascii="Calibri" w:hAnsi="Calibri" w:cs="Calibri"/>
                <w:bCs/>
                <w:sz w:val="22"/>
                <w:szCs w:val="22"/>
                <w:lang w:val="en-GB"/>
              </w:rPr>
            </w:pPr>
            <w:r w:rsidRPr="00195843">
              <w:rPr>
                <w:rFonts w:ascii="Calibri" w:hAnsi="Calibri" w:cs="Calibri"/>
                <w:bCs/>
                <w:sz w:val="22"/>
                <w:szCs w:val="22"/>
                <w:lang w:val="en-GB"/>
              </w:rPr>
              <w:t>Training Models :</w:t>
            </w:r>
          </w:p>
          <w:p w:rsidR="00FB5855" w:rsidRPr="00933366" w:rsidRDefault="00FB5855" w:rsidP="009669CB">
            <w:pPr>
              <w:pStyle w:val="ListParagraph"/>
              <w:numPr>
                <w:ilvl w:val="0"/>
                <w:numId w:val="34"/>
              </w:numPr>
              <w:spacing w:line="300" w:lineRule="atLeast"/>
              <w:ind w:left="1872" w:right="432" w:hanging="270"/>
              <w:contextualSpacing/>
              <w:jc w:val="both"/>
              <w:rPr>
                <w:rFonts w:ascii="Calibri" w:hAnsi="Calibri" w:cs="Calibri"/>
                <w:bCs/>
                <w:sz w:val="22"/>
                <w:szCs w:val="22"/>
                <w:lang w:val="en-GB"/>
              </w:rPr>
            </w:pPr>
            <w:r w:rsidRPr="00933366">
              <w:rPr>
                <w:rFonts w:ascii="Calibri" w:hAnsi="Calibri" w:cs="Calibri"/>
                <w:bCs/>
                <w:sz w:val="22"/>
                <w:szCs w:val="22"/>
                <w:lang w:val="en-GB"/>
              </w:rPr>
              <w:t>New Hire Orientation</w:t>
            </w:r>
          </w:p>
          <w:p w:rsidR="00FB5855" w:rsidRPr="00195843" w:rsidRDefault="00FB5855" w:rsidP="009669CB">
            <w:pPr>
              <w:pStyle w:val="ListParagraph"/>
              <w:numPr>
                <w:ilvl w:val="0"/>
                <w:numId w:val="34"/>
              </w:numPr>
              <w:spacing w:line="300" w:lineRule="atLeast"/>
              <w:ind w:left="1872" w:right="432" w:hanging="270"/>
              <w:contextualSpacing/>
              <w:jc w:val="both"/>
              <w:rPr>
                <w:rFonts w:ascii="Calibri" w:hAnsi="Calibri" w:cs="Calibri"/>
                <w:bCs/>
                <w:sz w:val="22"/>
                <w:szCs w:val="22"/>
                <w:lang w:val="en-GB"/>
              </w:rPr>
            </w:pPr>
            <w:r w:rsidRPr="00195843">
              <w:rPr>
                <w:rFonts w:ascii="Calibri" w:hAnsi="Calibri" w:cs="Calibri"/>
                <w:bCs/>
                <w:sz w:val="22"/>
                <w:szCs w:val="22"/>
                <w:lang w:val="en-GB"/>
              </w:rPr>
              <w:t>Dangerous Goods Awareness ( DGA )</w:t>
            </w:r>
          </w:p>
          <w:p w:rsidR="00FB5855" w:rsidRPr="00195843" w:rsidRDefault="00FB5855" w:rsidP="009669CB">
            <w:pPr>
              <w:pStyle w:val="ListParagraph"/>
              <w:numPr>
                <w:ilvl w:val="0"/>
                <w:numId w:val="34"/>
              </w:numPr>
              <w:spacing w:line="300" w:lineRule="atLeast"/>
              <w:ind w:left="1872" w:right="432" w:hanging="270"/>
              <w:contextualSpacing/>
              <w:jc w:val="both"/>
              <w:rPr>
                <w:rFonts w:ascii="Calibri" w:hAnsi="Calibri" w:cs="Calibri"/>
                <w:bCs/>
                <w:sz w:val="22"/>
                <w:szCs w:val="22"/>
                <w:lang w:val="en-GB"/>
              </w:rPr>
            </w:pPr>
            <w:r w:rsidRPr="00195843">
              <w:rPr>
                <w:rFonts w:ascii="Calibri" w:hAnsi="Calibri" w:cs="Calibri"/>
                <w:bCs/>
                <w:sz w:val="22"/>
                <w:szCs w:val="22"/>
                <w:lang w:val="en-GB"/>
              </w:rPr>
              <w:t>Suspicious Package Awareness ( SUS )</w:t>
            </w:r>
          </w:p>
          <w:p w:rsidR="00FB5855" w:rsidRPr="00195843" w:rsidRDefault="00FB5855" w:rsidP="009669CB">
            <w:pPr>
              <w:pStyle w:val="ListParagraph"/>
              <w:numPr>
                <w:ilvl w:val="0"/>
                <w:numId w:val="34"/>
              </w:numPr>
              <w:spacing w:line="300" w:lineRule="atLeast"/>
              <w:ind w:left="1872" w:right="432" w:hanging="270"/>
              <w:contextualSpacing/>
              <w:jc w:val="both"/>
              <w:rPr>
                <w:rFonts w:ascii="Calibri" w:hAnsi="Calibri" w:cs="Calibri"/>
                <w:bCs/>
                <w:sz w:val="22"/>
                <w:szCs w:val="22"/>
                <w:lang w:val="en-GB"/>
              </w:rPr>
            </w:pPr>
            <w:r w:rsidRPr="00195843">
              <w:rPr>
                <w:rFonts w:ascii="Calibri" w:hAnsi="Calibri" w:cs="Calibri"/>
                <w:bCs/>
                <w:sz w:val="22"/>
                <w:szCs w:val="22"/>
                <w:lang w:val="en-GB"/>
              </w:rPr>
              <w:t>SMSA Ground Operation and Services</w:t>
            </w:r>
          </w:p>
          <w:p w:rsidR="00FB5855" w:rsidRPr="00195843" w:rsidRDefault="00FB5855" w:rsidP="009669CB">
            <w:pPr>
              <w:pStyle w:val="ListParagraph"/>
              <w:numPr>
                <w:ilvl w:val="0"/>
                <w:numId w:val="34"/>
              </w:numPr>
              <w:spacing w:line="300" w:lineRule="atLeast"/>
              <w:ind w:left="1872" w:right="432" w:hanging="270"/>
              <w:contextualSpacing/>
              <w:jc w:val="both"/>
              <w:rPr>
                <w:rFonts w:ascii="Calibri" w:hAnsi="Calibri" w:cs="Calibri"/>
                <w:bCs/>
                <w:sz w:val="22"/>
                <w:szCs w:val="22"/>
                <w:lang w:val="en-GB"/>
              </w:rPr>
            </w:pPr>
            <w:r w:rsidRPr="00195843">
              <w:rPr>
                <w:rFonts w:ascii="Calibri" w:hAnsi="Calibri" w:cs="Calibri"/>
                <w:bCs/>
                <w:sz w:val="22"/>
                <w:szCs w:val="22"/>
                <w:lang w:val="en-GB"/>
              </w:rPr>
              <w:t>Customer Service Excellence</w:t>
            </w:r>
          </w:p>
          <w:p w:rsidR="00FB5855" w:rsidRPr="00195843" w:rsidRDefault="00FB5855" w:rsidP="009669CB">
            <w:pPr>
              <w:pStyle w:val="ListParagraph"/>
              <w:numPr>
                <w:ilvl w:val="0"/>
                <w:numId w:val="34"/>
              </w:numPr>
              <w:spacing w:line="300" w:lineRule="atLeast"/>
              <w:ind w:left="1872" w:right="432" w:hanging="270"/>
              <w:contextualSpacing/>
              <w:jc w:val="both"/>
              <w:rPr>
                <w:rFonts w:ascii="Calibri" w:hAnsi="Calibri" w:cs="Calibri"/>
                <w:bCs/>
                <w:sz w:val="22"/>
                <w:szCs w:val="22"/>
                <w:lang w:val="en-GB"/>
              </w:rPr>
            </w:pPr>
            <w:r w:rsidRPr="00195843">
              <w:rPr>
                <w:rFonts w:ascii="Calibri" w:hAnsi="Calibri" w:cs="Calibri"/>
                <w:bCs/>
                <w:sz w:val="22"/>
                <w:szCs w:val="22"/>
                <w:lang w:val="en-GB"/>
              </w:rPr>
              <w:t>Environment, Health &amp; Safety ( EHS ) Training</w:t>
            </w:r>
          </w:p>
          <w:p w:rsidR="00FB5855" w:rsidRPr="00195843" w:rsidRDefault="00FB5855" w:rsidP="009669CB">
            <w:pPr>
              <w:pStyle w:val="ListParagraph"/>
              <w:numPr>
                <w:ilvl w:val="0"/>
                <w:numId w:val="34"/>
              </w:numPr>
              <w:spacing w:line="300" w:lineRule="atLeast"/>
              <w:ind w:left="1872" w:right="432" w:hanging="270"/>
              <w:contextualSpacing/>
              <w:jc w:val="both"/>
              <w:rPr>
                <w:rFonts w:ascii="Calibri" w:hAnsi="Calibri" w:cs="Calibri"/>
                <w:bCs/>
                <w:sz w:val="22"/>
                <w:szCs w:val="22"/>
                <w:lang w:val="en-GB"/>
              </w:rPr>
            </w:pPr>
            <w:r w:rsidRPr="00195843">
              <w:rPr>
                <w:rFonts w:ascii="Calibri" w:hAnsi="Calibri" w:cs="Calibri"/>
                <w:bCs/>
                <w:sz w:val="22"/>
                <w:szCs w:val="22"/>
                <w:lang w:val="en-GB"/>
              </w:rPr>
              <w:t>Defensive Driving Training</w:t>
            </w:r>
          </w:p>
          <w:p w:rsidR="00FB5855" w:rsidRPr="00195843" w:rsidRDefault="00FB5855" w:rsidP="009669CB">
            <w:pPr>
              <w:pStyle w:val="ListParagraph"/>
              <w:numPr>
                <w:ilvl w:val="0"/>
                <w:numId w:val="34"/>
              </w:numPr>
              <w:spacing w:line="300" w:lineRule="atLeast"/>
              <w:ind w:left="1872" w:right="432" w:hanging="270"/>
              <w:contextualSpacing/>
              <w:jc w:val="both"/>
              <w:rPr>
                <w:rFonts w:ascii="Calibri" w:hAnsi="Calibri" w:cs="Calibri"/>
                <w:bCs/>
                <w:sz w:val="22"/>
                <w:szCs w:val="22"/>
                <w:lang w:val="en-GB"/>
              </w:rPr>
            </w:pPr>
            <w:r w:rsidRPr="00195843">
              <w:rPr>
                <w:rFonts w:ascii="Calibri" w:hAnsi="Calibri" w:cs="Calibri"/>
                <w:bCs/>
                <w:sz w:val="22"/>
                <w:szCs w:val="22"/>
                <w:lang w:val="en-GB"/>
              </w:rPr>
              <w:t>CORE System &amp; PDA Training</w:t>
            </w:r>
          </w:p>
          <w:p w:rsidR="00FB5855" w:rsidRDefault="00FB5855" w:rsidP="00933366">
            <w:pPr>
              <w:pStyle w:val="ListParagraph"/>
              <w:numPr>
                <w:ilvl w:val="4"/>
                <w:numId w:val="33"/>
              </w:numPr>
              <w:spacing w:line="300" w:lineRule="atLeast"/>
              <w:ind w:left="1152" w:right="432" w:hanging="450"/>
              <w:contextualSpacing/>
              <w:jc w:val="both"/>
              <w:rPr>
                <w:rFonts w:ascii="Calibri" w:hAnsi="Calibri" w:cs="Calibri"/>
                <w:bCs/>
                <w:sz w:val="22"/>
                <w:szCs w:val="22"/>
                <w:lang w:val="en-GB"/>
              </w:rPr>
            </w:pPr>
            <w:r w:rsidRPr="00195843">
              <w:rPr>
                <w:rFonts w:ascii="Calibri" w:hAnsi="Calibri" w:cs="Calibri"/>
                <w:bCs/>
                <w:sz w:val="22"/>
                <w:szCs w:val="22"/>
                <w:lang w:val="en-GB"/>
              </w:rPr>
              <w:t xml:space="preserve">Station Supervisor will conduct coaching for TP Drivers every 3 months to ensure company standards and procedures been correctly followed by the TP Driver. </w:t>
            </w:r>
          </w:p>
          <w:p w:rsidR="00E560D3" w:rsidRPr="00195843" w:rsidRDefault="00E560D3" w:rsidP="00933366">
            <w:pPr>
              <w:pStyle w:val="ListParagraph"/>
              <w:numPr>
                <w:ilvl w:val="4"/>
                <w:numId w:val="33"/>
              </w:numPr>
              <w:spacing w:line="300" w:lineRule="atLeast"/>
              <w:ind w:left="1152" w:right="432" w:hanging="450"/>
              <w:contextualSpacing/>
              <w:jc w:val="both"/>
              <w:rPr>
                <w:rFonts w:ascii="Calibri" w:hAnsi="Calibri" w:cs="Calibri"/>
                <w:bCs/>
                <w:sz w:val="22"/>
                <w:szCs w:val="22"/>
                <w:lang w:val="en-GB"/>
              </w:rPr>
            </w:pPr>
            <w:r>
              <w:rPr>
                <w:rFonts w:ascii="Calibri" w:hAnsi="Calibri" w:cs="Calibri"/>
                <w:bCs/>
                <w:sz w:val="22"/>
                <w:szCs w:val="22"/>
                <w:lang w:val="en-GB"/>
              </w:rPr>
              <w:t>TP vendor evaluation will be conducted once a year by the Operations Manager, results of which will be discussed with the TP vendor.</w:t>
            </w:r>
          </w:p>
          <w:p w:rsidR="00E654BF" w:rsidRDefault="00E654BF" w:rsidP="00933366">
            <w:pPr>
              <w:pStyle w:val="ListParagraph"/>
              <w:spacing w:after="120" w:line="300" w:lineRule="atLeast"/>
              <w:ind w:left="0" w:right="432"/>
              <w:contextualSpacing/>
              <w:jc w:val="both"/>
              <w:rPr>
                <w:rFonts w:ascii="Calibri" w:hAnsi="Calibri" w:cs="Calibri"/>
                <w:bCs/>
                <w:sz w:val="22"/>
                <w:szCs w:val="22"/>
                <w:lang w:val="en-GB"/>
              </w:rPr>
            </w:pPr>
          </w:p>
          <w:p w:rsidR="00533136" w:rsidRDefault="00533136" w:rsidP="00533136">
            <w:pPr>
              <w:pStyle w:val="ListParagraph"/>
              <w:spacing w:before="240" w:after="120"/>
              <w:ind w:left="342" w:right="450"/>
              <w:contextualSpacing/>
              <w:jc w:val="both"/>
              <w:rPr>
                <w:rFonts w:ascii="Calibri" w:hAnsi="Calibri" w:cs="Calibri"/>
                <w:bCs/>
                <w:sz w:val="22"/>
                <w:szCs w:val="22"/>
                <w:lang w:val="en-GB"/>
              </w:rPr>
            </w:pPr>
            <w:r>
              <w:rPr>
                <w:rFonts w:ascii="Calibri" w:hAnsi="Calibri" w:cs="Calibri"/>
                <w:bCs/>
                <w:sz w:val="22"/>
                <w:szCs w:val="22"/>
                <w:lang w:val="en-GB"/>
              </w:rPr>
              <w:t xml:space="preserve">An incident report duly signed by SMSA Supervisor and Manager will be submitted to TP Vendor for any violation or deviation of the above work instructions resulting from, but not limited to, misconduct, wilful neglect, and/ or conflict of interest. </w:t>
            </w:r>
          </w:p>
          <w:p w:rsidR="00536B15" w:rsidRPr="00195843" w:rsidRDefault="00533136" w:rsidP="00FC0C5E">
            <w:pPr>
              <w:pStyle w:val="ListParagraph"/>
              <w:spacing w:after="120" w:line="300" w:lineRule="atLeast"/>
              <w:ind w:left="342" w:right="450"/>
              <w:contextualSpacing/>
              <w:jc w:val="both"/>
              <w:rPr>
                <w:rFonts w:ascii="Calibri" w:hAnsi="Calibri" w:cs="Calibri"/>
                <w:bCs/>
                <w:sz w:val="22"/>
                <w:szCs w:val="22"/>
                <w:lang w:val="en-GB"/>
              </w:rPr>
            </w:pPr>
            <w:r>
              <w:rPr>
                <w:rFonts w:ascii="Calibri" w:hAnsi="Calibri" w:cs="Calibri"/>
                <w:bCs/>
                <w:sz w:val="22"/>
                <w:szCs w:val="22"/>
                <w:lang w:val="en-GB"/>
              </w:rPr>
              <w:t>After due process, SMSA reserves the right to request disciplinary action and/or immediate replacement, salary deductions, suspension, and even termination of the TP Driver depending on the severity and gravity of the infraction, and the associated risk and impact to SMSA’s operations, finance, and image.</w:t>
            </w:r>
          </w:p>
        </w:tc>
      </w:tr>
    </w:tbl>
    <w:p w:rsidR="00270ABE" w:rsidRDefault="00270ABE" w:rsidP="00E654BF">
      <w:pPr>
        <w:rPr>
          <w:rFonts w:ascii="Tahoma" w:hAnsi="Tahoma" w:cs="Tahoma"/>
          <w:sz w:val="22"/>
          <w:szCs w:val="22"/>
        </w:rPr>
      </w:pPr>
    </w:p>
    <w:p w:rsidR="00AF2B48" w:rsidRPr="00270ABE" w:rsidRDefault="00270ABE" w:rsidP="00270ABE">
      <w:pPr>
        <w:tabs>
          <w:tab w:val="left" w:pos="4056"/>
        </w:tabs>
        <w:rPr>
          <w:rFonts w:ascii="Tahoma" w:hAnsi="Tahoma" w:cs="Tahoma"/>
          <w:sz w:val="22"/>
          <w:szCs w:val="22"/>
        </w:rPr>
      </w:pPr>
      <w:r>
        <w:rPr>
          <w:rFonts w:ascii="Tahoma" w:hAnsi="Tahoma" w:cs="Tahoma"/>
          <w:sz w:val="22"/>
          <w:szCs w:val="22"/>
        </w:rPr>
        <w:tab/>
      </w:r>
    </w:p>
    <w:sectPr w:rsidR="00AF2B48" w:rsidRPr="00270ABE" w:rsidSect="00C844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79B1" w:rsidRDefault="00E179B1">
      <w:r>
        <w:separator/>
      </w:r>
    </w:p>
  </w:endnote>
  <w:endnote w:type="continuationSeparator" w:id="0">
    <w:p w:rsidR="00E179B1" w:rsidRDefault="00E1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E4D08" w:rsidRPr="00F63CD9" w:rsidRDefault="000E4D08" w:rsidP="00F63CD9">
    <w:pPr>
      <w:pStyle w:val="Footer"/>
      <w:tabs>
        <w:tab w:val="clear" w:pos="4320"/>
        <w:tab w:val="clear" w:pos="8640"/>
        <w:tab w:val="center" w:pos="4680"/>
        <w:tab w:val="right" w:pos="9360"/>
      </w:tabs>
      <w:jc w:val="center"/>
      <w:rPr>
        <w:rFonts w:ascii="Calibri" w:hAnsi="Calibri" w:cs="Tahoma"/>
        <w:sz w:val="20"/>
        <w:szCs w:val="22"/>
      </w:rPr>
    </w:pPr>
    <w:r w:rsidRPr="00F63CD9">
      <w:rPr>
        <w:rFonts w:ascii="Calibri" w:hAnsi="Calibri" w:cs="Tahoma"/>
        <w:color w:val="808080"/>
        <w:sz w:val="20"/>
        <w:szCs w:val="22"/>
      </w:rPr>
      <w:t xml:space="preserve">Page </w:t>
    </w:r>
    <w:r w:rsidRPr="00F63CD9">
      <w:rPr>
        <w:rFonts w:ascii="Calibri" w:hAnsi="Calibri" w:cs="Tahoma"/>
        <w:b/>
        <w:color w:val="808080"/>
        <w:sz w:val="20"/>
        <w:szCs w:val="22"/>
      </w:rPr>
      <w:fldChar w:fldCharType="begin"/>
    </w:r>
    <w:r w:rsidRPr="00F63CD9">
      <w:rPr>
        <w:rFonts w:ascii="Calibri" w:hAnsi="Calibri" w:cs="Tahoma"/>
        <w:b/>
        <w:color w:val="808080"/>
        <w:sz w:val="20"/>
        <w:szCs w:val="22"/>
      </w:rPr>
      <w:instrText xml:space="preserve"> PAGE </w:instrText>
    </w:r>
    <w:r w:rsidRPr="00F63CD9">
      <w:rPr>
        <w:rFonts w:ascii="Calibri" w:hAnsi="Calibri" w:cs="Tahoma"/>
        <w:b/>
        <w:color w:val="808080"/>
        <w:sz w:val="20"/>
        <w:szCs w:val="22"/>
      </w:rPr>
      <w:fldChar w:fldCharType="separate"/>
    </w:r>
    <w:r w:rsidR="00157A07">
      <w:rPr>
        <w:rFonts w:ascii="Calibri" w:hAnsi="Calibri" w:cs="Tahoma"/>
        <w:b/>
        <w:noProof/>
        <w:color w:val="808080"/>
        <w:sz w:val="20"/>
        <w:szCs w:val="22"/>
      </w:rPr>
      <w:t>1</w:t>
    </w:r>
    <w:r w:rsidRPr="00F63CD9">
      <w:rPr>
        <w:rFonts w:ascii="Calibri" w:hAnsi="Calibri" w:cs="Tahoma"/>
        <w:b/>
        <w:color w:val="808080"/>
        <w:sz w:val="20"/>
        <w:szCs w:val="22"/>
      </w:rPr>
      <w:fldChar w:fldCharType="end"/>
    </w:r>
    <w:r w:rsidRPr="00F63CD9">
      <w:rPr>
        <w:rFonts w:ascii="Calibri" w:hAnsi="Calibri" w:cs="Tahoma"/>
        <w:color w:val="808080"/>
        <w:sz w:val="20"/>
        <w:szCs w:val="22"/>
      </w:rPr>
      <w:t xml:space="preserve"> of </w:t>
    </w:r>
    <w:r w:rsidRPr="00F63CD9">
      <w:rPr>
        <w:rFonts w:ascii="Calibri" w:hAnsi="Calibri" w:cs="Tahoma"/>
        <w:b/>
        <w:color w:val="808080"/>
        <w:sz w:val="20"/>
        <w:szCs w:val="22"/>
      </w:rPr>
      <w:fldChar w:fldCharType="begin"/>
    </w:r>
    <w:r w:rsidRPr="00F63CD9">
      <w:rPr>
        <w:rFonts w:ascii="Calibri" w:hAnsi="Calibri" w:cs="Tahoma"/>
        <w:b/>
        <w:color w:val="808080"/>
        <w:sz w:val="20"/>
        <w:szCs w:val="22"/>
      </w:rPr>
      <w:instrText xml:space="preserve"> NUMPAGES  </w:instrText>
    </w:r>
    <w:r w:rsidRPr="00F63CD9">
      <w:rPr>
        <w:rFonts w:ascii="Calibri" w:hAnsi="Calibri" w:cs="Tahoma"/>
        <w:b/>
        <w:color w:val="808080"/>
        <w:sz w:val="20"/>
        <w:szCs w:val="22"/>
      </w:rPr>
      <w:fldChar w:fldCharType="separate"/>
    </w:r>
    <w:r w:rsidR="00157A07">
      <w:rPr>
        <w:rFonts w:ascii="Calibri" w:hAnsi="Calibri" w:cs="Tahoma"/>
        <w:b/>
        <w:noProof/>
        <w:color w:val="808080"/>
        <w:sz w:val="20"/>
        <w:szCs w:val="22"/>
      </w:rPr>
      <w:t>6</w:t>
    </w:r>
    <w:r w:rsidRPr="00F63CD9">
      <w:rPr>
        <w:rFonts w:ascii="Calibri" w:hAnsi="Calibri" w:cs="Tahoma"/>
        <w:b/>
        <w:color w:val="808080"/>
        <w:sz w:val="20"/>
        <w:szCs w:val="22"/>
      </w:rPr>
      <w:fldChar w:fldCharType="end"/>
    </w:r>
    <w:r w:rsidRPr="00F63CD9">
      <w:rPr>
        <w:rFonts w:ascii="Calibri" w:hAnsi="Calibri" w:cs="Tahoma"/>
        <w:sz w:val="20"/>
        <w:szCs w:val="22"/>
      </w:rPr>
      <w:tab/>
      <w:t>Uncontrolled copy if printed</w:t>
    </w:r>
    <w:r w:rsidRPr="00F63CD9">
      <w:rPr>
        <w:rFonts w:ascii="Calibri" w:hAnsi="Calibri" w:cs="Tahoma"/>
        <w:sz w:val="20"/>
        <w:szCs w:val="22"/>
      </w:rPr>
      <w:tab/>
      <w:t xml:space="preserve">Document No. </w:t>
    </w:r>
    <w:r>
      <w:rPr>
        <w:rFonts w:ascii="Calibri" w:hAnsi="Calibri" w:cs="Tahoma"/>
        <w:sz w:val="20"/>
        <w:szCs w:val="22"/>
      </w:rPr>
      <w:t>3414</w:t>
    </w:r>
  </w:p>
  <w:p w:rsidR="000E4D08" w:rsidRPr="00F63CD9" w:rsidRDefault="000E4D08" w:rsidP="00F63CD9">
    <w:pPr>
      <w:pStyle w:val="Footer"/>
      <w:jc w:val="right"/>
      <w:rPr>
        <w:rFonts w:ascii="Calibri" w:hAnsi="Calibri" w:cs="Tahoma"/>
        <w:color w:val="808080"/>
        <w:sz w:val="20"/>
        <w:szCs w:val="22"/>
      </w:rPr>
    </w:pPr>
    <w:r w:rsidRPr="00F63CD9">
      <w:rPr>
        <w:rFonts w:ascii="Calibri" w:hAnsi="Calibri" w:cs="Tahoma"/>
        <w:sz w:val="20"/>
        <w:szCs w:val="22"/>
      </w:rPr>
      <w:tab/>
    </w:r>
    <w:r w:rsidRPr="00F63CD9">
      <w:rPr>
        <w:rFonts w:ascii="Calibri" w:hAnsi="Calibri" w:cs="Tahoma"/>
        <w:sz w:val="20"/>
        <w:szCs w:val="22"/>
      </w:rPr>
      <w:tab/>
      <w:t xml:space="preserve">Version </w:t>
    </w:r>
    <w:r w:rsidR="00443D22">
      <w:rPr>
        <w:rFonts w:ascii="Calibri" w:hAnsi="Calibri" w:cs="Tahoma"/>
        <w:sz w:val="20"/>
        <w:szCs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79B1" w:rsidRDefault="00E179B1">
      <w:r>
        <w:separator/>
      </w:r>
    </w:p>
  </w:footnote>
  <w:footnote w:type="continuationSeparator" w:id="0">
    <w:p w:rsidR="00E179B1" w:rsidRDefault="00E17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20" w:type="dxa"/>
      <w:tblInd w:w="-432" w:type="dxa"/>
      <w:tblLook w:val="04A0" w:firstRow="1" w:lastRow="0" w:firstColumn="1" w:lastColumn="0" w:noHBand="0" w:noVBand="1"/>
    </w:tblPr>
    <w:tblGrid>
      <w:gridCol w:w="4230"/>
      <w:gridCol w:w="6390"/>
    </w:tblGrid>
    <w:tr w:rsidR="000E4D08" w:rsidRPr="003069FB" w:rsidTr="00FA2B4B">
      <w:tc>
        <w:tcPr>
          <w:tcW w:w="4230" w:type="dxa"/>
        </w:tcPr>
        <w:p w:rsidR="000E4D08" w:rsidRPr="003069FB" w:rsidRDefault="00CC4503" w:rsidP="00FA2B4B">
          <w:pPr>
            <w:pStyle w:val="Header"/>
            <w:rPr>
              <w:b/>
              <w:noProof/>
              <w:sz w:val="28"/>
              <w:szCs w:val="28"/>
            </w:rPr>
          </w:pPr>
          <w:r>
            <w:rPr>
              <w:b/>
              <w:noProof/>
              <w:sz w:val="28"/>
              <w:szCs w:val="28"/>
            </w:rPr>
            <w:drawing>
              <wp:inline distT="0" distB="0" distL="0" distR="0">
                <wp:extent cx="1552575"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609600"/>
                        </a:xfrm>
                        <a:prstGeom prst="rect">
                          <a:avLst/>
                        </a:prstGeom>
                        <a:noFill/>
                        <a:ln>
                          <a:noFill/>
                        </a:ln>
                      </pic:spPr>
                    </pic:pic>
                  </a:graphicData>
                </a:graphic>
              </wp:inline>
            </w:drawing>
          </w:r>
        </w:p>
      </w:tc>
      <w:tc>
        <w:tcPr>
          <w:tcW w:w="6390" w:type="dxa"/>
        </w:tcPr>
        <w:p w:rsidR="000E4D08" w:rsidRPr="00933366" w:rsidRDefault="000E4D08" w:rsidP="00CD3A9E">
          <w:pPr>
            <w:pStyle w:val="Header"/>
            <w:jc w:val="right"/>
            <w:rPr>
              <w:rFonts w:ascii="Calibri" w:hAnsi="Calibri"/>
              <w:b/>
              <w:noProof/>
              <w:sz w:val="28"/>
            </w:rPr>
          </w:pPr>
          <w:r w:rsidRPr="00933366">
            <w:rPr>
              <w:rFonts w:ascii="Calibri" w:hAnsi="Calibri"/>
              <w:b/>
              <w:noProof/>
              <w:sz w:val="28"/>
            </w:rPr>
            <w:t xml:space="preserve">Work Instructions for </w:t>
          </w:r>
        </w:p>
        <w:p w:rsidR="000E4D08" w:rsidRDefault="000E4D08" w:rsidP="00CD3A9E">
          <w:pPr>
            <w:pStyle w:val="Header"/>
            <w:jc w:val="right"/>
            <w:rPr>
              <w:rFonts w:ascii="Calibri" w:hAnsi="Calibri"/>
              <w:b/>
              <w:noProof/>
              <w:sz w:val="32"/>
            </w:rPr>
          </w:pPr>
          <w:r w:rsidRPr="00933366">
            <w:rPr>
              <w:rFonts w:ascii="Calibri" w:hAnsi="Calibri"/>
              <w:b/>
              <w:noProof/>
              <w:sz w:val="28"/>
            </w:rPr>
            <w:t>Outsourced Truck with Driver</w:t>
          </w:r>
        </w:p>
        <w:p w:rsidR="000E4D08" w:rsidRPr="00F63CD9" w:rsidRDefault="000E4D08" w:rsidP="00F63CD9">
          <w:pPr>
            <w:pStyle w:val="Header"/>
            <w:jc w:val="right"/>
            <w:rPr>
              <w:rFonts w:ascii="Calibri" w:hAnsi="Calibri"/>
              <w:noProof/>
            </w:rPr>
          </w:pPr>
          <w:r w:rsidRPr="00933366">
            <w:rPr>
              <w:rFonts w:ascii="Calibri" w:hAnsi="Calibri"/>
              <w:noProof/>
              <w:sz w:val="22"/>
            </w:rPr>
            <w:t xml:space="preserve">Owner/ Department: </w:t>
          </w:r>
          <w:r>
            <w:rPr>
              <w:rFonts w:ascii="Calibri" w:hAnsi="Calibri"/>
              <w:noProof/>
              <w:sz w:val="22"/>
            </w:rPr>
            <w:t xml:space="preserve">IBU – UAE </w:t>
          </w:r>
          <w:r w:rsidRPr="00933366">
            <w:rPr>
              <w:rFonts w:ascii="Calibri" w:hAnsi="Calibri"/>
              <w:noProof/>
              <w:sz w:val="22"/>
            </w:rPr>
            <w:t>Operations</w:t>
          </w:r>
        </w:p>
      </w:tc>
    </w:tr>
  </w:tbl>
  <w:p w:rsidR="000E4D08" w:rsidRPr="004D5001" w:rsidRDefault="000E4D08" w:rsidP="004D5001">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4E83"/>
    <w:multiLevelType w:val="hybridMultilevel"/>
    <w:tmpl w:val="891ED94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3008BC"/>
    <w:multiLevelType w:val="hybridMultilevel"/>
    <w:tmpl w:val="7A06AB20"/>
    <w:lvl w:ilvl="0" w:tplc="0409000F">
      <w:start w:val="1"/>
      <w:numFmt w:val="decimal"/>
      <w:lvlText w:val="%1."/>
      <w:lvlJc w:val="left"/>
      <w:pPr>
        <w:ind w:left="360" w:hanging="360"/>
      </w:pPr>
    </w:lvl>
    <w:lvl w:ilvl="1" w:tplc="04090013">
      <w:start w:val="1"/>
      <w:numFmt w:val="upperRoman"/>
      <w:lvlText w:val="%2."/>
      <w:lvlJc w:val="right"/>
      <w:pPr>
        <w:ind w:left="1440" w:hanging="360"/>
      </w:pPr>
      <w:rPr>
        <w:rFonts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01FCE"/>
    <w:multiLevelType w:val="hybridMultilevel"/>
    <w:tmpl w:val="96548F5C"/>
    <w:lvl w:ilvl="0" w:tplc="0409000F">
      <w:start w:val="1"/>
      <w:numFmt w:val="decimal"/>
      <w:lvlText w:val="%1."/>
      <w:lvlJc w:val="left"/>
      <w:pPr>
        <w:ind w:left="360" w:hanging="360"/>
      </w:pPr>
    </w:lvl>
    <w:lvl w:ilvl="1" w:tplc="04090013">
      <w:start w:val="1"/>
      <w:numFmt w:val="upperRoman"/>
      <w:lvlText w:val="%2."/>
      <w:lvlJc w:val="right"/>
      <w:pPr>
        <w:ind w:left="1440" w:hanging="360"/>
      </w:pPr>
      <w:rPr>
        <w:rFonts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D1A75"/>
    <w:multiLevelType w:val="hybridMultilevel"/>
    <w:tmpl w:val="857AFC8A"/>
    <w:lvl w:ilvl="0" w:tplc="6F8E23C8">
      <w:start w:val="8"/>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2295B"/>
    <w:multiLevelType w:val="hybridMultilevel"/>
    <w:tmpl w:val="75FCC664"/>
    <w:lvl w:ilvl="0" w:tplc="0409000F">
      <w:start w:val="1"/>
      <w:numFmt w:val="decimal"/>
      <w:lvlText w:val="%1."/>
      <w:lvlJc w:val="left"/>
      <w:pPr>
        <w:ind w:left="36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F7319"/>
    <w:multiLevelType w:val="hybridMultilevel"/>
    <w:tmpl w:val="C248D75C"/>
    <w:lvl w:ilvl="0" w:tplc="809A156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4E1409"/>
    <w:multiLevelType w:val="hybridMultilevel"/>
    <w:tmpl w:val="A68A799E"/>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13A84643"/>
    <w:multiLevelType w:val="hybridMultilevel"/>
    <w:tmpl w:val="5E401E38"/>
    <w:lvl w:ilvl="0" w:tplc="7D908836">
      <w:start w:val="10"/>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43D59"/>
    <w:multiLevelType w:val="hybridMultilevel"/>
    <w:tmpl w:val="85383B8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17955302"/>
    <w:multiLevelType w:val="hybridMultilevel"/>
    <w:tmpl w:val="1416E8AA"/>
    <w:lvl w:ilvl="0" w:tplc="0409000F">
      <w:start w:val="1"/>
      <w:numFmt w:val="decimal"/>
      <w:lvlText w:val="%1."/>
      <w:lvlJc w:val="left"/>
      <w:pPr>
        <w:ind w:left="360" w:hanging="360"/>
      </w:pPr>
    </w:lvl>
    <w:lvl w:ilvl="1" w:tplc="04090013">
      <w:start w:val="1"/>
      <w:numFmt w:val="upperRoman"/>
      <w:lvlText w:val="%2."/>
      <w:lvlJc w:val="right"/>
      <w:pPr>
        <w:ind w:left="1440" w:hanging="360"/>
      </w:pPr>
    </w:lvl>
    <w:lvl w:ilvl="2" w:tplc="79E23BBA">
      <w:start w:val="1"/>
      <w:numFmt w:val="lowerLetter"/>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122F9A"/>
    <w:multiLevelType w:val="hybridMultilevel"/>
    <w:tmpl w:val="A4361626"/>
    <w:lvl w:ilvl="0" w:tplc="0409000F">
      <w:start w:val="1"/>
      <w:numFmt w:val="decimal"/>
      <w:lvlText w:val="%1."/>
      <w:lvlJc w:val="left"/>
      <w:pPr>
        <w:ind w:left="36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428DB"/>
    <w:multiLevelType w:val="hybridMultilevel"/>
    <w:tmpl w:val="3DF8E172"/>
    <w:lvl w:ilvl="0" w:tplc="04090019">
      <w:start w:val="1"/>
      <w:numFmt w:val="low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2" w15:restartNumberingAfterBreak="0">
    <w:nsid w:val="19186CC3"/>
    <w:multiLevelType w:val="hybridMultilevel"/>
    <w:tmpl w:val="822EB122"/>
    <w:lvl w:ilvl="0" w:tplc="FB769484">
      <w:start w:val="8"/>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887930"/>
    <w:multiLevelType w:val="hybridMultilevel"/>
    <w:tmpl w:val="DCD8EF5E"/>
    <w:lvl w:ilvl="0" w:tplc="0409000F">
      <w:start w:val="1"/>
      <w:numFmt w:val="decimal"/>
      <w:lvlText w:val="%1."/>
      <w:lvlJc w:val="left"/>
      <w:pPr>
        <w:ind w:left="360" w:hanging="360"/>
      </w:pPr>
    </w:lvl>
    <w:lvl w:ilvl="1" w:tplc="04090013">
      <w:start w:val="1"/>
      <w:numFmt w:val="upperRoman"/>
      <w:lvlText w:val="%2."/>
      <w:lvlJc w:val="right"/>
      <w:pPr>
        <w:ind w:left="1440" w:hanging="360"/>
      </w:pPr>
      <w:rPr>
        <w:rFonts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C2D85"/>
    <w:multiLevelType w:val="hybridMultilevel"/>
    <w:tmpl w:val="8E6C35FE"/>
    <w:lvl w:ilvl="0" w:tplc="0409000F">
      <w:start w:val="1"/>
      <w:numFmt w:val="decimal"/>
      <w:lvlText w:val="%1."/>
      <w:lvlJc w:val="left"/>
      <w:pPr>
        <w:ind w:left="360" w:hanging="360"/>
      </w:pPr>
    </w:lvl>
    <w:lvl w:ilvl="1" w:tplc="04090013">
      <w:start w:val="1"/>
      <w:numFmt w:val="upperRoman"/>
      <w:lvlText w:val="%2."/>
      <w:lvlJc w:val="righ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A4109"/>
    <w:multiLevelType w:val="hybridMultilevel"/>
    <w:tmpl w:val="8C1EE86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263F1"/>
    <w:multiLevelType w:val="hybridMultilevel"/>
    <w:tmpl w:val="D45452F0"/>
    <w:lvl w:ilvl="0" w:tplc="0409000F">
      <w:start w:val="1"/>
      <w:numFmt w:val="decimal"/>
      <w:lvlText w:val="%1."/>
      <w:lvlJc w:val="left"/>
      <w:pPr>
        <w:ind w:left="360" w:hanging="360"/>
      </w:pPr>
    </w:lvl>
    <w:lvl w:ilvl="1" w:tplc="04090013">
      <w:start w:val="1"/>
      <w:numFmt w:val="upperRoman"/>
      <w:lvlText w:val="%2."/>
      <w:lvlJc w:val="right"/>
      <w:pPr>
        <w:ind w:left="1440" w:hanging="360"/>
      </w:pPr>
      <w:rPr>
        <w:rFonts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7F63AD"/>
    <w:multiLevelType w:val="hybridMultilevel"/>
    <w:tmpl w:val="80DC1398"/>
    <w:lvl w:ilvl="0" w:tplc="04090019">
      <w:start w:val="1"/>
      <w:numFmt w:val="lowerLetter"/>
      <w:lvlText w:val="%1."/>
      <w:lvlJc w:val="left"/>
      <w:pPr>
        <w:ind w:left="142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098715B"/>
    <w:multiLevelType w:val="hybridMultilevel"/>
    <w:tmpl w:val="0B88C6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5666CF"/>
    <w:multiLevelType w:val="hybridMultilevel"/>
    <w:tmpl w:val="B2F86102"/>
    <w:lvl w:ilvl="0" w:tplc="04090019">
      <w:start w:val="1"/>
      <w:numFmt w:val="lowerLetter"/>
      <w:lvlText w:val="%1."/>
      <w:lvlJc w:val="left"/>
      <w:pPr>
        <w:ind w:left="10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2662399"/>
    <w:multiLevelType w:val="hybridMultilevel"/>
    <w:tmpl w:val="A79A4D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A82292"/>
    <w:multiLevelType w:val="hybridMultilevel"/>
    <w:tmpl w:val="0142840C"/>
    <w:lvl w:ilvl="0" w:tplc="0409000F">
      <w:start w:val="1"/>
      <w:numFmt w:val="decimal"/>
      <w:lvlText w:val="%1."/>
      <w:lvlJc w:val="left"/>
      <w:pPr>
        <w:ind w:left="360" w:hanging="360"/>
      </w:pPr>
    </w:lvl>
    <w:lvl w:ilvl="1" w:tplc="04090013">
      <w:start w:val="1"/>
      <w:numFmt w:val="upperRoman"/>
      <w:lvlText w:val="%2."/>
      <w:lvlJc w:val="righ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3E10ED"/>
    <w:multiLevelType w:val="hybridMultilevel"/>
    <w:tmpl w:val="F9782D72"/>
    <w:lvl w:ilvl="0" w:tplc="04090019">
      <w:start w:val="1"/>
      <w:numFmt w:val="low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3" w15:restartNumberingAfterBreak="0">
    <w:nsid w:val="3C030AAE"/>
    <w:multiLevelType w:val="hybridMultilevel"/>
    <w:tmpl w:val="C470A2F4"/>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3FFB3243"/>
    <w:multiLevelType w:val="hybridMultilevel"/>
    <w:tmpl w:val="0122B792"/>
    <w:lvl w:ilvl="0" w:tplc="0409000F">
      <w:start w:val="1"/>
      <w:numFmt w:val="decimal"/>
      <w:lvlText w:val="%1."/>
      <w:lvlJc w:val="left"/>
      <w:pPr>
        <w:ind w:left="360" w:hanging="360"/>
      </w:pPr>
    </w:lvl>
    <w:lvl w:ilvl="1" w:tplc="04090013">
      <w:start w:val="1"/>
      <w:numFmt w:val="upperRoman"/>
      <w:lvlText w:val="%2."/>
      <w:lvlJc w:val="right"/>
      <w:pPr>
        <w:ind w:left="1440" w:hanging="360"/>
      </w:pPr>
      <w:rPr>
        <w:rFonts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1D36E1"/>
    <w:multiLevelType w:val="hybridMultilevel"/>
    <w:tmpl w:val="1C822884"/>
    <w:lvl w:ilvl="0" w:tplc="0409000F">
      <w:start w:val="1"/>
      <w:numFmt w:val="decimal"/>
      <w:lvlText w:val="%1."/>
      <w:lvlJc w:val="left"/>
      <w:pPr>
        <w:ind w:left="36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11CDF"/>
    <w:multiLevelType w:val="hybridMultilevel"/>
    <w:tmpl w:val="98E0754E"/>
    <w:lvl w:ilvl="0" w:tplc="540A9F88">
      <w:start w:val="9"/>
      <w:numFmt w:val="upperRoman"/>
      <w:lvlText w:val="%1."/>
      <w:lvlJc w:val="right"/>
      <w:pPr>
        <w:ind w:left="14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82D38"/>
    <w:multiLevelType w:val="hybridMultilevel"/>
    <w:tmpl w:val="FA682014"/>
    <w:lvl w:ilvl="0" w:tplc="04090013">
      <w:start w:val="1"/>
      <w:numFmt w:val="upp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49396627"/>
    <w:multiLevelType w:val="hybridMultilevel"/>
    <w:tmpl w:val="6A42E09E"/>
    <w:lvl w:ilvl="0" w:tplc="04090019">
      <w:start w:val="1"/>
      <w:numFmt w:val="low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9" w15:restartNumberingAfterBreak="0">
    <w:nsid w:val="4BE963D7"/>
    <w:multiLevelType w:val="hybridMultilevel"/>
    <w:tmpl w:val="031CCCB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647416"/>
    <w:multiLevelType w:val="hybridMultilevel"/>
    <w:tmpl w:val="6C323AF8"/>
    <w:lvl w:ilvl="0" w:tplc="0409000F">
      <w:start w:val="1"/>
      <w:numFmt w:val="decimal"/>
      <w:lvlText w:val="%1."/>
      <w:lvlJc w:val="left"/>
      <w:pPr>
        <w:ind w:left="360" w:hanging="360"/>
      </w:pPr>
    </w:lvl>
    <w:lvl w:ilvl="1" w:tplc="04090013">
      <w:start w:val="1"/>
      <w:numFmt w:val="upperRoman"/>
      <w:lvlText w:val="%2."/>
      <w:lvlJc w:val="right"/>
      <w:pPr>
        <w:ind w:left="1440" w:hanging="360"/>
      </w:pPr>
      <w:rPr>
        <w:rFonts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17268A"/>
    <w:multiLevelType w:val="hybridMultilevel"/>
    <w:tmpl w:val="6BE24D70"/>
    <w:lvl w:ilvl="0" w:tplc="0409000F">
      <w:start w:val="1"/>
      <w:numFmt w:val="decimal"/>
      <w:lvlText w:val="%1."/>
      <w:lvlJc w:val="left"/>
      <w:pPr>
        <w:ind w:left="36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B1E15"/>
    <w:multiLevelType w:val="hybridMultilevel"/>
    <w:tmpl w:val="624C5B1C"/>
    <w:lvl w:ilvl="0" w:tplc="0409000F">
      <w:start w:val="1"/>
      <w:numFmt w:val="decimal"/>
      <w:lvlText w:val="%1."/>
      <w:lvlJc w:val="left"/>
      <w:pPr>
        <w:ind w:left="36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300DA8"/>
    <w:multiLevelType w:val="hybridMultilevel"/>
    <w:tmpl w:val="12A24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F9202B"/>
    <w:multiLevelType w:val="hybridMultilevel"/>
    <w:tmpl w:val="8E82B574"/>
    <w:lvl w:ilvl="0" w:tplc="04090019">
      <w:start w:val="1"/>
      <w:numFmt w:val="low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35" w15:restartNumberingAfterBreak="0">
    <w:nsid w:val="5E09444C"/>
    <w:multiLevelType w:val="hybridMultilevel"/>
    <w:tmpl w:val="B0620C80"/>
    <w:lvl w:ilvl="0" w:tplc="0409000F">
      <w:start w:val="1"/>
      <w:numFmt w:val="decimal"/>
      <w:lvlText w:val="%1."/>
      <w:lvlJc w:val="left"/>
      <w:pPr>
        <w:ind w:left="360" w:hanging="360"/>
      </w:pPr>
    </w:lvl>
    <w:lvl w:ilvl="1" w:tplc="04090013">
      <w:start w:val="1"/>
      <w:numFmt w:val="upperRoman"/>
      <w:lvlText w:val="%2."/>
      <w:lvlJc w:val="right"/>
      <w:pPr>
        <w:ind w:left="1440" w:hanging="360"/>
      </w:pPr>
      <w:rPr>
        <w:rFonts w:hint="default"/>
      </w:rPr>
    </w:lvl>
    <w:lvl w:ilvl="2" w:tplc="EAC8AFEE">
      <w:start w:val="1"/>
      <w:numFmt w:val="lowerLetter"/>
      <w:lvlText w:val="%3."/>
      <w:lvlJc w:val="left"/>
      <w:pPr>
        <w:ind w:left="2160" w:hanging="180"/>
      </w:pPr>
      <w:rPr>
        <w:color w:val="00000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F64F97"/>
    <w:multiLevelType w:val="hybridMultilevel"/>
    <w:tmpl w:val="3AD0A8BA"/>
    <w:lvl w:ilvl="0" w:tplc="0409000F">
      <w:start w:val="1"/>
      <w:numFmt w:val="decimal"/>
      <w:lvlText w:val="%1."/>
      <w:lvlJc w:val="left"/>
      <w:pPr>
        <w:ind w:left="36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66F77"/>
    <w:multiLevelType w:val="hybridMultilevel"/>
    <w:tmpl w:val="E9BA10B0"/>
    <w:lvl w:ilvl="0" w:tplc="0409000F">
      <w:start w:val="1"/>
      <w:numFmt w:val="decimal"/>
      <w:lvlText w:val="%1."/>
      <w:lvlJc w:val="left"/>
      <w:pPr>
        <w:ind w:left="360" w:hanging="360"/>
      </w:pPr>
    </w:lvl>
    <w:lvl w:ilvl="1" w:tplc="04090013">
      <w:start w:val="1"/>
      <w:numFmt w:val="upperRoman"/>
      <w:lvlText w:val="%2."/>
      <w:lvlJc w:val="right"/>
      <w:pPr>
        <w:ind w:left="1440" w:hanging="360"/>
      </w:pPr>
      <w:rPr>
        <w:rFonts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452C5F"/>
    <w:multiLevelType w:val="hybridMultilevel"/>
    <w:tmpl w:val="0D609CDE"/>
    <w:lvl w:ilvl="0" w:tplc="D932CFCE">
      <w:start w:val="6"/>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C66240"/>
    <w:multiLevelType w:val="hybridMultilevel"/>
    <w:tmpl w:val="0B68FDCC"/>
    <w:lvl w:ilvl="0" w:tplc="04090013">
      <w:start w:val="1"/>
      <w:numFmt w:val="upperRoman"/>
      <w:lvlText w:val="%1."/>
      <w:lvlJc w:val="right"/>
      <w:pPr>
        <w:ind w:left="1062" w:hanging="360"/>
      </w:p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0" w15:restartNumberingAfterBreak="0">
    <w:nsid w:val="648753AA"/>
    <w:multiLevelType w:val="hybridMultilevel"/>
    <w:tmpl w:val="9CEEF1A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1" w15:restartNumberingAfterBreak="0">
    <w:nsid w:val="65B52361"/>
    <w:multiLevelType w:val="hybridMultilevel"/>
    <w:tmpl w:val="0CFA3D62"/>
    <w:lvl w:ilvl="0" w:tplc="04090013">
      <w:start w:val="1"/>
      <w:numFmt w:val="upp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2" w15:restartNumberingAfterBreak="0">
    <w:nsid w:val="65C7469C"/>
    <w:multiLevelType w:val="hybridMultilevel"/>
    <w:tmpl w:val="1A36D982"/>
    <w:lvl w:ilvl="0" w:tplc="7832785C">
      <w:start w:val="8"/>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C217AA"/>
    <w:multiLevelType w:val="hybridMultilevel"/>
    <w:tmpl w:val="36E2F94A"/>
    <w:lvl w:ilvl="0" w:tplc="04090013">
      <w:start w:val="1"/>
      <w:numFmt w:val="upp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4" w15:restartNumberingAfterBreak="0">
    <w:nsid w:val="6A7C5A9D"/>
    <w:multiLevelType w:val="hybridMultilevel"/>
    <w:tmpl w:val="29E0E000"/>
    <w:lvl w:ilvl="0" w:tplc="0409000F">
      <w:start w:val="1"/>
      <w:numFmt w:val="decimal"/>
      <w:lvlText w:val="%1."/>
      <w:lvlJc w:val="left"/>
      <w:pPr>
        <w:ind w:left="360" w:hanging="360"/>
      </w:pPr>
    </w:lvl>
    <w:lvl w:ilvl="1" w:tplc="04090013">
      <w:start w:val="1"/>
      <w:numFmt w:val="upperRoman"/>
      <w:lvlText w:val="%2."/>
      <w:lvlJc w:val="right"/>
      <w:pPr>
        <w:ind w:left="1440" w:hanging="360"/>
      </w:pPr>
      <w:rPr>
        <w:rFonts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A054A4"/>
    <w:multiLevelType w:val="hybridMultilevel"/>
    <w:tmpl w:val="C9705A62"/>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BB51617"/>
    <w:multiLevelType w:val="hybridMultilevel"/>
    <w:tmpl w:val="48CE9398"/>
    <w:lvl w:ilvl="0" w:tplc="0409000F">
      <w:start w:val="1"/>
      <w:numFmt w:val="decimal"/>
      <w:lvlText w:val="%1."/>
      <w:lvlJc w:val="left"/>
      <w:pPr>
        <w:ind w:left="36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1"/>
  </w:num>
  <w:num w:numId="3">
    <w:abstractNumId w:val="9"/>
  </w:num>
  <w:num w:numId="4">
    <w:abstractNumId w:val="5"/>
  </w:num>
  <w:num w:numId="5">
    <w:abstractNumId w:val="32"/>
  </w:num>
  <w:num w:numId="6">
    <w:abstractNumId w:val="36"/>
  </w:num>
  <w:num w:numId="7">
    <w:abstractNumId w:val="10"/>
  </w:num>
  <w:num w:numId="8">
    <w:abstractNumId w:val="25"/>
  </w:num>
  <w:num w:numId="9">
    <w:abstractNumId w:val="46"/>
  </w:num>
  <w:num w:numId="10">
    <w:abstractNumId w:val="31"/>
  </w:num>
  <w:num w:numId="11">
    <w:abstractNumId w:val="4"/>
  </w:num>
  <w:num w:numId="12">
    <w:abstractNumId w:val="0"/>
  </w:num>
  <w:num w:numId="13">
    <w:abstractNumId w:val="45"/>
  </w:num>
  <w:num w:numId="14">
    <w:abstractNumId w:val="39"/>
  </w:num>
  <w:num w:numId="15">
    <w:abstractNumId w:val="20"/>
  </w:num>
  <w:num w:numId="16">
    <w:abstractNumId w:val="18"/>
  </w:num>
  <w:num w:numId="17">
    <w:abstractNumId w:val="15"/>
  </w:num>
  <w:num w:numId="18">
    <w:abstractNumId w:val="40"/>
  </w:num>
  <w:num w:numId="19">
    <w:abstractNumId w:val="13"/>
  </w:num>
  <w:num w:numId="20">
    <w:abstractNumId w:val="44"/>
  </w:num>
  <w:num w:numId="21">
    <w:abstractNumId w:val="27"/>
  </w:num>
  <w:num w:numId="22">
    <w:abstractNumId w:val="43"/>
  </w:num>
  <w:num w:numId="23">
    <w:abstractNumId w:val="37"/>
  </w:num>
  <w:num w:numId="24">
    <w:abstractNumId w:val="41"/>
  </w:num>
  <w:num w:numId="25">
    <w:abstractNumId w:val="35"/>
  </w:num>
  <w:num w:numId="26">
    <w:abstractNumId w:val="2"/>
  </w:num>
  <w:num w:numId="27">
    <w:abstractNumId w:val="1"/>
  </w:num>
  <w:num w:numId="28">
    <w:abstractNumId w:val="16"/>
  </w:num>
  <w:num w:numId="29">
    <w:abstractNumId w:val="24"/>
  </w:num>
  <w:num w:numId="30">
    <w:abstractNumId w:val="30"/>
  </w:num>
  <w:num w:numId="31">
    <w:abstractNumId w:val="23"/>
  </w:num>
  <w:num w:numId="32">
    <w:abstractNumId w:val="8"/>
  </w:num>
  <w:num w:numId="33">
    <w:abstractNumId w:val="33"/>
  </w:num>
  <w:num w:numId="34">
    <w:abstractNumId w:val="6"/>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22"/>
  </w:num>
  <w:num w:numId="42">
    <w:abstractNumId w:val="38"/>
  </w:num>
  <w:num w:numId="43">
    <w:abstractNumId w:val="28"/>
  </w:num>
  <w:num w:numId="44">
    <w:abstractNumId w:val="3"/>
  </w:num>
  <w:num w:numId="45">
    <w:abstractNumId w:val="12"/>
  </w:num>
  <w:num w:numId="46">
    <w:abstractNumId w:val="42"/>
  </w:num>
  <w:num w:numId="47">
    <w:abstractNumId w:val="26"/>
  </w:num>
  <w:num w:numId="4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8WHSkSRQiiPIhNPHc0gfhUcVG7IgDx3pNfhgV3el0EuzrlXCfxxmRiqtKidAlVhl8YcEnEWaTrlC6KHy3SEHhg==" w:salt="BFg4yKXdxNYm9SHuc1EHug=="/>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09E"/>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5DA"/>
    <w:rsid w:val="00011638"/>
    <w:rsid w:val="00011677"/>
    <w:rsid w:val="000118F7"/>
    <w:rsid w:val="00011CE4"/>
    <w:rsid w:val="00012393"/>
    <w:rsid w:val="0001248D"/>
    <w:rsid w:val="00012BD6"/>
    <w:rsid w:val="00012C7D"/>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3224"/>
    <w:rsid w:val="00043249"/>
    <w:rsid w:val="0004393C"/>
    <w:rsid w:val="00043C74"/>
    <w:rsid w:val="00043D4E"/>
    <w:rsid w:val="00044097"/>
    <w:rsid w:val="000450CF"/>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1F38"/>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1B52"/>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0F9"/>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2F1A"/>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D7B71"/>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AC5"/>
    <w:rsid w:val="000E3DA3"/>
    <w:rsid w:val="000E3F6D"/>
    <w:rsid w:val="000E40DE"/>
    <w:rsid w:val="000E45E8"/>
    <w:rsid w:val="000E4712"/>
    <w:rsid w:val="000E4D08"/>
    <w:rsid w:val="000E554F"/>
    <w:rsid w:val="000E5615"/>
    <w:rsid w:val="000E5838"/>
    <w:rsid w:val="000E5B8F"/>
    <w:rsid w:val="000E5BB8"/>
    <w:rsid w:val="000E6216"/>
    <w:rsid w:val="000E634E"/>
    <w:rsid w:val="000E67A2"/>
    <w:rsid w:val="000E6F88"/>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157"/>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1C9"/>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09A"/>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57A07"/>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5E07"/>
    <w:rsid w:val="001660E4"/>
    <w:rsid w:val="001662A4"/>
    <w:rsid w:val="001662EC"/>
    <w:rsid w:val="001664B4"/>
    <w:rsid w:val="001667FC"/>
    <w:rsid w:val="00166E6E"/>
    <w:rsid w:val="00166FEB"/>
    <w:rsid w:val="00167266"/>
    <w:rsid w:val="001673E5"/>
    <w:rsid w:val="001676C9"/>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669"/>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843"/>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4199"/>
    <w:rsid w:val="001A4328"/>
    <w:rsid w:val="001A4921"/>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5DA"/>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4687"/>
    <w:rsid w:val="001D620A"/>
    <w:rsid w:val="001D628D"/>
    <w:rsid w:val="001D643E"/>
    <w:rsid w:val="001D66BF"/>
    <w:rsid w:val="001D6765"/>
    <w:rsid w:val="001D6829"/>
    <w:rsid w:val="001D6B2D"/>
    <w:rsid w:val="001D759F"/>
    <w:rsid w:val="001D79F8"/>
    <w:rsid w:val="001D7B2E"/>
    <w:rsid w:val="001D7BD3"/>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2B15"/>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6847"/>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07D"/>
    <w:rsid w:val="002240FC"/>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57F37"/>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ABE"/>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2D86"/>
    <w:rsid w:val="00293015"/>
    <w:rsid w:val="002932A1"/>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0FD1"/>
    <w:rsid w:val="002E104C"/>
    <w:rsid w:val="002E13EC"/>
    <w:rsid w:val="002E1B87"/>
    <w:rsid w:val="002E1EAA"/>
    <w:rsid w:val="002E2731"/>
    <w:rsid w:val="002E27C9"/>
    <w:rsid w:val="002E2FAA"/>
    <w:rsid w:val="002E381D"/>
    <w:rsid w:val="002E388B"/>
    <w:rsid w:val="002E3942"/>
    <w:rsid w:val="002E3A6C"/>
    <w:rsid w:val="002E41FB"/>
    <w:rsid w:val="002E46FE"/>
    <w:rsid w:val="002E48CE"/>
    <w:rsid w:val="002E505C"/>
    <w:rsid w:val="002E551C"/>
    <w:rsid w:val="002E566B"/>
    <w:rsid w:val="002E567E"/>
    <w:rsid w:val="002E6B27"/>
    <w:rsid w:val="002E6BB0"/>
    <w:rsid w:val="002E7112"/>
    <w:rsid w:val="002E7B32"/>
    <w:rsid w:val="002E7C09"/>
    <w:rsid w:val="002F02AF"/>
    <w:rsid w:val="002F02D9"/>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4B52"/>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5439"/>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343"/>
    <w:rsid w:val="003357A1"/>
    <w:rsid w:val="00336578"/>
    <w:rsid w:val="00336676"/>
    <w:rsid w:val="0033670B"/>
    <w:rsid w:val="00336748"/>
    <w:rsid w:val="0033683E"/>
    <w:rsid w:val="0033744B"/>
    <w:rsid w:val="0033767C"/>
    <w:rsid w:val="00337D1C"/>
    <w:rsid w:val="00337E94"/>
    <w:rsid w:val="00340141"/>
    <w:rsid w:val="003405A8"/>
    <w:rsid w:val="00340C45"/>
    <w:rsid w:val="00340D52"/>
    <w:rsid w:val="00341315"/>
    <w:rsid w:val="003415EA"/>
    <w:rsid w:val="00341987"/>
    <w:rsid w:val="00342169"/>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57A03"/>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64E"/>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84F"/>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286"/>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8"/>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90A"/>
    <w:rsid w:val="00417B16"/>
    <w:rsid w:val="004202E1"/>
    <w:rsid w:val="00420331"/>
    <w:rsid w:val="004203C0"/>
    <w:rsid w:val="0042050D"/>
    <w:rsid w:val="00420BB6"/>
    <w:rsid w:val="00420DB9"/>
    <w:rsid w:val="00421251"/>
    <w:rsid w:val="004212C4"/>
    <w:rsid w:val="0042134B"/>
    <w:rsid w:val="004219B8"/>
    <w:rsid w:val="00421B2E"/>
    <w:rsid w:val="00421B8D"/>
    <w:rsid w:val="00421D4F"/>
    <w:rsid w:val="004220F9"/>
    <w:rsid w:val="0042276C"/>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086"/>
    <w:rsid w:val="004312B9"/>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D22"/>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B1D"/>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791"/>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948"/>
    <w:rsid w:val="00484DA3"/>
    <w:rsid w:val="00484FAF"/>
    <w:rsid w:val="0048505F"/>
    <w:rsid w:val="004851E0"/>
    <w:rsid w:val="004853B8"/>
    <w:rsid w:val="00485B65"/>
    <w:rsid w:val="00485F95"/>
    <w:rsid w:val="0048671F"/>
    <w:rsid w:val="004868D3"/>
    <w:rsid w:val="00486B32"/>
    <w:rsid w:val="00487371"/>
    <w:rsid w:val="00487969"/>
    <w:rsid w:val="00487AB2"/>
    <w:rsid w:val="00487E16"/>
    <w:rsid w:val="00487EB2"/>
    <w:rsid w:val="0049067A"/>
    <w:rsid w:val="00490883"/>
    <w:rsid w:val="00490EFF"/>
    <w:rsid w:val="00491824"/>
    <w:rsid w:val="00491BF0"/>
    <w:rsid w:val="00491C93"/>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8FB"/>
    <w:rsid w:val="004A196A"/>
    <w:rsid w:val="004A19A2"/>
    <w:rsid w:val="004A1A48"/>
    <w:rsid w:val="004A1C3F"/>
    <w:rsid w:val="004A3154"/>
    <w:rsid w:val="004A33BE"/>
    <w:rsid w:val="004A35C0"/>
    <w:rsid w:val="004A3765"/>
    <w:rsid w:val="004A3978"/>
    <w:rsid w:val="004A39D0"/>
    <w:rsid w:val="004A3A63"/>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A7B5F"/>
    <w:rsid w:val="004B012B"/>
    <w:rsid w:val="004B02A8"/>
    <w:rsid w:val="004B0DE9"/>
    <w:rsid w:val="004B0EB9"/>
    <w:rsid w:val="004B0EFD"/>
    <w:rsid w:val="004B1B7F"/>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B79E4"/>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001"/>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9EF"/>
    <w:rsid w:val="004F2BB7"/>
    <w:rsid w:val="004F2F2A"/>
    <w:rsid w:val="004F39A9"/>
    <w:rsid w:val="004F3B17"/>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5C98"/>
    <w:rsid w:val="00515F7D"/>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136"/>
    <w:rsid w:val="00533238"/>
    <w:rsid w:val="00533274"/>
    <w:rsid w:val="0053464E"/>
    <w:rsid w:val="005347CD"/>
    <w:rsid w:val="00536557"/>
    <w:rsid w:val="0053666C"/>
    <w:rsid w:val="00536B15"/>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EFE"/>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6A2"/>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5D6"/>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236"/>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B72AF"/>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0F06"/>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3A9"/>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823"/>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7D"/>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BA6"/>
    <w:rsid w:val="00622C7D"/>
    <w:rsid w:val="00623086"/>
    <w:rsid w:val="00623717"/>
    <w:rsid w:val="00623C4F"/>
    <w:rsid w:val="00624690"/>
    <w:rsid w:val="00624A59"/>
    <w:rsid w:val="00625427"/>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A9E"/>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524"/>
    <w:rsid w:val="00647A3F"/>
    <w:rsid w:val="00647BFD"/>
    <w:rsid w:val="00647FFA"/>
    <w:rsid w:val="006503A9"/>
    <w:rsid w:val="00650548"/>
    <w:rsid w:val="006507DB"/>
    <w:rsid w:val="00650881"/>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3A24"/>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2E6A"/>
    <w:rsid w:val="006730ED"/>
    <w:rsid w:val="00673219"/>
    <w:rsid w:val="00673261"/>
    <w:rsid w:val="00673540"/>
    <w:rsid w:val="00673606"/>
    <w:rsid w:val="00673748"/>
    <w:rsid w:val="006737B5"/>
    <w:rsid w:val="00673E51"/>
    <w:rsid w:val="00673FAA"/>
    <w:rsid w:val="0067444C"/>
    <w:rsid w:val="00674D2A"/>
    <w:rsid w:val="00674ECA"/>
    <w:rsid w:val="006753C6"/>
    <w:rsid w:val="006754EE"/>
    <w:rsid w:val="00675717"/>
    <w:rsid w:val="00675F4B"/>
    <w:rsid w:val="00676139"/>
    <w:rsid w:val="006770E9"/>
    <w:rsid w:val="006774A9"/>
    <w:rsid w:val="00677608"/>
    <w:rsid w:val="00680607"/>
    <w:rsid w:val="00680657"/>
    <w:rsid w:val="0068108E"/>
    <w:rsid w:val="006811E1"/>
    <w:rsid w:val="00681617"/>
    <w:rsid w:val="00681AE5"/>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0D7"/>
    <w:rsid w:val="006916D7"/>
    <w:rsid w:val="00691BE7"/>
    <w:rsid w:val="00691F5E"/>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7F"/>
    <w:rsid w:val="006B1F83"/>
    <w:rsid w:val="006B1F8E"/>
    <w:rsid w:val="006B22DE"/>
    <w:rsid w:val="006B245A"/>
    <w:rsid w:val="006B28AE"/>
    <w:rsid w:val="006B35B5"/>
    <w:rsid w:val="006B3F13"/>
    <w:rsid w:val="006B4120"/>
    <w:rsid w:val="006B476C"/>
    <w:rsid w:val="006B48C1"/>
    <w:rsid w:val="006B4A9D"/>
    <w:rsid w:val="006B4C6A"/>
    <w:rsid w:val="006B4DB3"/>
    <w:rsid w:val="006B57FB"/>
    <w:rsid w:val="006B5D73"/>
    <w:rsid w:val="006B6724"/>
    <w:rsid w:val="006B6847"/>
    <w:rsid w:val="006B6BAB"/>
    <w:rsid w:val="006B6FF4"/>
    <w:rsid w:val="006B718C"/>
    <w:rsid w:val="006B77BB"/>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220"/>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746"/>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1B62"/>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26"/>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029"/>
    <w:rsid w:val="00762146"/>
    <w:rsid w:val="007633FA"/>
    <w:rsid w:val="007636B7"/>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6B"/>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2D71"/>
    <w:rsid w:val="007832BA"/>
    <w:rsid w:val="00783D0F"/>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BDF"/>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750"/>
    <w:rsid w:val="00796A6D"/>
    <w:rsid w:val="00796ACA"/>
    <w:rsid w:val="00796EAE"/>
    <w:rsid w:val="0079705C"/>
    <w:rsid w:val="00797A19"/>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208"/>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4F73"/>
    <w:rsid w:val="007E5236"/>
    <w:rsid w:val="007E5699"/>
    <w:rsid w:val="007E577E"/>
    <w:rsid w:val="007E5DF5"/>
    <w:rsid w:val="007E6072"/>
    <w:rsid w:val="007E67AE"/>
    <w:rsid w:val="007E68D7"/>
    <w:rsid w:val="007E6A0D"/>
    <w:rsid w:val="007E738D"/>
    <w:rsid w:val="007E7500"/>
    <w:rsid w:val="007E79D2"/>
    <w:rsid w:val="007E7C5E"/>
    <w:rsid w:val="007E7E0B"/>
    <w:rsid w:val="007F0348"/>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2FA"/>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1B7"/>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8F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0A2"/>
    <w:rsid w:val="00835152"/>
    <w:rsid w:val="00835192"/>
    <w:rsid w:val="0083556E"/>
    <w:rsid w:val="00835DED"/>
    <w:rsid w:val="00836082"/>
    <w:rsid w:val="008361BA"/>
    <w:rsid w:val="00836902"/>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5D9D"/>
    <w:rsid w:val="0084692D"/>
    <w:rsid w:val="00846C72"/>
    <w:rsid w:val="00846EDD"/>
    <w:rsid w:val="0084717E"/>
    <w:rsid w:val="008476BE"/>
    <w:rsid w:val="0085016B"/>
    <w:rsid w:val="00850746"/>
    <w:rsid w:val="0085086E"/>
    <w:rsid w:val="008520FF"/>
    <w:rsid w:val="00852C5C"/>
    <w:rsid w:val="00852C8E"/>
    <w:rsid w:val="00852DDE"/>
    <w:rsid w:val="00853111"/>
    <w:rsid w:val="00853518"/>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68"/>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B5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29C"/>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6F1"/>
    <w:rsid w:val="008B472F"/>
    <w:rsid w:val="008B4BA9"/>
    <w:rsid w:val="008B51EE"/>
    <w:rsid w:val="008B5462"/>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691A"/>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3FC3"/>
    <w:rsid w:val="0092482E"/>
    <w:rsid w:val="00924C5F"/>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366"/>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69CB"/>
    <w:rsid w:val="00967232"/>
    <w:rsid w:val="009677EA"/>
    <w:rsid w:val="009679ED"/>
    <w:rsid w:val="00967CF4"/>
    <w:rsid w:val="009702B3"/>
    <w:rsid w:val="00970426"/>
    <w:rsid w:val="009709F6"/>
    <w:rsid w:val="00970CB7"/>
    <w:rsid w:val="00971297"/>
    <w:rsid w:val="00971381"/>
    <w:rsid w:val="00971B2C"/>
    <w:rsid w:val="00971E21"/>
    <w:rsid w:val="00971E7F"/>
    <w:rsid w:val="00972027"/>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8EF"/>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95A"/>
    <w:rsid w:val="009A4DFC"/>
    <w:rsid w:val="009A4EAF"/>
    <w:rsid w:val="009A4FEF"/>
    <w:rsid w:val="009A5049"/>
    <w:rsid w:val="009A5056"/>
    <w:rsid w:val="009A53E3"/>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0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327"/>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6DC6"/>
    <w:rsid w:val="009E7567"/>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9F7480"/>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45"/>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426"/>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086"/>
    <w:rsid w:val="00A430C9"/>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09D7"/>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14EE"/>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3E6"/>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524"/>
    <w:rsid w:val="00AB766F"/>
    <w:rsid w:val="00AB7D56"/>
    <w:rsid w:val="00AC0058"/>
    <w:rsid w:val="00AC0129"/>
    <w:rsid w:val="00AC0186"/>
    <w:rsid w:val="00AC0588"/>
    <w:rsid w:val="00AC0D2B"/>
    <w:rsid w:val="00AC1E0C"/>
    <w:rsid w:val="00AC21D3"/>
    <w:rsid w:val="00AC27E4"/>
    <w:rsid w:val="00AC2957"/>
    <w:rsid w:val="00AC32ED"/>
    <w:rsid w:val="00AC3363"/>
    <w:rsid w:val="00AC34A2"/>
    <w:rsid w:val="00AC4736"/>
    <w:rsid w:val="00AC476C"/>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91"/>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01D"/>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1CC"/>
    <w:rsid w:val="00B342C7"/>
    <w:rsid w:val="00B35BE1"/>
    <w:rsid w:val="00B3641B"/>
    <w:rsid w:val="00B364C0"/>
    <w:rsid w:val="00B36721"/>
    <w:rsid w:val="00B36878"/>
    <w:rsid w:val="00B36A54"/>
    <w:rsid w:val="00B36E02"/>
    <w:rsid w:val="00B36E7A"/>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0F7"/>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3CE8"/>
    <w:rsid w:val="00BC414C"/>
    <w:rsid w:val="00BC458E"/>
    <w:rsid w:val="00BC45FB"/>
    <w:rsid w:val="00BC486E"/>
    <w:rsid w:val="00BC4D3B"/>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BF5"/>
    <w:rsid w:val="00BF1F6E"/>
    <w:rsid w:val="00BF2138"/>
    <w:rsid w:val="00BF2183"/>
    <w:rsid w:val="00BF253A"/>
    <w:rsid w:val="00BF2D70"/>
    <w:rsid w:val="00BF2DAA"/>
    <w:rsid w:val="00BF31B1"/>
    <w:rsid w:val="00BF321A"/>
    <w:rsid w:val="00BF378C"/>
    <w:rsid w:val="00BF3AC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49"/>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30"/>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767"/>
    <w:rsid w:val="00C26A62"/>
    <w:rsid w:val="00C26D47"/>
    <w:rsid w:val="00C27868"/>
    <w:rsid w:val="00C27BC0"/>
    <w:rsid w:val="00C27D73"/>
    <w:rsid w:val="00C27E20"/>
    <w:rsid w:val="00C3072F"/>
    <w:rsid w:val="00C3074A"/>
    <w:rsid w:val="00C3169C"/>
    <w:rsid w:val="00C317CC"/>
    <w:rsid w:val="00C31BB2"/>
    <w:rsid w:val="00C31C14"/>
    <w:rsid w:val="00C32779"/>
    <w:rsid w:val="00C33C05"/>
    <w:rsid w:val="00C33C9D"/>
    <w:rsid w:val="00C33F1B"/>
    <w:rsid w:val="00C342E2"/>
    <w:rsid w:val="00C34421"/>
    <w:rsid w:val="00C34D6A"/>
    <w:rsid w:val="00C3539D"/>
    <w:rsid w:val="00C35A43"/>
    <w:rsid w:val="00C373B0"/>
    <w:rsid w:val="00C3750B"/>
    <w:rsid w:val="00C37E06"/>
    <w:rsid w:val="00C402AB"/>
    <w:rsid w:val="00C4072A"/>
    <w:rsid w:val="00C40983"/>
    <w:rsid w:val="00C4132D"/>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D0A"/>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6A2F"/>
    <w:rsid w:val="00C67D32"/>
    <w:rsid w:val="00C703E6"/>
    <w:rsid w:val="00C70922"/>
    <w:rsid w:val="00C709B5"/>
    <w:rsid w:val="00C70AF7"/>
    <w:rsid w:val="00C70D6A"/>
    <w:rsid w:val="00C70DA2"/>
    <w:rsid w:val="00C715CD"/>
    <w:rsid w:val="00C71614"/>
    <w:rsid w:val="00C7197E"/>
    <w:rsid w:val="00C71F23"/>
    <w:rsid w:val="00C729CE"/>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A43"/>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59D"/>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503"/>
    <w:rsid w:val="00CC469A"/>
    <w:rsid w:val="00CC46FD"/>
    <w:rsid w:val="00CC5374"/>
    <w:rsid w:val="00CC538D"/>
    <w:rsid w:val="00CC55C6"/>
    <w:rsid w:val="00CC57CD"/>
    <w:rsid w:val="00CC5892"/>
    <w:rsid w:val="00CC58C7"/>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A9E"/>
    <w:rsid w:val="00CD3C2E"/>
    <w:rsid w:val="00CD3DAE"/>
    <w:rsid w:val="00CD40C4"/>
    <w:rsid w:val="00CD40EA"/>
    <w:rsid w:val="00CD44F4"/>
    <w:rsid w:val="00CD462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C2B"/>
    <w:rsid w:val="00D13D37"/>
    <w:rsid w:val="00D13F34"/>
    <w:rsid w:val="00D14661"/>
    <w:rsid w:val="00D14A5C"/>
    <w:rsid w:val="00D14B7B"/>
    <w:rsid w:val="00D15805"/>
    <w:rsid w:val="00D1599A"/>
    <w:rsid w:val="00D15C48"/>
    <w:rsid w:val="00D16C84"/>
    <w:rsid w:val="00D16EE3"/>
    <w:rsid w:val="00D170C1"/>
    <w:rsid w:val="00D171D0"/>
    <w:rsid w:val="00D17213"/>
    <w:rsid w:val="00D17307"/>
    <w:rsid w:val="00D174C9"/>
    <w:rsid w:val="00D178FC"/>
    <w:rsid w:val="00D17962"/>
    <w:rsid w:val="00D17AC8"/>
    <w:rsid w:val="00D17C27"/>
    <w:rsid w:val="00D17C62"/>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5DAC"/>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8AF"/>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AEF"/>
    <w:rsid w:val="00D73D96"/>
    <w:rsid w:val="00D742BD"/>
    <w:rsid w:val="00D74491"/>
    <w:rsid w:val="00D746F1"/>
    <w:rsid w:val="00D75A70"/>
    <w:rsid w:val="00D75BC4"/>
    <w:rsid w:val="00D75EF0"/>
    <w:rsid w:val="00D76336"/>
    <w:rsid w:val="00D77C3B"/>
    <w:rsid w:val="00D8021F"/>
    <w:rsid w:val="00D8054F"/>
    <w:rsid w:val="00D80B97"/>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49F"/>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4B1B"/>
    <w:rsid w:val="00DB5580"/>
    <w:rsid w:val="00DB5A8E"/>
    <w:rsid w:val="00DB5AE1"/>
    <w:rsid w:val="00DB6445"/>
    <w:rsid w:val="00DB663C"/>
    <w:rsid w:val="00DB664E"/>
    <w:rsid w:val="00DB67D8"/>
    <w:rsid w:val="00DB6960"/>
    <w:rsid w:val="00DB7072"/>
    <w:rsid w:val="00DB72A9"/>
    <w:rsid w:val="00DB734E"/>
    <w:rsid w:val="00DB759D"/>
    <w:rsid w:val="00DB77DA"/>
    <w:rsid w:val="00DB7A73"/>
    <w:rsid w:val="00DB7CC8"/>
    <w:rsid w:val="00DB7D01"/>
    <w:rsid w:val="00DC01C5"/>
    <w:rsid w:val="00DC0817"/>
    <w:rsid w:val="00DC09C0"/>
    <w:rsid w:val="00DC165A"/>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B4B"/>
    <w:rsid w:val="00DE1D9E"/>
    <w:rsid w:val="00DE2024"/>
    <w:rsid w:val="00DE260A"/>
    <w:rsid w:val="00DE2825"/>
    <w:rsid w:val="00DE2E81"/>
    <w:rsid w:val="00DE33F8"/>
    <w:rsid w:val="00DE34EF"/>
    <w:rsid w:val="00DE3D98"/>
    <w:rsid w:val="00DE400F"/>
    <w:rsid w:val="00DE416E"/>
    <w:rsid w:val="00DE47E0"/>
    <w:rsid w:val="00DE5735"/>
    <w:rsid w:val="00DE78F8"/>
    <w:rsid w:val="00DF0026"/>
    <w:rsid w:val="00DF04D7"/>
    <w:rsid w:val="00DF0540"/>
    <w:rsid w:val="00DF0734"/>
    <w:rsid w:val="00DF14CA"/>
    <w:rsid w:val="00DF1A79"/>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07F5"/>
    <w:rsid w:val="00E11079"/>
    <w:rsid w:val="00E110DD"/>
    <w:rsid w:val="00E118F9"/>
    <w:rsid w:val="00E11EB5"/>
    <w:rsid w:val="00E13021"/>
    <w:rsid w:val="00E14129"/>
    <w:rsid w:val="00E14A49"/>
    <w:rsid w:val="00E15A22"/>
    <w:rsid w:val="00E15A29"/>
    <w:rsid w:val="00E16063"/>
    <w:rsid w:val="00E1756E"/>
    <w:rsid w:val="00E17891"/>
    <w:rsid w:val="00E179B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D5F"/>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2E"/>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2CC"/>
    <w:rsid w:val="00E437DE"/>
    <w:rsid w:val="00E43A18"/>
    <w:rsid w:val="00E43ED4"/>
    <w:rsid w:val="00E440CE"/>
    <w:rsid w:val="00E4482F"/>
    <w:rsid w:val="00E44DA8"/>
    <w:rsid w:val="00E45115"/>
    <w:rsid w:val="00E4568F"/>
    <w:rsid w:val="00E456F5"/>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3EE8"/>
    <w:rsid w:val="00E543AC"/>
    <w:rsid w:val="00E5487E"/>
    <w:rsid w:val="00E550B8"/>
    <w:rsid w:val="00E5548D"/>
    <w:rsid w:val="00E55F9B"/>
    <w:rsid w:val="00E560D3"/>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4B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6F98"/>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5BD8"/>
    <w:rsid w:val="00E860E9"/>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2F9"/>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AD"/>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DFD"/>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1BE"/>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ACC"/>
    <w:rsid w:val="00EF4B40"/>
    <w:rsid w:val="00EF4B81"/>
    <w:rsid w:val="00EF597B"/>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647"/>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6FD9"/>
    <w:rsid w:val="00F57544"/>
    <w:rsid w:val="00F5755C"/>
    <w:rsid w:val="00F57BD5"/>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CD9"/>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C28"/>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3E2C"/>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B4B"/>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2DE7"/>
    <w:rsid w:val="00FB3DC2"/>
    <w:rsid w:val="00FB46CE"/>
    <w:rsid w:val="00FB4C62"/>
    <w:rsid w:val="00FB4DE6"/>
    <w:rsid w:val="00FB558D"/>
    <w:rsid w:val="00FB5695"/>
    <w:rsid w:val="00FB5855"/>
    <w:rsid w:val="00FB58E5"/>
    <w:rsid w:val="00FB6294"/>
    <w:rsid w:val="00FB6A7D"/>
    <w:rsid w:val="00FB776D"/>
    <w:rsid w:val="00FB7B3F"/>
    <w:rsid w:val="00FB7BDF"/>
    <w:rsid w:val="00FC0440"/>
    <w:rsid w:val="00FC0662"/>
    <w:rsid w:val="00FC0C5E"/>
    <w:rsid w:val="00FC0F86"/>
    <w:rsid w:val="00FC1594"/>
    <w:rsid w:val="00FC1F12"/>
    <w:rsid w:val="00FC31D8"/>
    <w:rsid w:val="00FC31F7"/>
    <w:rsid w:val="00FC32D3"/>
    <w:rsid w:val="00FC34ED"/>
    <w:rsid w:val="00FC3607"/>
    <w:rsid w:val="00FC371F"/>
    <w:rsid w:val="00FC372A"/>
    <w:rsid w:val="00FC3B96"/>
    <w:rsid w:val="00FC4AB7"/>
    <w:rsid w:val="00FC4DB4"/>
    <w:rsid w:val="00FC5394"/>
    <w:rsid w:val="00FC555E"/>
    <w:rsid w:val="00FC69A7"/>
    <w:rsid w:val="00FC6A03"/>
    <w:rsid w:val="00FC6B98"/>
    <w:rsid w:val="00FC6C7C"/>
    <w:rsid w:val="00FC6EF1"/>
    <w:rsid w:val="00FC6FFE"/>
    <w:rsid w:val="00FC792B"/>
    <w:rsid w:val="00FD1E95"/>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587"/>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82727"/>
  <w15:chartTrackingRefBased/>
  <w15:docId w15:val="{B686C06C-FA02-49B4-8A3D-888E4EB4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5955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locked/>
    <w:rsid w:val="00845D9D"/>
    <w:rPr>
      <w:rFonts w:ascii="Tahoma" w:hAnsi="Tahoma" w:cs="Tahoma" w:hint="default"/>
      <w:b w:val="0"/>
      <w:bCs w:val="0"/>
      <w:color w:val="333333"/>
      <w:sz w:val="27"/>
      <w:szCs w:val="27"/>
    </w:rPr>
  </w:style>
  <w:style w:type="character" w:styleId="Emphasis">
    <w:name w:val="Emphasis"/>
    <w:qFormat/>
    <w:locked/>
    <w:rsid w:val="00790BDF"/>
    <w:rPr>
      <w:i/>
      <w:iCs/>
    </w:rPr>
  </w:style>
  <w:style w:type="character" w:customStyle="1" w:styleId="HeaderChar">
    <w:name w:val="Header Char"/>
    <w:link w:val="Header"/>
    <w:rsid w:val="00F93E2C"/>
    <w:rPr>
      <w:sz w:val="24"/>
      <w:szCs w:val="24"/>
    </w:rPr>
  </w:style>
  <w:style w:type="character" w:customStyle="1" w:styleId="FooterChar">
    <w:name w:val="Footer Char"/>
    <w:link w:val="Footer"/>
    <w:uiPriority w:val="99"/>
    <w:rsid w:val="00F56FD9"/>
    <w:rPr>
      <w:sz w:val="24"/>
      <w:szCs w:val="24"/>
    </w:rPr>
  </w:style>
  <w:style w:type="paragraph" w:styleId="BalloonText">
    <w:name w:val="Balloon Text"/>
    <w:basedOn w:val="Normal"/>
    <w:link w:val="BalloonTextChar"/>
    <w:locked/>
    <w:rsid w:val="0039684F"/>
    <w:rPr>
      <w:rFonts w:ascii="Tahoma" w:hAnsi="Tahoma" w:cs="Tahoma"/>
      <w:sz w:val="16"/>
      <w:szCs w:val="16"/>
    </w:rPr>
  </w:style>
  <w:style w:type="character" w:customStyle="1" w:styleId="BalloonTextChar">
    <w:name w:val="Balloon Text Char"/>
    <w:link w:val="BalloonText"/>
    <w:rsid w:val="0039684F"/>
    <w:rPr>
      <w:rFonts w:ascii="Tahoma" w:hAnsi="Tahoma" w:cs="Tahoma"/>
      <w:sz w:val="16"/>
      <w:szCs w:val="16"/>
    </w:rPr>
  </w:style>
  <w:style w:type="paragraph" w:styleId="ListParagraph">
    <w:name w:val="List Paragraph"/>
    <w:basedOn w:val="Normal"/>
    <w:uiPriority w:val="34"/>
    <w:qFormat/>
    <w:locked/>
    <w:rsid w:val="00E654B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11894">
      <w:bodyDiv w:val="1"/>
      <w:marLeft w:val="0"/>
      <w:marRight w:val="0"/>
      <w:marTop w:val="0"/>
      <w:marBottom w:val="0"/>
      <w:divBdr>
        <w:top w:val="none" w:sz="0" w:space="0" w:color="auto"/>
        <w:left w:val="none" w:sz="0" w:space="0" w:color="auto"/>
        <w:bottom w:val="none" w:sz="0" w:space="0" w:color="auto"/>
        <w:right w:val="none" w:sz="0" w:space="0" w:color="auto"/>
      </w:divBdr>
    </w:div>
    <w:div w:id="247160556">
      <w:bodyDiv w:val="1"/>
      <w:marLeft w:val="0"/>
      <w:marRight w:val="0"/>
      <w:marTop w:val="0"/>
      <w:marBottom w:val="0"/>
      <w:divBdr>
        <w:top w:val="none" w:sz="0" w:space="0" w:color="auto"/>
        <w:left w:val="none" w:sz="0" w:space="0" w:color="auto"/>
        <w:bottom w:val="none" w:sz="0" w:space="0" w:color="auto"/>
        <w:right w:val="none" w:sz="0" w:space="0" w:color="auto"/>
      </w:divBdr>
    </w:div>
    <w:div w:id="302152751">
      <w:bodyDiv w:val="1"/>
      <w:marLeft w:val="0"/>
      <w:marRight w:val="0"/>
      <w:marTop w:val="0"/>
      <w:marBottom w:val="0"/>
      <w:divBdr>
        <w:top w:val="none" w:sz="0" w:space="0" w:color="auto"/>
        <w:left w:val="none" w:sz="0" w:space="0" w:color="auto"/>
        <w:bottom w:val="none" w:sz="0" w:space="0" w:color="auto"/>
        <w:right w:val="none" w:sz="0" w:space="0" w:color="auto"/>
      </w:divBdr>
    </w:div>
    <w:div w:id="446891310">
      <w:bodyDiv w:val="1"/>
      <w:marLeft w:val="0"/>
      <w:marRight w:val="0"/>
      <w:marTop w:val="0"/>
      <w:marBottom w:val="0"/>
      <w:divBdr>
        <w:top w:val="none" w:sz="0" w:space="0" w:color="auto"/>
        <w:left w:val="none" w:sz="0" w:space="0" w:color="auto"/>
        <w:bottom w:val="none" w:sz="0" w:space="0" w:color="auto"/>
        <w:right w:val="none" w:sz="0" w:space="0" w:color="auto"/>
      </w:divBdr>
    </w:div>
    <w:div w:id="505095941">
      <w:bodyDiv w:val="1"/>
      <w:marLeft w:val="0"/>
      <w:marRight w:val="0"/>
      <w:marTop w:val="0"/>
      <w:marBottom w:val="0"/>
      <w:divBdr>
        <w:top w:val="none" w:sz="0" w:space="0" w:color="auto"/>
        <w:left w:val="none" w:sz="0" w:space="0" w:color="auto"/>
        <w:bottom w:val="none" w:sz="0" w:space="0" w:color="auto"/>
        <w:right w:val="none" w:sz="0" w:space="0" w:color="auto"/>
      </w:divBdr>
    </w:div>
    <w:div w:id="703214710">
      <w:bodyDiv w:val="1"/>
      <w:marLeft w:val="0"/>
      <w:marRight w:val="0"/>
      <w:marTop w:val="0"/>
      <w:marBottom w:val="0"/>
      <w:divBdr>
        <w:top w:val="none" w:sz="0" w:space="0" w:color="auto"/>
        <w:left w:val="none" w:sz="0" w:space="0" w:color="auto"/>
        <w:bottom w:val="none" w:sz="0" w:space="0" w:color="auto"/>
        <w:right w:val="none" w:sz="0" w:space="0" w:color="auto"/>
      </w:divBdr>
    </w:div>
    <w:div w:id="896404178">
      <w:bodyDiv w:val="1"/>
      <w:marLeft w:val="0"/>
      <w:marRight w:val="0"/>
      <w:marTop w:val="0"/>
      <w:marBottom w:val="0"/>
      <w:divBdr>
        <w:top w:val="none" w:sz="0" w:space="0" w:color="auto"/>
        <w:left w:val="none" w:sz="0" w:space="0" w:color="auto"/>
        <w:bottom w:val="none" w:sz="0" w:space="0" w:color="auto"/>
        <w:right w:val="none" w:sz="0" w:space="0" w:color="auto"/>
      </w:divBdr>
    </w:div>
    <w:div w:id="906573034">
      <w:bodyDiv w:val="1"/>
      <w:marLeft w:val="0"/>
      <w:marRight w:val="0"/>
      <w:marTop w:val="0"/>
      <w:marBottom w:val="0"/>
      <w:divBdr>
        <w:top w:val="none" w:sz="0" w:space="0" w:color="auto"/>
        <w:left w:val="none" w:sz="0" w:space="0" w:color="auto"/>
        <w:bottom w:val="none" w:sz="0" w:space="0" w:color="auto"/>
        <w:right w:val="none" w:sz="0" w:space="0" w:color="auto"/>
      </w:divBdr>
    </w:div>
    <w:div w:id="911695573">
      <w:bodyDiv w:val="1"/>
      <w:marLeft w:val="0"/>
      <w:marRight w:val="0"/>
      <w:marTop w:val="0"/>
      <w:marBottom w:val="0"/>
      <w:divBdr>
        <w:top w:val="none" w:sz="0" w:space="0" w:color="auto"/>
        <w:left w:val="none" w:sz="0" w:space="0" w:color="auto"/>
        <w:bottom w:val="none" w:sz="0" w:space="0" w:color="auto"/>
        <w:right w:val="none" w:sz="0" w:space="0" w:color="auto"/>
      </w:divBdr>
    </w:div>
    <w:div w:id="1138568236">
      <w:bodyDiv w:val="1"/>
      <w:marLeft w:val="0"/>
      <w:marRight w:val="0"/>
      <w:marTop w:val="0"/>
      <w:marBottom w:val="0"/>
      <w:divBdr>
        <w:top w:val="none" w:sz="0" w:space="0" w:color="auto"/>
        <w:left w:val="none" w:sz="0" w:space="0" w:color="auto"/>
        <w:bottom w:val="none" w:sz="0" w:space="0" w:color="auto"/>
        <w:right w:val="none" w:sz="0" w:space="0" w:color="auto"/>
      </w:divBdr>
    </w:div>
    <w:div w:id="1341003292">
      <w:bodyDiv w:val="1"/>
      <w:marLeft w:val="0"/>
      <w:marRight w:val="0"/>
      <w:marTop w:val="0"/>
      <w:marBottom w:val="0"/>
      <w:divBdr>
        <w:top w:val="none" w:sz="0" w:space="0" w:color="auto"/>
        <w:left w:val="none" w:sz="0" w:space="0" w:color="auto"/>
        <w:bottom w:val="none" w:sz="0" w:space="0" w:color="auto"/>
        <w:right w:val="none" w:sz="0" w:space="0" w:color="auto"/>
      </w:divBdr>
    </w:div>
    <w:div w:id="1534029564">
      <w:bodyDiv w:val="1"/>
      <w:marLeft w:val="0"/>
      <w:marRight w:val="0"/>
      <w:marTop w:val="0"/>
      <w:marBottom w:val="0"/>
      <w:divBdr>
        <w:top w:val="none" w:sz="0" w:space="0" w:color="auto"/>
        <w:left w:val="none" w:sz="0" w:space="0" w:color="auto"/>
        <w:bottom w:val="none" w:sz="0" w:space="0" w:color="auto"/>
        <w:right w:val="none" w:sz="0" w:space="0" w:color="auto"/>
      </w:divBdr>
    </w:div>
    <w:div w:id="1575159732">
      <w:bodyDiv w:val="1"/>
      <w:marLeft w:val="0"/>
      <w:marRight w:val="0"/>
      <w:marTop w:val="0"/>
      <w:marBottom w:val="0"/>
      <w:divBdr>
        <w:top w:val="none" w:sz="0" w:space="0" w:color="auto"/>
        <w:left w:val="none" w:sz="0" w:space="0" w:color="auto"/>
        <w:bottom w:val="none" w:sz="0" w:space="0" w:color="auto"/>
        <w:right w:val="none" w:sz="0" w:space="0" w:color="auto"/>
      </w:divBdr>
    </w:div>
    <w:div w:id="168166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1950</Words>
  <Characters>11115</Characters>
  <Application>Microsoft Office Word</Application>
  <DocSecurity>8</DocSecurity>
  <Lines>92</Lines>
  <Paragraphs>26</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mlali</dc:creator>
  <cp:keywords/>
  <cp:lastModifiedBy>MMS  computers</cp:lastModifiedBy>
  <cp:revision>3</cp:revision>
  <cp:lastPrinted>2017-09-26T10:20:00Z</cp:lastPrinted>
  <dcterms:created xsi:type="dcterms:W3CDTF">2020-07-18T20:05:00Z</dcterms:created>
  <dcterms:modified xsi:type="dcterms:W3CDTF">2020-07-18T20:06:00Z</dcterms:modified>
</cp:coreProperties>
</file>