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640"/>
      </w:tblGrid>
      <w:tr w:rsidR="00114F75" w:rsidRPr="00AE0D2F" w14:paraId="57ED119F" w14:textId="77777777" w:rsidTr="00AE04EF">
        <w:tc>
          <w:tcPr>
            <w:tcW w:w="1980" w:type="dxa"/>
          </w:tcPr>
          <w:p w14:paraId="0F0F399F" w14:textId="77777777" w:rsidR="00114F75" w:rsidRPr="00AE0D2F" w:rsidRDefault="00114F75" w:rsidP="00AE04EF">
            <w:pPr>
              <w:rPr>
                <w:rFonts w:asciiTheme="minorHAnsi" w:hAnsiTheme="minorHAnsi" w:cstheme="minorHAnsi"/>
                <w:b/>
                <w:bCs/>
              </w:rPr>
            </w:pPr>
            <w:r w:rsidRPr="00AE0D2F">
              <w:rPr>
                <w:rFonts w:asciiTheme="minorHAnsi" w:hAnsiTheme="minorHAnsi" w:cstheme="minorHAnsi"/>
                <w:b/>
                <w:bCs/>
              </w:rPr>
              <w:t>Brief</w:t>
            </w:r>
          </w:p>
        </w:tc>
        <w:tc>
          <w:tcPr>
            <w:tcW w:w="8640" w:type="dxa"/>
          </w:tcPr>
          <w:p w14:paraId="56224275" w14:textId="77777777" w:rsidR="00114F75" w:rsidRPr="00AE0D2F" w:rsidRDefault="00114F75" w:rsidP="00AE04EF">
            <w:pPr>
              <w:tabs>
                <w:tab w:val="left" w:pos="2775"/>
              </w:tabs>
              <w:rPr>
                <w:rFonts w:asciiTheme="minorHAnsi" w:hAnsiTheme="minorHAnsi" w:cstheme="minorHAnsi"/>
              </w:rPr>
            </w:pPr>
            <w:r w:rsidRPr="00AE0D2F">
              <w:rPr>
                <w:rFonts w:asciiTheme="minorHAnsi" w:hAnsiTheme="minorHAnsi" w:cstheme="minorHAnsi"/>
              </w:rPr>
              <w:t>Based on IATA weight rules and standards, SMSA Express</w:t>
            </w:r>
            <w:r w:rsidR="0000343A" w:rsidRPr="00AE0D2F">
              <w:rPr>
                <w:rFonts w:asciiTheme="minorHAnsi" w:hAnsiTheme="minorHAnsi" w:cstheme="minorHAnsi"/>
              </w:rPr>
              <w:fldChar w:fldCharType="begin"/>
            </w:r>
            <w:r w:rsidRPr="00AE0D2F">
              <w:rPr>
                <w:rFonts w:asciiTheme="minorHAnsi" w:hAnsiTheme="minorHAnsi" w:cstheme="minorHAnsi"/>
              </w:rPr>
              <w:instrText xml:space="preserve"> XE "SMSA Express: SMSA Transportation Company Ltd. Licensee of Federal Express Corporation FedEx" </w:instrText>
            </w:r>
            <w:r w:rsidR="0000343A" w:rsidRPr="00AE0D2F">
              <w:rPr>
                <w:rFonts w:asciiTheme="minorHAnsi" w:hAnsiTheme="minorHAnsi" w:cstheme="minorHAnsi"/>
              </w:rPr>
              <w:fldChar w:fldCharType="end"/>
            </w:r>
            <w:r w:rsidR="0000343A" w:rsidRPr="00AE0D2F">
              <w:rPr>
                <w:rFonts w:asciiTheme="minorHAnsi" w:hAnsiTheme="minorHAnsi" w:cstheme="minorHAnsi"/>
              </w:rPr>
              <w:fldChar w:fldCharType="begin"/>
            </w:r>
            <w:r w:rsidRPr="00AE0D2F">
              <w:rPr>
                <w:rFonts w:asciiTheme="minorHAnsi" w:hAnsiTheme="minorHAnsi" w:cstheme="minorHAnsi"/>
              </w:rPr>
              <w:instrText xml:space="preserve"> XE "SMSA Express: SMSA Transportation Company Ltd. Licensee of Federal Express Corporation FedEx." </w:instrText>
            </w:r>
            <w:r w:rsidR="0000343A" w:rsidRPr="00AE0D2F">
              <w:rPr>
                <w:rFonts w:asciiTheme="minorHAnsi" w:hAnsiTheme="minorHAnsi" w:cstheme="minorHAnsi"/>
              </w:rPr>
              <w:fldChar w:fldCharType="end"/>
            </w:r>
            <w:r w:rsidRPr="00AE0D2F">
              <w:rPr>
                <w:rFonts w:asciiTheme="minorHAnsi" w:hAnsiTheme="minorHAnsi" w:cstheme="minorHAnsi"/>
              </w:rPr>
              <w:t xml:space="preserve"> reserves the right to:</w:t>
            </w:r>
          </w:p>
          <w:p w14:paraId="7B5C5718" w14:textId="77777777" w:rsidR="00114F75" w:rsidRPr="00AE0D2F" w:rsidRDefault="00114F75" w:rsidP="00AE04EF">
            <w:pPr>
              <w:numPr>
                <w:ilvl w:val="0"/>
                <w:numId w:val="1"/>
              </w:numPr>
              <w:tabs>
                <w:tab w:val="left" w:pos="2775"/>
              </w:tabs>
              <w:rPr>
                <w:rFonts w:asciiTheme="minorHAnsi" w:hAnsiTheme="minorHAnsi" w:cstheme="minorHAnsi"/>
              </w:rPr>
            </w:pPr>
            <w:r w:rsidRPr="00AE0D2F">
              <w:rPr>
                <w:rFonts w:asciiTheme="minorHAnsi" w:hAnsiTheme="minorHAnsi" w:cstheme="minorHAnsi"/>
              </w:rPr>
              <w:t>Assess dimensional weight pricing to low density packages when the dimensional weight is more than the actual weight.</w:t>
            </w:r>
          </w:p>
          <w:p w14:paraId="208636B2" w14:textId="77777777" w:rsidR="00114F75" w:rsidRPr="00AE0D2F" w:rsidRDefault="00114F75" w:rsidP="00AE04EF">
            <w:pPr>
              <w:numPr>
                <w:ilvl w:val="0"/>
                <w:numId w:val="1"/>
              </w:numPr>
              <w:tabs>
                <w:tab w:val="left" w:pos="2775"/>
              </w:tabs>
              <w:rPr>
                <w:rFonts w:asciiTheme="minorHAnsi" w:hAnsiTheme="minorHAnsi" w:cstheme="minorHAnsi"/>
              </w:rPr>
            </w:pPr>
            <w:r w:rsidRPr="00AE0D2F">
              <w:rPr>
                <w:rFonts w:asciiTheme="minorHAnsi" w:hAnsiTheme="minorHAnsi" w:cstheme="minorHAnsi"/>
              </w:rPr>
              <w:t>Increase the weight charge on such shipments.</w:t>
            </w:r>
          </w:p>
        </w:tc>
      </w:tr>
      <w:tr w:rsidR="00114F75" w:rsidRPr="00AE0D2F" w14:paraId="3587C706" w14:textId="77777777" w:rsidTr="00AE04EF">
        <w:tc>
          <w:tcPr>
            <w:tcW w:w="1980" w:type="dxa"/>
          </w:tcPr>
          <w:p w14:paraId="3CC9DB20" w14:textId="77777777" w:rsidR="00114F75" w:rsidRPr="00AE0D2F" w:rsidRDefault="00114F75" w:rsidP="00AE04EF">
            <w:pPr>
              <w:rPr>
                <w:rFonts w:asciiTheme="minorHAnsi" w:hAnsiTheme="minorHAnsi" w:cstheme="minorHAnsi"/>
                <w:b/>
                <w:bCs/>
              </w:rPr>
            </w:pPr>
            <w:r w:rsidRPr="00AE0D2F">
              <w:rPr>
                <w:rFonts w:asciiTheme="minorHAnsi" w:hAnsiTheme="minorHAnsi" w:cstheme="minorHAnsi"/>
                <w:b/>
                <w:bCs/>
              </w:rPr>
              <w:t>Purpose</w:t>
            </w:r>
          </w:p>
        </w:tc>
        <w:tc>
          <w:tcPr>
            <w:tcW w:w="8640" w:type="dxa"/>
          </w:tcPr>
          <w:p w14:paraId="26E836B7" w14:textId="77777777" w:rsidR="00114F75" w:rsidRPr="00AE0D2F" w:rsidRDefault="00114F75" w:rsidP="00AE04EF">
            <w:pPr>
              <w:jc w:val="both"/>
              <w:rPr>
                <w:rFonts w:asciiTheme="minorHAnsi" w:hAnsiTheme="minorHAnsi" w:cstheme="minorHAnsi"/>
              </w:rPr>
            </w:pPr>
            <w:r w:rsidRPr="00AE0D2F">
              <w:rPr>
                <w:rFonts w:asciiTheme="minorHAnsi" w:hAnsiTheme="minorHAnsi" w:cstheme="minorHAnsi"/>
              </w:rPr>
              <w:t>SMSA Express</w:t>
            </w:r>
            <w:r w:rsidR="0000343A" w:rsidRPr="00AE0D2F">
              <w:rPr>
                <w:rFonts w:asciiTheme="minorHAnsi" w:hAnsiTheme="minorHAnsi" w:cstheme="minorHAnsi"/>
              </w:rPr>
              <w:fldChar w:fldCharType="begin"/>
            </w:r>
            <w:r w:rsidRPr="00AE0D2F">
              <w:rPr>
                <w:rFonts w:asciiTheme="minorHAnsi" w:hAnsiTheme="minorHAnsi" w:cstheme="minorHAnsi"/>
              </w:rPr>
              <w:instrText xml:space="preserve"> XE "SMSA Express: SMSA Transportation Company Ltd. Licensee of Federal Express Corporation FedEx" </w:instrText>
            </w:r>
            <w:r w:rsidR="0000343A" w:rsidRPr="00AE0D2F">
              <w:rPr>
                <w:rFonts w:asciiTheme="minorHAnsi" w:hAnsiTheme="minorHAnsi" w:cstheme="minorHAnsi"/>
              </w:rPr>
              <w:fldChar w:fldCharType="end"/>
            </w:r>
            <w:r w:rsidR="0000343A" w:rsidRPr="00AE0D2F">
              <w:rPr>
                <w:rFonts w:asciiTheme="minorHAnsi" w:hAnsiTheme="minorHAnsi" w:cstheme="minorHAnsi"/>
              </w:rPr>
              <w:fldChar w:fldCharType="begin"/>
            </w:r>
            <w:r w:rsidRPr="00AE0D2F">
              <w:rPr>
                <w:rFonts w:asciiTheme="minorHAnsi" w:hAnsiTheme="minorHAnsi" w:cstheme="minorHAnsi"/>
              </w:rPr>
              <w:instrText xml:space="preserve"> XE "SMSA Express: SMSA Transportation Company Ltd. Licensee of Federal Express Corporation FedEx." </w:instrText>
            </w:r>
            <w:r w:rsidR="0000343A" w:rsidRPr="00AE0D2F">
              <w:rPr>
                <w:rFonts w:asciiTheme="minorHAnsi" w:hAnsiTheme="minorHAnsi" w:cstheme="minorHAnsi"/>
              </w:rPr>
              <w:fldChar w:fldCharType="end"/>
            </w:r>
            <w:r w:rsidRPr="00AE0D2F">
              <w:rPr>
                <w:rFonts w:asciiTheme="minorHAnsi" w:hAnsiTheme="minorHAnsi" w:cstheme="minorHAnsi"/>
              </w:rPr>
              <w:t xml:space="preserve"> follows IATA rules and standards.</w:t>
            </w:r>
          </w:p>
        </w:tc>
      </w:tr>
      <w:tr w:rsidR="00114F75" w:rsidRPr="00AE0D2F" w14:paraId="25625C81" w14:textId="77777777" w:rsidTr="00AE04EF">
        <w:tc>
          <w:tcPr>
            <w:tcW w:w="1980" w:type="dxa"/>
          </w:tcPr>
          <w:p w14:paraId="34EB0207" w14:textId="77777777" w:rsidR="00114F75" w:rsidRPr="00AE0D2F" w:rsidRDefault="00114F75" w:rsidP="00AE04EF">
            <w:pPr>
              <w:rPr>
                <w:rFonts w:asciiTheme="minorHAnsi" w:hAnsiTheme="minorHAnsi" w:cstheme="minorHAnsi"/>
                <w:b/>
                <w:bCs/>
              </w:rPr>
            </w:pPr>
            <w:r w:rsidRPr="00AE0D2F">
              <w:rPr>
                <w:rFonts w:asciiTheme="minorHAnsi" w:hAnsiTheme="minorHAnsi" w:cstheme="minorHAnsi"/>
                <w:b/>
                <w:bCs/>
              </w:rPr>
              <w:t>Responsibilities</w:t>
            </w:r>
          </w:p>
        </w:tc>
        <w:tc>
          <w:tcPr>
            <w:tcW w:w="8640" w:type="dxa"/>
          </w:tcPr>
          <w:p w14:paraId="36B9A002" w14:textId="77777777" w:rsidR="00114F75" w:rsidRPr="00950C33" w:rsidRDefault="00AE0D2F" w:rsidP="00A8615F">
            <w:pPr>
              <w:jc w:val="both"/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 xml:space="preserve">SMSA Service Center </w:t>
            </w:r>
            <w:r w:rsidR="00114F75" w:rsidRPr="00950C33">
              <w:rPr>
                <w:rFonts w:asciiTheme="minorHAnsi" w:hAnsiTheme="minorHAnsi" w:cstheme="minorHAnsi"/>
              </w:rPr>
              <w:t xml:space="preserve">(SSC) </w:t>
            </w:r>
            <w:r w:rsidRPr="00950C33">
              <w:rPr>
                <w:rFonts w:asciiTheme="minorHAnsi" w:hAnsiTheme="minorHAnsi" w:cstheme="minorHAnsi"/>
              </w:rPr>
              <w:t xml:space="preserve">Receiving - Dispatching </w:t>
            </w:r>
            <w:r w:rsidR="00114F75" w:rsidRPr="00950C33">
              <w:rPr>
                <w:rFonts w:asciiTheme="minorHAnsi" w:hAnsiTheme="minorHAnsi" w:cstheme="minorHAnsi"/>
              </w:rPr>
              <w:t>Executive</w:t>
            </w:r>
            <w:r w:rsidR="00411A34" w:rsidRPr="00950C33">
              <w:rPr>
                <w:rFonts w:asciiTheme="minorHAnsi" w:hAnsiTheme="minorHAnsi" w:cstheme="minorHAnsi"/>
              </w:rPr>
              <w:t>, O</w:t>
            </w:r>
            <w:r w:rsidR="00A8615F" w:rsidRPr="00950C33">
              <w:rPr>
                <w:rFonts w:asciiTheme="minorHAnsi" w:hAnsiTheme="minorHAnsi" w:cstheme="minorHAnsi"/>
              </w:rPr>
              <w:t>ps</w:t>
            </w:r>
            <w:r w:rsidR="00411A34" w:rsidRPr="00950C33">
              <w:rPr>
                <w:rFonts w:asciiTheme="minorHAnsi" w:hAnsiTheme="minorHAnsi" w:cstheme="minorHAnsi"/>
              </w:rPr>
              <w:t xml:space="preserve"> Courier</w:t>
            </w:r>
            <w:r w:rsidR="0000343A" w:rsidRPr="00950C33">
              <w:rPr>
                <w:rFonts w:asciiTheme="minorHAnsi" w:hAnsiTheme="minorHAnsi" w:cstheme="minorHAnsi"/>
              </w:rPr>
              <w:fldChar w:fldCharType="begin"/>
            </w:r>
            <w:r w:rsidR="00114F75" w:rsidRPr="00950C33">
              <w:rPr>
                <w:rFonts w:asciiTheme="minorHAnsi" w:hAnsiTheme="minorHAnsi" w:cstheme="minorHAnsi"/>
              </w:rPr>
              <w:instrText xml:space="preserve"> XE "Retail Executive (RE): SMSA Express employee who serves its customers at the Front Counter (Retails)" </w:instrText>
            </w:r>
            <w:r w:rsidR="0000343A" w:rsidRPr="00950C33">
              <w:rPr>
                <w:rFonts w:asciiTheme="minorHAnsi" w:hAnsiTheme="minorHAnsi" w:cstheme="minorHAnsi"/>
              </w:rPr>
              <w:fldChar w:fldCharType="end"/>
            </w:r>
            <w:r w:rsidR="00114F75" w:rsidRPr="00950C33">
              <w:rPr>
                <w:rFonts w:asciiTheme="minorHAnsi" w:hAnsiTheme="minorHAnsi" w:cstheme="minorHAnsi"/>
              </w:rPr>
              <w:t xml:space="preserve"> </w:t>
            </w:r>
            <w:r w:rsidR="00411A34" w:rsidRPr="00950C33">
              <w:rPr>
                <w:rFonts w:asciiTheme="minorHAnsi" w:hAnsiTheme="minorHAnsi" w:cstheme="minorHAnsi"/>
              </w:rPr>
              <w:t>are</w:t>
            </w:r>
            <w:r w:rsidR="00114F75" w:rsidRPr="00950C33">
              <w:rPr>
                <w:rFonts w:asciiTheme="minorHAnsi" w:hAnsiTheme="minorHAnsi" w:cstheme="minorHAnsi"/>
              </w:rPr>
              <w:t xml:space="preserve"> responsible to: </w:t>
            </w:r>
          </w:p>
          <w:p w14:paraId="0A3C41EC" w14:textId="77777777" w:rsidR="00114F75" w:rsidRPr="00950C33" w:rsidRDefault="00114F75" w:rsidP="00AE04EF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>Apply the dimensional weigh</w:t>
            </w:r>
            <w:r w:rsidR="00AE0D2F" w:rsidRPr="00950C33">
              <w:rPr>
                <w:rFonts w:asciiTheme="minorHAnsi" w:hAnsiTheme="minorHAnsi" w:cstheme="minorHAnsi"/>
              </w:rPr>
              <w:t>t</w:t>
            </w:r>
            <w:r w:rsidR="00411A34" w:rsidRPr="00950C33">
              <w:rPr>
                <w:rFonts w:asciiTheme="minorHAnsi" w:hAnsiTheme="minorHAnsi" w:cstheme="minorHAnsi"/>
              </w:rPr>
              <w:t xml:space="preserve"> </w:t>
            </w:r>
            <w:r w:rsidRPr="00950C33">
              <w:rPr>
                <w:rFonts w:asciiTheme="minorHAnsi" w:hAnsiTheme="minorHAnsi" w:cstheme="minorHAnsi"/>
              </w:rPr>
              <w:t>t</w:t>
            </w:r>
            <w:r w:rsidR="00411A34" w:rsidRPr="00950C33">
              <w:rPr>
                <w:rFonts w:asciiTheme="minorHAnsi" w:hAnsiTheme="minorHAnsi" w:cstheme="minorHAnsi"/>
              </w:rPr>
              <w:t>o</w:t>
            </w:r>
            <w:r w:rsidRPr="00950C33">
              <w:rPr>
                <w:rFonts w:asciiTheme="minorHAnsi" w:hAnsiTheme="minorHAnsi" w:cstheme="minorHAnsi"/>
              </w:rPr>
              <w:t xml:space="preserve"> rating to and package meets DIM W</w:t>
            </w:r>
            <w:r w:rsidR="00AE0D2F" w:rsidRPr="00950C33">
              <w:rPr>
                <w:rFonts w:asciiTheme="minorHAnsi" w:hAnsiTheme="minorHAnsi" w:cstheme="minorHAnsi"/>
              </w:rPr>
              <w:t>eigh</w:t>
            </w:r>
            <w:r w:rsidRPr="00950C33">
              <w:rPr>
                <w:rFonts w:asciiTheme="minorHAnsi" w:hAnsiTheme="minorHAnsi" w:cstheme="minorHAnsi"/>
              </w:rPr>
              <w:t>t criteria. If the package candidate to dimensional weight</w:t>
            </w:r>
          </w:p>
          <w:p w14:paraId="44B9C25E" w14:textId="77777777" w:rsidR="00114F75" w:rsidRPr="00950C33" w:rsidRDefault="00114F75" w:rsidP="00AE04EF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>Calculate the dimensional weight at the time of acceptance and educate the Sender.</w:t>
            </w:r>
          </w:p>
        </w:tc>
      </w:tr>
      <w:tr w:rsidR="00114F75" w:rsidRPr="00AE0D2F" w14:paraId="33E6B0A2" w14:textId="77777777" w:rsidTr="00AE04EF">
        <w:tc>
          <w:tcPr>
            <w:tcW w:w="1980" w:type="dxa"/>
          </w:tcPr>
          <w:p w14:paraId="498377DC" w14:textId="77777777" w:rsidR="00114F75" w:rsidRPr="00AE0D2F" w:rsidRDefault="00114F75" w:rsidP="00AE04EF">
            <w:pPr>
              <w:rPr>
                <w:rFonts w:asciiTheme="minorHAnsi" w:hAnsiTheme="minorHAnsi" w:cstheme="minorHAnsi"/>
                <w:b/>
                <w:bCs/>
              </w:rPr>
            </w:pPr>
            <w:r w:rsidRPr="00AE0D2F">
              <w:rPr>
                <w:rFonts w:asciiTheme="minorHAnsi" w:hAnsiTheme="minorHAnsi" w:cstheme="minorHAnsi"/>
                <w:b/>
                <w:bCs/>
              </w:rPr>
              <w:t>Guidelines</w:t>
            </w:r>
          </w:p>
        </w:tc>
        <w:tc>
          <w:tcPr>
            <w:tcW w:w="8640" w:type="dxa"/>
          </w:tcPr>
          <w:p w14:paraId="539A1933" w14:textId="77777777" w:rsidR="00114F75" w:rsidRPr="00950C33" w:rsidRDefault="00114F75" w:rsidP="00AE04EF">
            <w:pPr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>SMSA Express</w:t>
            </w:r>
            <w:r w:rsidR="0000343A" w:rsidRPr="00950C33">
              <w:rPr>
                <w:rFonts w:asciiTheme="minorHAnsi" w:hAnsiTheme="minorHAnsi" w:cstheme="minorHAnsi"/>
              </w:rPr>
              <w:fldChar w:fldCharType="begin"/>
            </w:r>
            <w:r w:rsidRPr="00950C33">
              <w:rPr>
                <w:rFonts w:asciiTheme="minorHAnsi" w:hAnsiTheme="minorHAnsi" w:cstheme="minorHAnsi"/>
              </w:rPr>
              <w:instrText xml:space="preserve"> XE "SMSA Express: SMSA Transportation Company Ltd. Licensee of Federal Express Corporation FedEx" </w:instrText>
            </w:r>
            <w:r w:rsidR="0000343A" w:rsidRPr="00950C33">
              <w:rPr>
                <w:rFonts w:asciiTheme="minorHAnsi" w:hAnsiTheme="minorHAnsi" w:cstheme="minorHAnsi"/>
              </w:rPr>
              <w:fldChar w:fldCharType="end"/>
            </w:r>
            <w:r w:rsidR="0000343A" w:rsidRPr="00950C33">
              <w:rPr>
                <w:rFonts w:asciiTheme="minorHAnsi" w:hAnsiTheme="minorHAnsi" w:cstheme="minorHAnsi"/>
              </w:rPr>
              <w:fldChar w:fldCharType="begin"/>
            </w:r>
            <w:r w:rsidRPr="00950C33">
              <w:rPr>
                <w:rFonts w:asciiTheme="minorHAnsi" w:hAnsiTheme="minorHAnsi" w:cstheme="minorHAnsi"/>
              </w:rPr>
              <w:instrText xml:space="preserve"> XE "SMSA Express: SMSA Transportation Company Ltd. Licensee of Federal Express Corporation FedEx." </w:instrText>
            </w:r>
            <w:r w:rsidR="0000343A" w:rsidRPr="00950C33">
              <w:rPr>
                <w:rFonts w:asciiTheme="minorHAnsi" w:hAnsiTheme="minorHAnsi" w:cstheme="minorHAnsi"/>
              </w:rPr>
              <w:fldChar w:fldCharType="end"/>
            </w:r>
            <w:r w:rsidRPr="00950C33">
              <w:rPr>
                <w:rFonts w:asciiTheme="minorHAnsi" w:hAnsiTheme="minorHAnsi" w:cstheme="minorHAnsi"/>
              </w:rPr>
              <w:t xml:space="preserve"> applied dimensional weight (Dim Wt) to shipments when the dimensional weight is more than the actual weight.</w:t>
            </w:r>
          </w:p>
          <w:p w14:paraId="59C5910B" w14:textId="77777777" w:rsidR="00114F75" w:rsidRPr="00950C33" w:rsidRDefault="00114F75" w:rsidP="00AE04EF">
            <w:pPr>
              <w:tabs>
                <w:tab w:val="left" w:pos="1710"/>
              </w:tabs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ab/>
            </w:r>
          </w:p>
          <w:p w14:paraId="0B5A32D5" w14:textId="77777777" w:rsidR="00114F75" w:rsidRPr="00950C33" w:rsidRDefault="00114F75" w:rsidP="00AE04EF">
            <w:pPr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>Dim weight applies to:</w:t>
            </w:r>
          </w:p>
          <w:p w14:paraId="1E5CD512" w14:textId="77777777" w:rsidR="00DA087E" w:rsidRPr="00950C33" w:rsidRDefault="00DA087E" w:rsidP="00AE04EF">
            <w:pPr>
              <w:rPr>
                <w:rFonts w:asciiTheme="minorHAnsi" w:hAnsiTheme="minorHAnsi" w:cstheme="minorHAnsi"/>
              </w:rPr>
            </w:pPr>
          </w:p>
          <w:p w14:paraId="6A66D626" w14:textId="77777777" w:rsidR="00114F75" w:rsidRPr="00950C33" w:rsidRDefault="00EA7D56" w:rsidP="00AE04EF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>All Domestic Shipments above 15/kgs weight exceeding to weight mention on AWB.</w:t>
            </w:r>
          </w:p>
          <w:p w14:paraId="06325C01" w14:textId="77777777" w:rsidR="00EA7D56" w:rsidRPr="00950C33" w:rsidRDefault="00EA7D56" w:rsidP="00EA7D5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>All international shipments weight exceeding to actual weight mention on AWB.</w:t>
            </w:r>
          </w:p>
          <w:p w14:paraId="550050ED" w14:textId="77777777" w:rsidR="00114F75" w:rsidRPr="00950C33" w:rsidRDefault="00114F75" w:rsidP="00AE04EF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>IMPS</w:t>
            </w:r>
          </w:p>
          <w:p w14:paraId="082D87A4" w14:textId="77777777" w:rsidR="00114F75" w:rsidRPr="00950C33" w:rsidRDefault="00114F75" w:rsidP="00AE04EF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>Odd-shaped packages, including cylinders and triangular shapes</w:t>
            </w:r>
          </w:p>
          <w:p w14:paraId="55B95580" w14:textId="77777777" w:rsidR="00114F75" w:rsidRPr="00950C33" w:rsidRDefault="00114F75" w:rsidP="00AE04EF">
            <w:pPr>
              <w:rPr>
                <w:rFonts w:asciiTheme="minorHAnsi" w:hAnsiTheme="minorHAnsi" w:cstheme="minorHAnsi"/>
              </w:rPr>
            </w:pPr>
          </w:p>
          <w:p w14:paraId="4211EECF" w14:textId="77777777" w:rsidR="00114F75" w:rsidRPr="00950C33" w:rsidRDefault="00114F75" w:rsidP="00AE04EF">
            <w:pPr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>Dim weight does not apply to:</w:t>
            </w:r>
          </w:p>
          <w:p w14:paraId="450356D6" w14:textId="77777777" w:rsidR="00EA7D56" w:rsidRPr="00950C33" w:rsidRDefault="00EA7D56" w:rsidP="00AE04EF">
            <w:pPr>
              <w:rPr>
                <w:rFonts w:asciiTheme="minorHAnsi" w:hAnsiTheme="minorHAnsi" w:cstheme="minorHAnsi"/>
              </w:rPr>
            </w:pPr>
          </w:p>
          <w:p w14:paraId="2C272F34" w14:textId="77777777" w:rsidR="00114F75" w:rsidRPr="00950C33" w:rsidRDefault="00411A34" w:rsidP="00AE04E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 xml:space="preserve">Domestic: All Parcel Shipments less than </w:t>
            </w:r>
            <w:r w:rsidR="00EA7D56" w:rsidRPr="00950C33">
              <w:rPr>
                <w:rFonts w:asciiTheme="minorHAnsi" w:hAnsiTheme="minorHAnsi" w:cstheme="minorHAnsi"/>
              </w:rPr>
              <w:t>15/Kgs.</w:t>
            </w:r>
          </w:p>
          <w:p w14:paraId="764AA119" w14:textId="77777777" w:rsidR="00EA7D56" w:rsidRPr="00950C33" w:rsidRDefault="00EA7D56" w:rsidP="00AE04EF">
            <w:pPr>
              <w:jc w:val="both"/>
              <w:rPr>
                <w:rFonts w:asciiTheme="minorHAnsi" w:hAnsiTheme="minorHAnsi" w:cstheme="minorHAnsi"/>
              </w:rPr>
            </w:pPr>
          </w:p>
          <w:p w14:paraId="281339AA" w14:textId="77777777" w:rsidR="00114F75" w:rsidRPr="00950C33" w:rsidRDefault="00114F75" w:rsidP="00AE04EF">
            <w:pPr>
              <w:jc w:val="both"/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>Dim weight calculated as follows:</w:t>
            </w:r>
          </w:p>
          <w:p w14:paraId="0497F2B9" w14:textId="77777777" w:rsidR="00114F75" w:rsidRPr="00950C33" w:rsidRDefault="00114F75" w:rsidP="00AE04EF">
            <w:pPr>
              <w:jc w:val="both"/>
              <w:rPr>
                <w:rFonts w:asciiTheme="minorHAnsi" w:hAnsiTheme="minorHAnsi" w:cstheme="minorHAnsi"/>
              </w:rPr>
            </w:pP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633"/>
              <w:gridCol w:w="3267"/>
              <w:gridCol w:w="2007"/>
            </w:tblGrid>
            <w:tr w:rsidR="00114F75" w:rsidRPr="00950C33" w14:paraId="32EC7362" w14:textId="77777777" w:rsidTr="00AE04EF">
              <w:trPr>
                <w:trHeight w:val="485"/>
              </w:trPr>
              <w:tc>
                <w:tcPr>
                  <w:tcW w:w="1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4474D04" w14:textId="77777777" w:rsidR="00114F75" w:rsidRPr="00950C33" w:rsidRDefault="00114F75" w:rsidP="00AE04EF">
                  <w:pPr>
                    <w:jc w:val="center"/>
                    <w:rPr>
                      <w:rFonts w:asciiTheme="minorHAnsi" w:hAnsiTheme="minorHAnsi" w:cstheme="minorHAnsi"/>
                      <w:bCs/>
                    </w:rPr>
                  </w:pPr>
                  <w:r w:rsidRPr="00950C33">
                    <w:rPr>
                      <w:rFonts w:asciiTheme="minorHAnsi" w:hAnsiTheme="minorHAnsi" w:cstheme="minorHAnsi"/>
                      <w:bCs/>
                    </w:rPr>
                    <w:t>Weight in</w:t>
                  </w:r>
                </w:p>
              </w:tc>
              <w:tc>
                <w:tcPr>
                  <w:tcW w:w="5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E6279EE" w14:textId="77777777" w:rsidR="00114F75" w:rsidRPr="00950C33" w:rsidRDefault="00114F75" w:rsidP="00AE04EF">
                  <w:pPr>
                    <w:jc w:val="center"/>
                    <w:rPr>
                      <w:rFonts w:asciiTheme="minorHAnsi" w:hAnsiTheme="minorHAnsi" w:cstheme="minorHAnsi"/>
                      <w:bCs/>
                    </w:rPr>
                  </w:pPr>
                  <w:r w:rsidRPr="00950C33">
                    <w:rPr>
                      <w:rFonts w:asciiTheme="minorHAnsi" w:hAnsiTheme="minorHAnsi" w:cstheme="minorHAnsi"/>
                      <w:bCs/>
                    </w:rPr>
                    <w:t>Formula</w:t>
                  </w:r>
                </w:p>
              </w:tc>
            </w:tr>
            <w:tr w:rsidR="00114F75" w:rsidRPr="00950C33" w14:paraId="54AEDB69" w14:textId="77777777" w:rsidTr="00AE04EF">
              <w:trPr>
                <w:trHeight w:val="300"/>
              </w:trPr>
              <w:tc>
                <w:tcPr>
                  <w:tcW w:w="16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133ADD" w14:textId="77777777" w:rsidR="00114F75" w:rsidRPr="00950C33" w:rsidRDefault="00114F75" w:rsidP="00AE04EF">
                  <w:pPr>
                    <w:rPr>
                      <w:rFonts w:asciiTheme="minorHAnsi" w:hAnsiTheme="minorHAnsi" w:cstheme="minorHAnsi"/>
                    </w:rPr>
                  </w:pPr>
                  <w:r w:rsidRPr="00950C33">
                    <w:rPr>
                      <w:rFonts w:asciiTheme="minorHAnsi" w:hAnsiTheme="minorHAnsi" w:cstheme="minorHAnsi"/>
                    </w:rPr>
                    <w:t>Kilograms</w:t>
                  </w:r>
                </w:p>
              </w:tc>
              <w:tc>
                <w:tcPr>
                  <w:tcW w:w="32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60C5F5F7" w14:textId="77777777" w:rsidR="00114F75" w:rsidRPr="00950C33" w:rsidRDefault="00114F75" w:rsidP="00AE04EF">
                  <w:pPr>
                    <w:jc w:val="center"/>
                    <w:rPr>
                      <w:rFonts w:asciiTheme="minorHAnsi" w:hAnsiTheme="minorHAnsi" w:cstheme="minorHAnsi"/>
                      <w:bCs/>
                      <w:u w:val="single"/>
                    </w:rPr>
                  </w:pPr>
                  <w:r w:rsidRPr="00950C33">
                    <w:rPr>
                      <w:rFonts w:asciiTheme="minorHAnsi" w:hAnsiTheme="minorHAnsi" w:cstheme="minorHAnsi"/>
                      <w:bCs/>
                      <w:u w:val="single"/>
                    </w:rPr>
                    <w:t>Length x Width x Height</w:t>
                  </w:r>
                </w:p>
              </w:tc>
              <w:tc>
                <w:tcPr>
                  <w:tcW w:w="2007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57A0216" w14:textId="77777777" w:rsidR="00114F75" w:rsidRPr="00950C33" w:rsidRDefault="00114F75" w:rsidP="00AE04EF">
                  <w:pPr>
                    <w:rPr>
                      <w:rFonts w:asciiTheme="minorHAnsi" w:hAnsiTheme="minorHAnsi" w:cstheme="minorHAnsi"/>
                    </w:rPr>
                  </w:pPr>
                  <w:r w:rsidRPr="00950C33">
                    <w:rPr>
                      <w:rFonts w:asciiTheme="minorHAnsi" w:hAnsiTheme="minorHAnsi" w:cstheme="minorHAnsi"/>
                    </w:rPr>
                    <w:t>(in centimeters)</w:t>
                  </w:r>
                </w:p>
              </w:tc>
            </w:tr>
            <w:tr w:rsidR="00114F75" w:rsidRPr="00950C33" w14:paraId="75361BD2" w14:textId="77777777" w:rsidTr="00AE04EF">
              <w:trPr>
                <w:trHeight w:val="368"/>
              </w:trPr>
              <w:tc>
                <w:tcPr>
                  <w:tcW w:w="16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2427AE" w14:textId="77777777" w:rsidR="00114F75" w:rsidRPr="00950C33" w:rsidRDefault="00114F75" w:rsidP="00AE04E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267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D132491" w14:textId="77777777" w:rsidR="00114F75" w:rsidRPr="00950C33" w:rsidRDefault="00114F75" w:rsidP="00AE04EF">
                  <w:pPr>
                    <w:jc w:val="center"/>
                    <w:rPr>
                      <w:rFonts w:asciiTheme="minorHAnsi" w:hAnsiTheme="minorHAnsi" w:cstheme="minorHAnsi"/>
                      <w:bCs/>
                    </w:rPr>
                  </w:pPr>
                  <w:r w:rsidRPr="00950C33">
                    <w:rPr>
                      <w:rFonts w:asciiTheme="minorHAnsi" w:hAnsiTheme="minorHAnsi" w:cstheme="minorHAnsi"/>
                      <w:bCs/>
                    </w:rPr>
                    <w:t>5000 cm³</w:t>
                  </w:r>
                </w:p>
              </w:tc>
              <w:tc>
                <w:tcPr>
                  <w:tcW w:w="2007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526E86CC" w14:textId="77777777" w:rsidR="00114F75" w:rsidRPr="00950C33" w:rsidRDefault="00114F75" w:rsidP="00AE04E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114F75" w:rsidRPr="00950C33" w14:paraId="29CBB534" w14:textId="77777777" w:rsidTr="00AE04EF">
              <w:trPr>
                <w:trHeight w:val="300"/>
              </w:trPr>
              <w:tc>
                <w:tcPr>
                  <w:tcW w:w="16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D62DB8" w14:textId="77777777" w:rsidR="00114F75" w:rsidRPr="00950C33" w:rsidRDefault="00114F75" w:rsidP="00AE04EF">
                  <w:pPr>
                    <w:rPr>
                      <w:rFonts w:asciiTheme="minorHAnsi" w:hAnsiTheme="minorHAnsi" w:cstheme="minorHAnsi"/>
                    </w:rPr>
                  </w:pPr>
                  <w:r w:rsidRPr="00950C33">
                    <w:rPr>
                      <w:rFonts w:asciiTheme="minorHAnsi" w:hAnsiTheme="minorHAnsi" w:cstheme="minorHAnsi"/>
                    </w:rPr>
                    <w:t>Pounds</w:t>
                  </w:r>
                </w:p>
              </w:tc>
              <w:tc>
                <w:tcPr>
                  <w:tcW w:w="32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bottom"/>
                </w:tcPr>
                <w:p w14:paraId="2EA4AB02" w14:textId="77777777" w:rsidR="00114F75" w:rsidRPr="00950C33" w:rsidRDefault="00114F75" w:rsidP="00AE04EF">
                  <w:pPr>
                    <w:jc w:val="center"/>
                    <w:rPr>
                      <w:rFonts w:asciiTheme="minorHAnsi" w:hAnsiTheme="minorHAnsi" w:cstheme="minorHAnsi"/>
                      <w:bCs/>
                      <w:u w:val="single"/>
                    </w:rPr>
                  </w:pPr>
                  <w:r w:rsidRPr="00950C33">
                    <w:rPr>
                      <w:rFonts w:asciiTheme="minorHAnsi" w:hAnsiTheme="minorHAnsi" w:cstheme="minorHAnsi"/>
                      <w:bCs/>
                      <w:u w:val="single"/>
                    </w:rPr>
                    <w:t>Length x Width x Height</w:t>
                  </w:r>
                </w:p>
              </w:tc>
              <w:tc>
                <w:tcPr>
                  <w:tcW w:w="2007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7E414A48" w14:textId="77777777" w:rsidR="00114F75" w:rsidRPr="00950C33" w:rsidRDefault="00114F75" w:rsidP="00AE04EF">
                  <w:pPr>
                    <w:rPr>
                      <w:rFonts w:asciiTheme="minorHAnsi" w:hAnsiTheme="minorHAnsi" w:cstheme="minorHAnsi"/>
                    </w:rPr>
                  </w:pPr>
                  <w:r w:rsidRPr="00950C33">
                    <w:rPr>
                      <w:rFonts w:asciiTheme="minorHAnsi" w:hAnsiTheme="minorHAnsi" w:cstheme="minorHAnsi"/>
                    </w:rPr>
                    <w:t>(in inches)</w:t>
                  </w:r>
                </w:p>
              </w:tc>
            </w:tr>
            <w:tr w:rsidR="00114F75" w:rsidRPr="00950C33" w14:paraId="1CE49F8E" w14:textId="77777777" w:rsidTr="00AE04EF">
              <w:trPr>
                <w:trHeight w:val="395"/>
              </w:trPr>
              <w:tc>
                <w:tcPr>
                  <w:tcW w:w="16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F347E9" w14:textId="77777777" w:rsidR="00114F75" w:rsidRPr="00950C33" w:rsidRDefault="00114F75" w:rsidP="00AE04EF">
                  <w:pPr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267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E1A7C14" w14:textId="77777777" w:rsidR="00114F75" w:rsidRPr="00950C33" w:rsidRDefault="00114F75" w:rsidP="00AE04EF">
                  <w:pPr>
                    <w:jc w:val="center"/>
                    <w:rPr>
                      <w:rFonts w:asciiTheme="minorHAnsi" w:hAnsiTheme="minorHAnsi" w:cstheme="minorHAnsi"/>
                      <w:bCs/>
                    </w:rPr>
                  </w:pPr>
                  <w:r w:rsidRPr="00950C33">
                    <w:rPr>
                      <w:rFonts w:asciiTheme="minorHAnsi" w:hAnsiTheme="minorHAnsi" w:cstheme="minorHAnsi"/>
                      <w:bCs/>
                    </w:rPr>
                    <w:t>139 in³</w:t>
                  </w:r>
                </w:p>
              </w:tc>
              <w:tc>
                <w:tcPr>
                  <w:tcW w:w="2007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1916DB38" w14:textId="77777777" w:rsidR="00114F75" w:rsidRPr="00950C33" w:rsidRDefault="00114F75" w:rsidP="00AE04EF">
                  <w:pPr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09C9C482" w14:textId="77777777" w:rsidR="00114F75" w:rsidRPr="00950C33" w:rsidRDefault="00114F75" w:rsidP="00AE04EF">
            <w:pPr>
              <w:jc w:val="both"/>
              <w:rPr>
                <w:rFonts w:asciiTheme="minorHAnsi" w:hAnsiTheme="minorHAnsi" w:cstheme="minorHAnsi"/>
              </w:rPr>
            </w:pPr>
          </w:p>
          <w:p w14:paraId="1C84725D" w14:textId="77777777" w:rsidR="00114F75" w:rsidRPr="00950C33" w:rsidRDefault="00114F75" w:rsidP="00AE04EF">
            <w:pPr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 xml:space="preserve">Measure package: </w:t>
            </w:r>
          </w:p>
          <w:p w14:paraId="20242A09" w14:textId="77777777" w:rsidR="00FD3691" w:rsidRPr="00950C33" w:rsidRDefault="00114F75" w:rsidP="000A4FE0">
            <w:pPr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>Measure the length, width, and height of the package to determine its dimensions. If the package has irregular shape, imagine it being placed in a box</w:t>
            </w:r>
            <w:r w:rsidR="000A4FE0" w:rsidRPr="00950C33">
              <w:rPr>
                <w:rFonts w:asciiTheme="minorHAnsi" w:hAnsiTheme="minorHAnsi" w:cstheme="minorHAnsi"/>
              </w:rPr>
              <w:t xml:space="preserve"> and take the same measurements</w:t>
            </w:r>
            <w:r w:rsidRPr="00950C33">
              <w:rPr>
                <w:rFonts w:asciiTheme="minorHAnsi" w:hAnsiTheme="minorHAnsi" w:cstheme="minorHAnsi"/>
              </w:rPr>
              <w:t>.</w:t>
            </w:r>
          </w:p>
          <w:p w14:paraId="266D635A" w14:textId="77777777" w:rsidR="000A4FE0" w:rsidRPr="00950C33" w:rsidRDefault="000A4FE0" w:rsidP="000A4FE0">
            <w:pPr>
              <w:rPr>
                <w:rFonts w:asciiTheme="minorHAnsi" w:hAnsiTheme="minorHAnsi" w:cstheme="minorHAnsi"/>
              </w:rPr>
            </w:pPr>
          </w:p>
          <w:p w14:paraId="4D89437E" w14:textId="77777777" w:rsidR="00114F75" w:rsidRPr="00950C33" w:rsidRDefault="00114F75" w:rsidP="00AE04EF">
            <w:pPr>
              <w:pStyle w:val="NormalWeb"/>
              <w:jc w:val="both"/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lastRenderedPageBreak/>
              <w:t>Procedure</w:t>
            </w:r>
          </w:p>
          <w:p w14:paraId="25EF23C6" w14:textId="77777777" w:rsidR="00B15D0B" w:rsidRPr="00950C33" w:rsidRDefault="00B15D0B" w:rsidP="00B15D0B">
            <w:pPr>
              <w:numPr>
                <w:ilvl w:val="0"/>
                <w:numId w:val="5"/>
              </w:numPr>
              <w:tabs>
                <w:tab w:val="clear" w:pos="720"/>
                <w:tab w:val="num" w:pos="810"/>
              </w:tabs>
              <w:ind w:left="810"/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>Determine whether the package meets DIM Wt criteria</w:t>
            </w:r>
          </w:p>
          <w:p w14:paraId="623C2517" w14:textId="77777777" w:rsidR="00B15D0B" w:rsidRPr="00950C33" w:rsidRDefault="00B15D0B" w:rsidP="00B15D0B">
            <w:pPr>
              <w:numPr>
                <w:ilvl w:val="0"/>
                <w:numId w:val="5"/>
              </w:numPr>
              <w:tabs>
                <w:tab w:val="clear" w:pos="720"/>
                <w:tab w:val="num" w:pos="810"/>
              </w:tabs>
              <w:ind w:left="810"/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>Measure the package</w:t>
            </w:r>
          </w:p>
          <w:p w14:paraId="3867CC1B" w14:textId="77777777" w:rsidR="00B15D0B" w:rsidRPr="00950C33" w:rsidRDefault="00B15D0B" w:rsidP="00B15D0B">
            <w:pPr>
              <w:numPr>
                <w:ilvl w:val="0"/>
                <w:numId w:val="5"/>
              </w:numPr>
              <w:tabs>
                <w:tab w:val="clear" w:pos="720"/>
                <w:tab w:val="num" w:pos="810"/>
              </w:tabs>
              <w:ind w:left="810"/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>Calculate Dim Wt (formula)</w:t>
            </w:r>
          </w:p>
          <w:p w14:paraId="010DFF1B" w14:textId="77777777" w:rsidR="00B15D0B" w:rsidRPr="00950C33" w:rsidRDefault="00B15D0B" w:rsidP="00B15D0B">
            <w:pPr>
              <w:numPr>
                <w:ilvl w:val="0"/>
                <w:numId w:val="5"/>
              </w:numPr>
              <w:tabs>
                <w:tab w:val="clear" w:pos="720"/>
                <w:tab w:val="num" w:pos="810"/>
              </w:tabs>
              <w:ind w:left="810"/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 xml:space="preserve">Record the calculated Dim Wt on the shipping documents (AWB, CI, etc): </w:t>
            </w:r>
          </w:p>
          <w:p w14:paraId="11005360" w14:textId="77777777" w:rsidR="00B15D0B" w:rsidRPr="00950C33" w:rsidRDefault="00B15D0B" w:rsidP="00B15D0B">
            <w:pPr>
              <w:numPr>
                <w:ilvl w:val="1"/>
                <w:numId w:val="5"/>
              </w:numPr>
              <w:tabs>
                <w:tab w:val="clear" w:pos="1440"/>
                <w:tab w:val="num" w:pos="1149"/>
              </w:tabs>
              <w:ind w:left="1149"/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>If the actual weight is less than the Dim Wt apply the Dim Wt</w:t>
            </w:r>
          </w:p>
          <w:p w14:paraId="548B55ED" w14:textId="77777777" w:rsidR="00B15D0B" w:rsidRPr="00950C33" w:rsidRDefault="00B15D0B" w:rsidP="00B15D0B">
            <w:pPr>
              <w:numPr>
                <w:ilvl w:val="1"/>
                <w:numId w:val="5"/>
              </w:numPr>
              <w:tabs>
                <w:tab w:val="clear" w:pos="1440"/>
                <w:tab w:val="num" w:pos="1149"/>
              </w:tabs>
              <w:ind w:left="1149"/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>If the actual weight is more than the Dim Wt, apply the Actual Wt</w:t>
            </w:r>
          </w:p>
          <w:p w14:paraId="006C5874" w14:textId="77777777" w:rsidR="00B15D0B" w:rsidRPr="00950C33" w:rsidRDefault="00B15D0B" w:rsidP="00B15D0B">
            <w:pPr>
              <w:numPr>
                <w:ilvl w:val="0"/>
                <w:numId w:val="5"/>
              </w:numPr>
              <w:tabs>
                <w:tab w:val="clear" w:pos="720"/>
                <w:tab w:val="num" w:pos="810"/>
              </w:tabs>
              <w:ind w:left="810"/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>Calculate charges upon the higher weight. Consider whichever is higher between the calculated Dim Wt. versus the Actual Wt. of the shipment.</w:t>
            </w:r>
          </w:p>
          <w:p w14:paraId="578A12C9" w14:textId="77777777" w:rsidR="00B15D0B" w:rsidRPr="00950C33" w:rsidRDefault="00B15D0B" w:rsidP="00B15D0B">
            <w:pPr>
              <w:numPr>
                <w:ilvl w:val="0"/>
                <w:numId w:val="5"/>
              </w:numPr>
              <w:tabs>
                <w:tab w:val="clear" w:pos="720"/>
                <w:tab w:val="num" w:pos="810"/>
              </w:tabs>
              <w:ind w:left="810"/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>Educate the Sender</w:t>
            </w:r>
          </w:p>
          <w:p w14:paraId="66FF8F25" w14:textId="77777777" w:rsidR="00B15D0B" w:rsidRPr="00950C33" w:rsidRDefault="00B15D0B" w:rsidP="00B15D0B">
            <w:pPr>
              <w:numPr>
                <w:ilvl w:val="0"/>
                <w:numId w:val="5"/>
              </w:numPr>
              <w:tabs>
                <w:tab w:val="clear" w:pos="720"/>
                <w:tab w:val="num" w:pos="810"/>
              </w:tabs>
              <w:ind w:left="810"/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>Do the appropriate scan (PUP)</w:t>
            </w:r>
          </w:p>
          <w:p w14:paraId="752379D8" w14:textId="77777777" w:rsidR="00B15D0B" w:rsidRPr="00950C33" w:rsidRDefault="00B15D0B" w:rsidP="00B15D0B">
            <w:pPr>
              <w:numPr>
                <w:ilvl w:val="0"/>
                <w:numId w:val="5"/>
              </w:numPr>
              <w:tabs>
                <w:tab w:val="clear" w:pos="720"/>
                <w:tab w:val="num" w:pos="810"/>
              </w:tabs>
              <w:ind w:left="810"/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 xml:space="preserve">Apply </w:t>
            </w:r>
            <w:r w:rsidR="00A8615F" w:rsidRPr="00950C33">
              <w:rPr>
                <w:rFonts w:asciiTheme="minorHAnsi" w:hAnsiTheme="minorHAnsi" w:cstheme="minorHAnsi"/>
              </w:rPr>
              <w:t>REX scan</w:t>
            </w:r>
            <w:r w:rsidRPr="00950C33">
              <w:rPr>
                <w:rFonts w:asciiTheme="minorHAnsi" w:hAnsiTheme="minorHAnsi" w:cstheme="minorHAnsi"/>
              </w:rPr>
              <w:t xml:space="preserve"> mentioning the actual weight and DIM measurements </w:t>
            </w:r>
            <w:r w:rsidR="00A8615F" w:rsidRPr="00950C33">
              <w:rPr>
                <w:rFonts w:asciiTheme="minorHAnsi" w:hAnsiTheme="minorHAnsi" w:cstheme="minorHAnsi"/>
              </w:rPr>
              <w:t>in the comment space as shown at the bottom.</w:t>
            </w:r>
          </w:p>
          <w:p w14:paraId="6D0659E3" w14:textId="77777777" w:rsidR="00B15D0B" w:rsidRPr="00950C33" w:rsidRDefault="00B15D0B" w:rsidP="00B15D0B">
            <w:pPr>
              <w:rPr>
                <w:rFonts w:asciiTheme="minorHAnsi" w:hAnsiTheme="minorHAnsi" w:cstheme="minorHAnsi"/>
              </w:rPr>
            </w:pPr>
          </w:p>
          <w:p w14:paraId="27B35493" w14:textId="77777777" w:rsidR="00B15D0B" w:rsidRPr="00950C33" w:rsidRDefault="00B15D0B" w:rsidP="00B15D0B">
            <w:pPr>
              <w:rPr>
                <w:rFonts w:asciiTheme="minorHAnsi" w:hAnsiTheme="minorHAnsi" w:cstheme="minorHAnsi"/>
                <w:b/>
                <w:bCs/>
              </w:rPr>
            </w:pPr>
            <w:r w:rsidRPr="00950C33">
              <w:rPr>
                <w:rFonts w:asciiTheme="minorHAnsi" w:hAnsiTheme="minorHAnsi" w:cstheme="minorHAnsi"/>
                <w:b/>
                <w:bCs/>
              </w:rPr>
              <w:t>Reporting the Actual Chargeable Weight of the Shipments through Applying REX Scan:</w:t>
            </w:r>
          </w:p>
          <w:p w14:paraId="25C04FAA" w14:textId="77777777" w:rsidR="00B15D0B" w:rsidRPr="00950C33" w:rsidRDefault="00B15D0B" w:rsidP="00B15D0B">
            <w:pPr>
              <w:rPr>
                <w:rFonts w:asciiTheme="minorHAnsi" w:hAnsiTheme="minorHAnsi" w:cstheme="minorHAnsi"/>
              </w:rPr>
            </w:pPr>
          </w:p>
          <w:p w14:paraId="5DBCF271" w14:textId="77777777" w:rsidR="00B15D0B" w:rsidRPr="00950C33" w:rsidRDefault="00B15D0B" w:rsidP="00A8615F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 xml:space="preserve">Take the actual &amp; dimensional </w:t>
            </w:r>
            <w:r w:rsidR="00A8615F" w:rsidRPr="00950C33">
              <w:rPr>
                <w:rFonts w:asciiTheme="minorHAnsi" w:hAnsiTheme="minorHAnsi" w:cstheme="minorHAnsi"/>
              </w:rPr>
              <w:t>measurements</w:t>
            </w:r>
            <w:r w:rsidRPr="00950C33">
              <w:rPr>
                <w:rFonts w:asciiTheme="minorHAnsi" w:hAnsiTheme="minorHAnsi" w:cstheme="minorHAnsi"/>
              </w:rPr>
              <w:t xml:space="preserve"> and finding any of these more than 15.0 kgms. Compare it with the weight mentioned in the AWB.</w:t>
            </w:r>
          </w:p>
          <w:p w14:paraId="34ADB00B" w14:textId="77777777" w:rsidR="00B15D0B" w:rsidRPr="00950C33" w:rsidRDefault="00B15D0B" w:rsidP="00B15D0B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>If the mentioned weight on AWB found as incorrect, apply REX scan and mention in the comment space the actual weight and the dimensions.</w:t>
            </w:r>
          </w:p>
          <w:p w14:paraId="06476B6B" w14:textId="77777777" w:rsidR="00B15D0B" w:rsidRPr="00950C33" w:rsidRDefault="00B15D0B" w:rsidP="00B15D0B">
            <w:pPr>
              <w:rPr>
                <w:rFonts w:asciiTheme="minorHAnsi" w:hAnsiTheme="minorHAnsi" w:cstheme="minorHAnsi"/>
              </w:rPr>
            </w:pPr>
          </w:p>
          <w:p w14:paraId="7CF09E0A" w14:textId="77777777" w:rsidR="00B15D0B" w:rsidRPr="00950C33" w:rsidRDefault="00B15D0B" w:rsidP="00B15D0B">
            <w:pPr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>Example:</w:t>
            </w:r>
          </w:p>
          <w:p w14:paraId="35EBF259" w14:textId="77777777" w:rsidR="00B15D0B" w:rsidRPr="00950C33" w:rsidRDefault="00B15D0B" w:rsidP="00B15D0B">
            <w:pPr>
              <w:rPr>
                <w:rFonts w:asciiTheme="minorHAnsi" w:hAnsiTheme="minorHAnsi" w:cstheme="minorHAnsi"/>
              </w:rPr>
            </w:pPr>
          </w:p>
          <w:p w14:paraId="37BD1EF8" w14:textId="77777777" w:rsidR="00B15D0B" w:rsidRPr="00950C33" w:rsidRDefault="00B15D0B" w:rsidP="00B15D0B">
            <w:pPr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>A shipment with 5 Kg mentioned on the AWB which was found with actual weight of 24 Kg and dimensions L</w:t>
            </w:r>
            <w:r w:rsidR="00A8615F" w:rsidRPr="00950C33">
              <w:rPr>
                <w:rFonts w:asciiTheme="minorHAnsi" w:hAnsiTheme="minorHAnsi" w:cstheme="minorHAnsi"/>
              </w:rPr>
              <w:t>: 20cm</w:t>
            </w:r>
            <w:r w:rsidRPr="00950C33">
              <w:rPr>
                <w:rFonts w:asciiTheme="minorHAnsi" w:hAnsiTheme="minorHAnsi" w:cstheme="minorHAnsi"/>
              </w:rPr>
              <w:t xml:space="preserve"> W</w:t>
            </w:r>
            <w:r w:rsidR="00A8615F" w:rsidRPr="00950C33">
              <w:rPr>
                <w:rFonts w:asciiTheme="minorHAnsi" w:hAnsiTheme="minorHAnsi" w:cstheme="minorHAnsi"/>
              </w:rPr>
              <w:t>: 30cm</w:t>
            </w:r>
            <w:r w:rsidRPr="00950C33">
              <w:rPr>
                <w:rFonts w:asciiTheme="minorHAnsi" w:hAnsiTheme="minorHAnsi" w:cstheme="minorHAnsi"/>
              </w:rPr>
              <w:t xml:space="preserve"> H</w:t>
            </w:r>
            <w:r w:rsidR="00A8615F" w:rsidRPr="00950C33">
              <w:rPr>
                <w:rFonts w:asciiTheme="minorHAnsi" w:hAnsiTheme="minorHAnsi" w:cstheme="minorHAnsi"/>
              </w:rPr>
              <w:t>: 50cm</w:t>
            </w:r>
            <w:r w:rsidRPr="00950C33">
              <w:rPr>
                <w:rFonts w:asciiTheme="minorHAnsi" w:hAnsiTheme="minorHAnsi" w:cstheme="minorHAnsi"/>
              </w:rPr>
              <w:t>.</w:t>
            </w:r>
          </w:p>
          <w:p w14:paraId="6D59D360" w14:textId="77777777" w:rsidR="00B15D0B" w:rsidRPr="00950C33" w:rsidRDefault="00B15D0B" w:rsidP="00B15D0B">
            <w:pPr>
              <w:rPr>
                <w:rFonts w:asciiTheme="minorHAnsi" w:hAnsiTheme="minorHAnsi" w:cstheme="minorHAnsi"/>
              </w:rPr>
            </w:pPr>
          </w:p>
          <w:p w14:paraId="2A0F0E6D" w14:textId="77777777" w:rsidR="00B15D0B" w:rsidRPr="00950C33" w:rsidRDefault="00B15D0B" w:rsidP="00B15D0B">
            <w:pPr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>On REX scan comment space, this will be mentioned as below:</w:t>
            </w:r>
          </w:p>
          <w:p w14:paraId="1EA92B84" w14:textId="77777777" w:rsidR="00B15D0B" w:rsidRPr="00950C33" w:rsidRDefault="00B15D0B" w:rsidP="00B15D0B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5AF7181B" w14:textId="77777777" w:rsidR="00B15D0B" w:rsidRPr="00950C33" w:rsidRDefault="00A8615F" w:rsidP="00B15D0B">
            <w:pPr>
              <w:rPr>
                <w:rFonts w:asciiTheme="minorHAnsi" w:hAnsiTheme="minorHAnsi" w:cstheme="minorHAnsi"/>
                <w:b/>
                <w:bCs/>
              </w:rPr>
            </w:pPr>
            <w:r w:rsidRPr="00950C33">
              <w:rPr>
                <w:rFonts w:asciiTheme="minorHAnsi" w:hAnsiTheme="minorHAnsi" w:cstheme="minorHAnsi"/>
                <w:b/>
                <w:bCs/>
              </w:rPr>
              <w:t>Act=24(20x30x50)</w:t>
            </w:r>
          </w:p>
          <w:p w14:paraId="5464A3A4" w14:textId="77777777" w:rsidR="00114F75" w:rsidRPr="00950C33" w:rsidRDefault="00114F75" w:rsidP="00AE04EF">
            <w:pPr>
              <w:rPr>
                <w:rFonts w:asciiTheme="minorHAnsi" w:hAnsiTheme="minorHAnsi" w:cstheme="minorHAnsi"/>
              </w:rPr>
            </w:pPr>
          </w:p>
        </w:tc>
      </w:tr>
      <w:tr w:rsidR="00DA087E" w:rsidRPr="00AE0D2F" w14:paraId="2BEA1ABE" w14:textId="77777777" w:rsidTr="00AE04EF">
        <w:tc>
          <w:tcPr>
            <w:tcW w:w="1980" w:type="dxa"/>
          </w:tcPr>
          <w:p w14:paraId="3412F977" w14:textId="77777777" w:rsidR="00DA087E" w:rsidRPr="00AE0D2F" w:rsidRDefault="00DA087E" w:rsidP="00AE04E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640" w:type="dxa"/>
          </w:tcPr>
          <w:p w14:paraId="56F91010" w14:textId="77777777" w:rsidR="00DA087E" w:rsidRPr="00AE0D2F" w:rsidRDefault="00DA087E" w:rsidP="00AE04EF">
            <w:pPr>
              <w:rPr>
                <w:rFonts w:asciiTheme="minorHAnsi" w:hAnsiTheme="minorHAnsi" w:cstheme="minorHAnsi"/>
              </w:rPr>
            </w:pPr>
          </w:p>
        </w:tc>
      </w:tr>
    </w:tbl>
    <w:p w14:paraId="4F10B833" w14:textId="77777777" w:rsidR="00114F75" w:rsidRPr="00AE0D2F" w:rsidRDefault="00114F75" w:rsidP="00114F75">
      <w:pPr>
        <w:rPr>
          <w:rFonts w:asciiTheme="minorHAnsi" w:hAnsiTheme="minorHAnsi" w:cstheme="minorHAnsi"/>
        </w:rPr>
      </w:pPr>
    </w:p>
    <w:p w14:paraId="4F7759D0" w14:textId="77777777" w:rsidR="001946BE" w:rsidRPr="00AE0D2F" w:rsidRDefault="00114F75">
      <w:pPr>
        <w:rPr>
          <w:rFonts w:asciiTheme="minorHAnsi" w:hAnsiTheme="minorHAnsi" w:cstheme="minorHAnsi"/>
        </w:rPr>
      </w:pPr>
      <w:r w:rsidRPr="00AE0D2F">
        <w:rPr>
          <w:rFonts w:asciiTheme="minorHAnsi" w:hAnsiTheme="minorHAnsi" w:cstheme="minorHAnsi"/>
        </w:rPr>
        <w:tab/>
      </w:r>
    </w:p>
    <w:sectPr w:rsidR="001946BE" w:rsidRPr="00AE0D2F" w:rsidSect="00C8440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FDBDA" w14:textId="77777777" w:rsidR="00076BAB" w:rsidRDefault="00076BAB">
      <w:r>
        <w:separator/>
      </w:r>
    </w:p>
  </w:endnote>
  <w:endnote w:type="continuationSeparator" w:id="0">
    <w:p w14:paraId="35DC4ACE" w14:textId="77777777" w:rsidR="00076BAB" w:rsidRDefault="00076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FA30E" w14:textId="2AA9E442" w:rsidR="00950C33" w:rsidRPr="00C6586F" w:rsidRDefault="00950C33" w:rsidP="00950C33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Calibri" w:hAnsi="Calibri" w:cs="Calibri"/>
        <w:sz w:val="20"/>
        <w:szCs w:val="20"/>
      </w:rPr>
    </w:pPr>
    <w:r w:rsidRPr="00C6586F">
      <w:rPr>
        <w:rFonts w:ascii="Calibri" w:hAnsi="Calibri" w:cs="Calibri"/>
        <w:sz w:val="20"/>
        <w:szCs w:val="20"/>
      </w:rPr>
      <w:t xml:space="preserve">Page </w:t>
    </w:r>
    <w:r w:rsidRPr="00C6586F">
      <w:rPr>
        <w:rFonts w:ascii="Calibri" w:hAnsi="Calibri" w:cs="Calibri"/>
        <w:b/>
        <w:sz w:val="20"/>
        <w:szCs w:val="20"/>
      </w:rPr>
      <w:fldChar w:fldCharType="begin"/>
    </w:r>
    <w:r w:rsidRPr="00C6586F">
      <w:rPr>
        <w:rFonts w:ascii="Calibri" w:hAnsi="Calibri" w:cs="Calibri"/>
        <w:b/>
        <w:sz w:val="20"/>
        <w:szCs w:val="20"/>
      </w:rPr>
      <w:instrText xml:space="preserve"> PAGE </w:instrText>
    </w:r>
    <w:r w:rsidRPr="00C6586F">
      <w:rPr>
        <w:rFonts w:ascii="Calibri" w:hAnsi="Calibri" w:cs="Calibri"/>
        <w:b/>
        <w:sz w:val="20"/>
        <w:szCs w:val="20"/>
      </w:rPr>
      <w:fldChar w:fldCharType="separate"/>
    </w:r>
    <w:r w:rsidR="003614A2">
      <w:rPr>
        <w:rFonts w:ascii="Calibri" w:hAnsi="Calibri" w:cs="Calibri"/>
        <w:b/>
        <w:noProof/>
        <w:sz w:val="20"/>
        <w:szCs w:val="20"/>
      </w:rPr>
      <w:t>1</w:t>
    </w:r>
    <w:r w:rsidRPr="00C6586F">
      <w:rPr>
        <w:rFonts w:ascii="Calibri" w:hAnsi="Calibri" w:cs="Calibri"/>
        <w:b/>
        <w:sz w:val="20"/>
        <w:szCs w:val="20"/>
      </w:rPr>
      <w:fldChar w:fldCharType="end"/>
    </w:r>
    <w:r w:rsidRPr="00C6586F">
      <w:rPr>
        <w:rFonts w:ascii="Calibri" w:hAnsi="Calibri" w:cs="Calibri"/>
        <w:sz w:val="20"/>
        <w:szCs w:val="20"/>
      </w:rPr>
      <w:t xml:space="preserve"> of </w:t>
    </w:r>
    <w:r w:rsidRPr="00C6586F">
      <w:rPr>
        <w:rFonts w:ascii="Calibri" w:hAnsi="Calibri" w:cs="Calibri"/>
        <w:b/>
        <w:sz w:val="20"/>
        <w:szCs w:val="20"/>
      </w:rPr>
      <w:fldChar w:fldCharType="begin"/>
    </w:r>
    <w:r w:rsidRPr="00C6586F">
      <w:rPr>
        <w:rFonts w:ascii="Calibri" w:hAnsi="Calibri" w:cs="Calibri"/>
        <w:b/>
        <w:sz w:val="20"/>
        <w:szCs w:val="20"/>
      </w:rPr>
      <w:instrText xml:space="preserve"> NUMPAGES  </w:instrText>
    </w:r>
    <w:r w:rsidRPr="00C6586F">
      <w:rPr>
        <w:rFonts w:ascii="Calibri" w:hAnsi="Calibri" w:cs="Calibri"/>
        <w:b/>
        <w:sz w:val="20"/>
        <w:szCs w:val="20"/>
      </w:rPr>
      <w:fldChar w:fldCharType="separate"/>
    </w:r>
    <w:r w:rsidR="003614A2">
      <w:rPr>
        <w:rFonts w:ascii="Calibri" w:hAnsi="Calibri" w:cs="Calibri"/>
        <w:b/>
        <w:noProof/>
        <w:sz w:val="20"/>
        <w:szCs w:val="20"/>
      </w:rPr>
      <w:t>2</w:t>
    </w:r>
    <w:r w:rsidRPr="00C6586F">
      <w:rPr>
        <w:rFonts w:ascii="Calibri" w:hAnsi="Calibri" w:cs="Calibri"/>
        <w:b/>
        <w:sz w:val="20"/>
        <w:szCs w:val="20"/>
      </w:rPr>
      <w:fldChar w:fldCharType="end"/>
    </w:r>
    <w:r w:rsidRPr="00C6586F">
      <w:rPr>
        <w:rFonts w:ascii="Calibri" w:hAnsi="Calibri" w:cs="Calibri"/>
        <w:b/>
        <w:sz w:val="20"/>
        <w:szCs w:val="20"/>
      </w:rPr>
      <w:t xml:space="preserve"> </w:t>
    </w:r>
    <w:r w:rsidRPr="00C6586F">
      <w:rPr>
        <w:rFonts w:ascii="Calibri" w:hAnsi="Calibri" w:cs="Calibri"/>
        <w:sz w:val="20"/>
        <w:szCs w:val="20"/>
      </w:rPr>
      <w:tab/>
      <w:t>Uncontrolled copy if printed</w:t>
    </w:r>
    <w:r w:rsidRPr="00C6586F">
      <w:rPr>
        <w:rFonts w:ascii="Calibri" w:hAnsi="Calibri" w:cs="Calibri"/>
        <w:sz w:val="20"/>
        <w:szCs w:val="20"/>
      </w:rPr>
      <w:tab/>
    </w:r>
  </w:p>
  <w:p w14:paraId="24EF38D6" w14:textId="52A68F0B" w:rsidR="00950C33" w:rsidRPr="00C6586F" w:rsidRDefault="00950C33" w:rsidP="001A2762">
    <w:pPr>
      <w:pStyle w:val="Footer"/>
      <w:jc w:val="right"/>
      <w:rPr>
        <w:rFonts w:ascii="Calibri" w:hAnsi="Calibri" w:cs="Calibri"/>
        <w:sz w:val="20"/>
        <w:szCs w:val="20"/>
      </w:rPr>
    </w:pPr>
    <w:r w:rsidRPr="00C6586F">
      <w:rPr>
        <w:rFonts w:ascii="Calibri" w:hAnsi="Calibri" w:cs="Calibri"/>
        <w:sz w:val="20"/>
        <w:szCs w:val="20"/>
      </w:rPr>
      <w:tab/>
    </w:r>
    <w:r w:rsidRPr="00C6586F">
      <w:rPr>
        <w:rFonts w:ascii="Calibri" w:hAnsi="Calibri" w:cs="Calibri"/>
        <w:sz w:val="20"/>
        <w:szCs w:val="20"/>
      </w:rPr>
      <w:tab/>
    </w:r>
  </w:p>
  <w:p w14:paraId="0864410A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7C076" w14:textId="77777777" w:rsidR="00076BAB" w:rsidRDefault="00076BAB">
      <w:r>
        <w:separator/>
      </w:r>
    </w:p>
  </w:footnote>
  <w:footnote w:type="continuationSeparator" w:id="0">
    <w:p w14:paraId="5ADD1126" w14:textId="77777777" w:rsidR="00076BAB" w:rsidRDefault="00076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432" w:type="dxa"/>
      <w:tblLook w:val="04A0" w:firstRow="1" w:lastRow="0" w:firstColumn="1" w:lastColumn="0" w:noHBand="0" w:noVBand="1"/>
    </w:tblPr>
    <w:tblGrid>
      <w:gridCol w:w="4230"/>
      <w:gridCol w:w="6390"/>
    </w:tblGrid>
    <w:tr w:rsidR="00524C73" w:rsidRPr="003069FB" w14:paraId="162A4339" w14:textId="77777777" w:rsidTr="003069FB">
      <w:tc>
        <w:tcPr>
          <w:tcW w:w="4230" w:type="dxa"/>
        </w:tcPr>
        <w:p w14:paraId="300376DC" w14:textId="77777777" w:rsidR="00000000" w:rsidRPr="003069FB" w:rsidRDefault="00114F75" w:rsidP="00616880">
          <w:pPr>
            <w:pStyle w:val="Header"/>
            <w:rPr>
              <w:b/>
              <w:noProof/>
              <w:sz w:val="28"/>
              <w:szCs w:val="28"/>
            </w:rPr>
          </w:pPr>
          <w:r w:rsidRPr="00080DB8">
            <w:rPr>
              <w:b/>
              <w:noProof/>
              <w:sz w:val="28"/>
              <w:szCs w:val="28"/>
            </w:rPr>
            <w:drawing>
              <wp:inline distT="0" distB="0" distL="0" distR="0" wp14:anchorId="149B4E9F" wp14:editId="40201A9E">
                <wp:extent cx="1298344" cy="353291"/>
                <wp:effectExtent l="0" t="0" r="0" b="8890"/>
                <wp:docPr id="1" name="Picture 1" descr="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3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774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1602" cy="3541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0FF3B010" w14:textId="77777777" w:rsidR="00000000" w:rsidRPr="003069FB" w:rsidRDefault="00000000" w:rsidP="00C5768E">
          <w:pPr>
            <w:pStyle w:val="Header"/>
            <w:rPr>
              <w:b/>
              <w:noProof/>
              <w:sz w:val="28"/>
              <w:szCs w:val="28"/>
            </w:rPr>
          </w:pPr>
        </w:p>
      </w:tc>
      <w:tc>
        <w:tcPr>
          <w:tcW w:w="6390" w:type="dxa"/>
        </w:tcPr>
        <w:p w14:paraId="12B61CFF" w14:textId="77777777" w:rsidR="00000000" w:rsidRDefault="00FD3691" w:rsidP="003069FB">
          <w:pPr>
            <w:pStyle w:val="Header"/>
            <w:jc w:val="right"/>
            <w:rPr>
              <w:rFonts w:ascii="Calibri" w:hAnsi="Calibri"/>
              <w:b/>
              <w:noProof/>
              <w:sz w:val="32"/>
            </w:rPr>
          </w:pPr>
          <w:r>
            <w:rPr>
              <w:rFonts w:ascii="Calibri" w:hAnsi="Calibri"/>
              <w:b/>
              <w:noProof/>
              <w:sz w:val="32"/>
            </w:rPr>
            <w:t xml:space="preserve">                 </w:t>
          </w:r>
          <w:r w:rsidRPr="00C542AB">
            <w:rPr>
              <w:rFonts w:ascii="Calibri" w:hAnsi="Calibri"/>
              <w:b/>
              <w:noProof/>
              <w:sz w:val="32"/>
            </w:rPr>
            <w:t>Dimensional Weight</w:t>
          </w:r>
          <w:r>
            <w:rPr>
              <w:rFonts w:ascii="Calibri" w:hAnsi="Calibri"/>
              <w:b/>
              <w:noProof/>
              <w:sz w:val="32"/>
            </w:rPr>
            <w:t xml:space="preserve"> </w:t>
          </w:r>
          <w:r w:rsidRPr="008B11DF">
            <w:rPr>
              <w:rFonts w:ascii="Calibri" w:hAnsi="Calibri"/>
              <w:b/>
              <w:noProof/>
              <w:sz w:val="32"/>
            </w:rPr>
            <w:t>Policy</w:t>
          </w:r>
        </w:p>
        <w:p w14:paraId="6F832B8A" w14:textId="77777777" w:rsidR="00000000" w:rsidRPr="00377653" w:rsidRDefault="00AE0D2F" w:rsidP="00AE0D2F">
          <w:pPr>
            <w:pStyle w:val="Header"/>
            <w:jc w:val="right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t xml:space="preserve">                </w:t>
          </w:r>
          <w:r w:rsidR="00FD3691" w:rsidRPr="00524C73">
            <w:rPr>
              <w:rFonts w:ascii="Calibri" w:hAnsi="Calibri"/>
              <w:noProof/>
            </w:rPr>
            <w:t>Owner</w:t>
          </w:r>
          <w:r w:rsidR="00FD3691">
            <w:rPr>
              <w:rFonts w:ascii="Calibri" w:hAnsi="Calibri"/>
              <w:noProof/>
            </w:rPr>
            <w:t xml:space="preserve">/Department: </w:t>
          </w:r>
          <w:r>
            <w:rPr>
              <w:rFonts w:ascii="Calibri" w:hAnsi="Calibri"/>
              <w:noProof/>
            </w:rPr>
            <w:t>National Manager/Finance Dept.</w:t>
          </w:r>
        </w:p>
      </w:tc>
    </w:tr>
  </w:tbl>
  <w:p w14:paraId="6E619F5F" w14:textId="77777777" w:rsidR="00000000" w:rsidRDefault="00000000" w:rsidP="003B04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548C7"/>
    <w:multiLevelType w:val="hybridMultilevel"/>
    <w:tmpl w:val="A2FE685C"/>
    <w:lvl w:ilvl="0" w:tplc="31E0D3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F4BB9"/>
    <w:multiLevelType w:val="hybridMultilevel"/>
    <w:tmpl w:val="6EECD11E"/>
    <w:lvl w:ilvl="0" w:tplc="31E0D3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52717"/>
    <w:multiLevelType w:val="hybridMultilevel"/>
    <w:tmpl w:val="545483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E0D32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F767A5"/>
    <w:multiLevelType w:val="hybridMultilevel"/>
    <w:tmpl w:val="D4EE3E02"/>
    <w:lvl w:ilvl="0" w:tplc="31E0D3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201B66"/>
    <w:multiLevelType w:val="hybridMultilevel"/>
    <w:tmpl w:val="9A2AD43C"/>
    <w:lvl w:ilvl="0" w:tplc="31E0D3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2F7609"/>
    <w:multiLevelType w:val="hybridMultilevel"/>
    <w:tmpl w:val="918AED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733661">
    <w:abstractNumId w:val="1"/>
  </w:num>
  <w:num w:numId="2" w16cid:durableId="1386100263">
    <w:abstractNumId w:val="0"/>
  </w:num>
  <w:num w:numId="3" w16cid:durableId="1221942721">
    <w:abstractNumId w:val="4"/>
  </w:num>
  <w:num w:numId="4" w16cid:durableId="1137839309">
    <w:abstractNumId w:val="3"/>
  </w:num>
  <w:num w:numId="5" w16cid:durableId="351803972">
    <w:abstractNumId w:val="2"/>
  </w:num>
  <w:num w:numId="6" w16cid:durableId="19914455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F75"/>
    <w:rsid w:val="0000343A"/>
    <w:rsid w:val="00037474"/>
    <w:rsid w:val="00076BAB"/>
    <w:rsid w:val="000A4FE0"/>
    <w:rsid w:val="00114F75"/>
    <w:rsid w:val="001946BE"/>
    <w:rsid w:val="001A2762"/>
    <w:rsid w:val="003614A2"/>
    <w:rsid w:val="00411A34"/>
    <w:rsid w:val="005126DA"/>
    <w:rsid w:val="006738FA"/>
    <w:rsid w:val="0067496E"/>
    <w:rsid w:val="0087126C"/>
    <w:rsid w:val="00950C33"/>
    <w:rsid w:val="00A8615F"/>
    <w:rsid w:val="00AE0D2F"/>
    <w:rsid w:val="00B15D0B"/>
    <w:rsid w:val="00BE2B73"/>
    <w:rsid w:val="00CA10BE"/>
    <w:rsid w:val="00DA087E"/>
    <w:rsid w:val="00EA7D56"/>
    <w:rsid w:val="00EE41D7"/>
    <w:rsid w:val="00FD3691"/>
    <w:rsid w:val="00FD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E2C8B"/>
  <w15:docId w15:val="{0536F09F-4945-4221-9A8A-FCE75C3C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4F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14F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114F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4F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rsid w:val="00114F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4F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FE0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Arsalan Choudhary</dc:creator>
  <cp:lastModifiedBy>Marwan Siddiq</cp:lastModifiedBy>
  <cp:revision>2</cp:revision>
  <dcterms:created xsi:type="dcterms:W3CDTF">2025-09-04T12:33:00Z</dcterms:created>
  <dcterms:modified xsi:type="dcterms:W3CDTF">2025-09-04T12:33:00Z</dcterms:modified>
</cp:coreProperties>
</file>