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370"/>
      </w:tblGrid>
      <w:tr w:rsidR="00C84408" w:rsidRPr="00967902" w14:paraId="3F256DB2" w14:textId="77777777" w:rsidTr="00CB7E3F">
        <w:tc>
          <w:tcPr>
            <w:tcW w:w="1980" w:type="dxa"/>
          </w:tcPr>
          <w:p w14:paraId="3B87D0D2" w14:textId="77777777" w:rsidR="00C84408" w:rsidRPr="00967902" w:rsidRDefault="00C84408" w:rsidP="00927143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967902">
              <w:rPr>
                <w:rFonts w:asciiTheme="minorHAnsi" w:hAnsiTheme="minorHAnsi" w:cstheme="minorHAnsi"/>
                <w:b/>
                <w:bCs/>
              </w:rPr>
              <w:t>Brief</w:t>
            </w:r>
          </w:p>
        </w:tc>
        <w:tc>
          <w:tcPr>
            <w:tcW w:w="8370" w:type="dxa"/>
          </w:tcPr>
          <w:p w14:paraId="6462D8D6" w14:textId="77777777" w:rsidR="00C84408" w:rsidRPr="00967902" w:rsidRDefault="00497E50" w:rsidP="000A650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establish a fairly priced inter-company pricing model for the subsidiaries of SMSA Transportation Co. Ltd.</w:t>
            </w:r>
            <w:r w:rsidR="00DA2C70">
              <w:rPr>
                <w:rFonts w:asciiTheme="minorHAnsi" w:hAnsiTheme="minorHAnsi" w:cstheme="minorHAnsi"/>
              </w:rPr>
              <w:t xml:space="preserve"> (SMSA)</w:t>
            </w:r>
          </w:p>
        </w:tc>
      </w:tr>
      <w:tr w:rsidR="00C6586F" w:rsidRPr="00967902" w14:paraId="6CDD2128" w14:textId="77777777" w:rsidTr="00CB7E3F">
        <w:tc>
          <w:tcPr>
            <w:tcW w:w="1980" w:type="dxa"/>
          </w:tcPr>
          <w:p w14:paraId="19EE2B58" w14:textId="77777777" w:rsidR="00C6586F" w:rsidRPr="00967902" w:rsidRDefault="00C6586F" w:rsidP="00927143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967902">
              <w:rPr>
                <w:rFonts w:asciiTheme="minorHAnsi" w:hAnsiTheme="minorHAnsi" w:cstheme="minorHAnsi"/>
                <w:b/>
                <w:bCs/>
              </w:rPr>
              <w:t>Purpose</w:t>
            </w:r>
          </w:p>
        </w:tc>
        <w:tc>
          <w:tcPr>
            <w:tcW w:w="8370" w:type="dxa"/>
          </w:tcPr>
          <w:p w14:paraId="6101951A" w14:textId="77777777" w:rsidR="00DA2C70" w:rsidRDefault="00497E50" w:rsidP="00CB7E3F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 </w:t>
            </w:r>
            <w:r w:rsidR="00DA2C70">
              <w:rPr>
                <w:rFonts w:asciiTheme="minorHAnsi" w:hAnsiTheme="minorHAnsi" w:cstheme="minorHAnsi"/>
              </w:rPr>
              <w:t>compensate all subsidiaries of “SMSA” reasonabl</w:t>
            </w:r>
            <w:r w:rsidR="00BD2469">
              <w:rPr>
                <w:rFonts w:asciiTheme="minorHAnsi" w:hAnsiTheme="minorHAnsi" w:cstheme="minorHAnsi"/>
              </w:rPr>
              <w:t>y</w:t>
            </w:r>
            <w:r w:rsidR="00DA2C70">
              <w:rPr>
                <w:rFonts w:asciiTheme="minorHAnsi" w:hAnsiTheme="minorHAnsi" w:cstheme="minorHAnsi"/>
              </w:rPr>
              <w:t xml:space="preserve"> for any services rendered to the parent company, its subsidiaries, agents and franchisees.</w:t>
            </w:r>
          </w:p>
          <w:p w14:paraId="14C1E0E3" w14:textId="77777777" w:rsidR="00C6586F" w:rsidRPr="00967902" w:rsidRDefault="00DA2C70" w:rsidP="00CB7E3F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Regulate in a structured manner the process of inter-company billing and avoid direct transactions/ understanding between the subsidiaries. </w:t>
            </w:r>
          </w:p>
        </w:tc>
      </w:tr>
      <w:tr w:rsidR="000D2AA0" w:rsidRPr="00967902" w14:paraId="6B30972F" w14:textId="77777777" w:rsidTr="00CB7E3F">
        <w:tc>
          <w:tcPr>
            <w:tcW w:w="1980" w:type="dxa"/>
          </w:tcPr>
          <w:p w14:paraId="7A4DDA50" w14:textId="77777777" w:rsidR="000D2AA0" w:rsidRPr="00967902" w:rsidRDefault="000D2AA0" w:rsidP="00927143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967902">
              <w:rPr>
                <w:rFonts w:asciiTheme="minorHAnsi" w:hAnsiTheme="minorHAnsi" w:cstheme="minorHAnsi"/>
                <w:b/>
                <w:bCs/>
              </w:rPr>
              <w:t>Scope</w:t>
            </w:r>
          </w:p>
        </w:tc>
        <w:tc>
          <w:tcPr>
            <w:tcW w:w="8370" w:type="dxa"/>
          </w:tcPr>
          <w:p w14:paraId="17BD26BA" w14:textId="77777777" w:rsidR="00DA2C70" w:rsidRDefault="00DA2C70" w:rsidP="000A6504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policy covers SMSA and all its subsidiaries related to: </w:t>
            </w:r>
          </w:p>
          <w:p w14:paraId="4E836431" w14:textId="77777777" w:rsidR="00DA2C70" w:rsidRDefault="00DA2C70" w:rsidP="00CB7E3F">
            <w:pPr>
              <w:pStyle w:val="ListParagraph"/>
              <w:numPr>
                <w:ilvl w:val="0"/>
                <w:numId w:val="8"/>
              </w:numPr>
              <w:spacing w:before="120"/>
              <w:ind w:left="432" w:hanging="270"/>
              <w:rPr>
                <w:rFonts w:asciiTheme="minorHAnsi" w:hAnsiTheme="minorHAnsi" w:cstheme="minorHAnsi"/>
              </w:rPr>
            </w:pPr>
            <w:r w:rsidRPr="00DA2C70">
              <w:rPr>
                <w:rFonts w:asciiTheme="minorHAnsi" w:hAnsiTheme="minorHAnsi" w:cstheme="minorHAnsi"/>
              </w:rPr>
              <w:t>Services rendered by one subsidiary to the other</w:t>
            </w:r>
          </w:p>
          <w:p w14:paraId="21A7959A" w14:textId="77777777" w:rsidR="00DA2C70" w:rsidRDefault="00DA2C70" w:rsidP="00CB7E3F">
            <w:pPr>
              <w:pStyle w:val="ListParagraph"/>
              <w:numPr>
                <w:ilvl w:val="0"/>
                <w:numId w:val="8"/>
              </w:numPr>
              <w:spacing w:before="120"/>
              <w:ind w:left="432" w:hanging="270"/>
              <w:rPr>
                <w:rFonts w:asciiTheme="minorHAnsi" w:hAnsiTheme="minorHAnsi" w:cstheme="minorHAnsi"/>
              </w:rPr>
            </w:pPr>
            <w:r w:rsidRPr="00DA2C70">
              <w:rPr>
                <w:rFonts w:asciiTheme="minorHAnsi" w:hAnsiTheme="minorHAnsi" w:cstheme="minorHAnsi"/>
              </w:rPr>
              <w:t>Expenses paid on behalf of another subsidiary</w:t>
            </w:r>
          </w:p>
          <w:p w14:paraId="3522FAB4" w14:textId="77777777" w:rsidR="00DA2C70" w:rsidRDefault="00DA2C70" w:rsidP="00CB7E3F">
            <w:pPr>
              <w:pStyle w:val="ListParagraph"/>
              <w:numPr>
                <w:ilvl w:val="0"/>
                <w:numId w:val="8"/>
              </w:numPr>
              <w:spacing w:before="120"/>
              <w:ind w:left="432" w:hanging="2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DA2C70">
              <w:rPr>
                <w:rFonts w:asciiTheme="minorHAnsi" w:hAnsiTheme="minorHAnsi" w:cstheme="minorHAnsi"/>
              </w:rPr>
              <w:t>nter-company billing</w:t>
            </w:r>
          </w:p>
          <w:p w14:paraId="19F8A95A" w14:textId="77777777" w:rsidR="00DA2C70" w:rsidRDefault="00DA2C70" w:rsidP="00CB7E3F">
            <w:pPr>
              <w:pStyle w:val="ListParagraph"/>
              <w:numPr>
                <w:ilvl w:val="0"/>
                <w:numId w:val="8"/>
              </w:numPr>
              <w:spacing w:before="120"/>
              <w:ind w:left="432" w:hanging="2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Pr="00DA2C70">
              <w:rPr>
                <w:rFonts w:asciiTheme="minorHAnsi" w:hAnsiTheme="minorHAnsi" w:cstheme="minorHAnsi"/>
              </w:rPr>
              <w:t>econciliation and</w:t>
            </w:r>
          </w:p>
          <w:p w14:paraId="7385B2FD" w14:textId="77777777" w:rsidR="000D2AA0" w:rsidRPr="00DA2C70" w:rsidRDefault="00DA2C70" w:rsidP="0075223B">
            <w:pPr>
              <w:pStyle w:val="ListParagraph"/>
              <w:numPr>
                <w:ilvl w:val="0"/>
                <w:numId w:val="8"/>
              </w:numPr>
              <w:spacing w:before="120" w:after="120"/>
              <w:ind w:left="432" w:hanging="2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Settlement</w:t>
            </w:r>
          </w:p>
        </w:tc>
      </w:tr>
      <w:tr w:rsidR="00547396" w:rsidRPr="00967902" w14:paraId="76BDCD64" w14:textId="77777777" w:rsidTr="00CB7E3F">
        <w:tc>
          <w:tcPr>
            <w:tcW w:w="1980" w:type="dxa"/>
          </w:tcPr>
          <w:p w14:paraId="4224C8E8" w14:textId="77777777" w:rsidR="00547396" w:rsidRPr="00967902" w:rsidRDefault="000D2AA0" w:rsidP="00927143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967902">
              <w:rPr>
                <w:rFonts w:asciiTheme="minorHAnsi" w:hAnsiTheme="minorHAnsi" w:cstheme="minorHAnsi"/>
                <w:b/>
                <w:bCs/>
              </w:rPr>
              <w:t>Responsibilities</w:t>
            </w:r>
          </w:p>
        </w:tc>
        <w:tc>
          <w:tcPr>
            <w:tcW w:w="8370" w:type="dxa"/>
          </w:tcPr>
          <w:p w14:paraId="183C363D" w14:textId="77777777" w:rsidR="00DA2C70" w:rsidRDefault="00DA2C70" w:rsidP="000A6504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HQ Level: HQ Finance team</w:t>
            </w:r>
            <w:r w:rsidR="00A33C48">
              <w:rPr>
                <w:rFonts w:asciiTheme="minorHAnsi" w:hAnsiTheme="minorHAnsi" w:cstheme="minorHAnsi"/>
              </w:rPr>
              <w:t>.</w:t>
            </w:r>
          </w:p>
          <w:p w14:paraId="58F98059" w14:textId="77777777" w:rsidR="00DA2C70" w:rsidRPr="00967902" w:rsidRDefault="00DA2C70" w:rsidP="00CB7E3F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Subsidiary Level: Subsidiary’s Country Manager; Finance Manager/ Chief Accountant</w:t>
            </w:r>
          </w:p>
        </w:tc>
      </w:tr>
      <w:tr w:rsidR="000D2AA0" w:rsidRPr="00967902" w14:paraId="087FAB26" w14:textId="77777777" w:rsidTr="00CB7E3F">
        <w:tc>
          <w:tcPr>
            <w:tcW w:w="1980" w:type="dxa"/>
          </w:tcPr>
          <w:p w14:paraId="6A7D6738" w14:textId="77777777" w:rsidR="000D2AA0" w:rsidRPr="00967902" w:rsidRDefault="000D2AA0" w:rsidP="00927143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967902">
              <w:rPr>
                <w:rFonts w:asciiTheme="minorHAnsi" w:hAnsiTheme="minorHAnsi" w:cstheme="minorHAnsi"/>
                <w:b/>
                <w:bCs/>
              </w:rPr>
              <w:t>Definition</w:t>
            </w:r>
          </w:p>
        </w:tc>
        <w:tc>
          <w:tcPr>
            <w:tcW w:w="8370" w:type="dxa"/>
          </w:tcPr>
          <w:p w14:paraId="67EDACC7" w14:textId="77777777" w:rsidR="000D2AA0" w:rsidRDefault="00A33C48" w:rsidP="00CB7E3F">
            <w:pPr>
              <w:spacing w:before="120" w:after="120"/>
              <w:ind w:lef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ICBRS = Inter-Company Bill &amp; Reconciliation System</w:t>
            </w:r>
          </w:p>
          <w:p w14:paraId="240A3B8A" w14:textId="77777777" w:rsidR="00A33C48" w:rsidRDefault="00871DC7" w:rsidP="00CB7E3F">
            <w:pPr>
              <w:spacing w:before="120" w:after="120"/>
              <w:ind w:lef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B2B = Business to Business</w:t>
            </w:r>
          </w:p>
          <w:p w14:paraId="379AF087" w14:textId="77777777" w:rsidR="00871DC7" w:rsidRDefault="00871DC7" w:rsidP="00CB7E3F">
            <w:pPr>
              <w:spacing w:before="120" w:after="120"/>
              <w:ind w:lef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B2C = Business to Customer/Consumer</w:t>
            </w:r>
          </w:p>
          <w:p w14:paraId="4E0A4B40" w14:textId="77777777" w:rsidR="00871DC7" w:rsidRDefault="00871DC7" w:rsidP="00CB7E3F">
            <w:pPr>
              <w:spacing w:before="120" w:after="120"/>
              <w:ind w:lef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 = Economy Express Service</w:t>
            </w:r>
          </w:p>
          <w:p w14:paraId="7BF5B8C7" w14:textId="77777777" w:rsidR="00871DC7" w:rsidRDefault="00871DC7" w:rsidP="00CB7E3F">
            <w:pPr>
              <w:spacing w:before="120" w:after="120"/>
              <w:ind w:lef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 = Collect on Delivery</w:t>
            </w:r>
          </w:p>
          <w:p w14:paraId="1CBEA507" w14:textId="77777777" w:rsidR="00871DC7" w:rsidRDefault="00871DC7" w:rsidP="00CB7E3F">
            <w:pPr>
              <w:spacing w:before="120" w:after="120"/>
              <w:ind w:lef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P&amp;D = Pickup &amp; Delivery</w:t>
            </w:r>
          </w:p>
          <w:p w14:paraId="58CDC566" w14:textId="77777777" w:rsidR="00871DC7" w:rsidRDefault="00871DC7" w:rsidP="00CB7E3F">
            <w:pPr>
              <w:spacing w:before="120" w:after="120"/>
              <w:ind w:lef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LTL = Less Than Truck Load</w:t>
            </w:r>
          </w:p>
          <w:p w14:paraId="691ABB4F" w14:textId="77777777" w:rsidR="00871DC7" w:rsidRDefault="00871DC7" w:rsidP="00CB7E3F">
            <w:pPr>
              <w:spacing w:before="120" w:after="120"/>
              <w:ind w:lef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FTL = Full Truck Load</w:t>
            </w:r>
          </w:p>
          <w:p w14:paraId="4190BD0F" w14:textId="77777777" w:rsidR="00871DC7" w:rsidRDefault="00871DC7" w:rsidP="00CB7E3F">
            <w:pPr>
              <w:spacing w:before="120" w:after="120"/>
              <w:ind w:lef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KFIA = King Fahad International Airport at Dammam.</w:t>
            </w:r>
          </w:p>
          <w:p w14:paraId="68B1CFD9" w14:textId="77777777" w:rsidR="00871DC7" w:rsidRPr="00967902" w:rsidRDefault="00871DC7" w:rsidP="00CB7E3F">
            <w:pPr>
              <w:spacing w:before="120" w:after="120"/>
              <w:ind w:lef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DDP = Delivery Duty Paid</w:t>
            </w:r>
          </w:p>
        </w:tc>
      </w:tr>
      <w:tr w:rsidR="00B95D2A" w:rsidRPr="00967902" w14:paraId="342C7108" w14:textId="77777777" w:rsidTr="00CB7E3F">
        <w:tc>
          <w:tcPr>
            <w:tcW w:w="1980" w:type="dxa"/>
          </w:tcPr>
          <w:p w14:paraId="24D59930" w14:textId="77777777" w:rsidR="00B95D2A" w:rsidRPr="00967902" w:rsidRDefault="00BD2469" w:rsidP="004E63F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Inter</w:t>
            </w:r>
            <w:r w:rsidR="004E63F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Company Rates</w:t>
            </w:r>
          </w:p>
          <w:p w14:paraId="31628BBF" w14:textId="77777777" w:rsidR="00C9671B" w:rsidRPr="00967902" w:rsidRDefault="00C9671B" w:rsidP="00C9671B">
            <w:pPr>
              <w:spacing w:before="120"/>
              <w:ind w:left="342" w:hanging="18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  <w:p w14:paraId="2C97F8E7" w14:textId="77777777" w:rsidR="00C9671B" w:rsidRPr="00967902" w:rsidRDefault="00C9671B" w:rsidP="00C9671B">
            <w:pPr>
              <w:spacing w:before="120"/>
              <w:ind w:left="342" w:hanging="18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  <w:p w14:paraId="5D347994" w14:textId="77777777" w:rsidR="00C9671B" w:rsidRPr="00967902" w:rsidRDefault="00C9671B" w:rsidP="00C9671B">
            <w:pPr>
              <w:spacing w:before="120"/>
              <w:ind w:left="342" w:hanging="18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  <w:p w14:paraId="4128FD6E" w14:textId="77777777" w:rsidR="00C9671B" w:rsidRPr="00967902" w:rsidRDefault="00C9671B" w:rsidP="00C9671B">
            <w:pPr>
              <w:spacing w:before="120"/>
              <w:ind w:left="342" w:hanging="18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  <w:p w14:paraId="5C8F368E" w14:textId="77777777" w:rsidR="00C9671B" w:rsidRPr="00967902" w:rsidRDefault="00C9671B" w:rsidP="00C9671B">
            <w:pPr>
              <w:spacing w:before="120"/>
              <w:ind w:left="342" w:hanging="18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  <w:p w14:paraId="7D2CDE5E" w14:textId="77777777" w:rsidR="00B54E79" w:rsidRDefault="00B54E79" w:rsidP="00C9671B">
            <w:pPr>
              <w:spacing w:before="120"/>
              <w:ind w:left="342" w:hanging="18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  <w:p w14:paraId="3D5BB4DC" w14:textId="77777777" w:rsidR="00C9671B" w:rsidRPr="00967902" w:rsidRDefault="00C9671B" w:rsidP="00BD2469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370" w:type="dxa"/>
          </w:tcPr>
          <w:p w14:paraId="02362761" w14:textId="77777777" w:rsidR="00F755F6" w:rsidRPr="00A65D90" w:rsidRDefault="004E63F8" w:rsidP="0075223B">
            <w:pPr>
              <w:pStyle w:val="ListParagraph"/>
              <w:numPr>
                <w:ilvl w:val="0"/>
                <w:numId w:val="12"/>
              </w:numPr>
              <w:spacing w:before="120" w:after="120"/>
              <w:ind w:left="432" w:right="72" w:hanging="270"/>
              <w:jc w:val="both"/>
              <w:rPr>
                <w:rFonts w:asciiTheme="minorHAnsi" w:hAnsiTheme="minorHAnsi" w:cstheme="minorHAnsi"/>
              </w:rPr>
            </w:pPr>
            <w:r w:rsidRPr="00A65D90">
              <w:rPr>
                <w:rFonts w:asciiTheme="minorHAnsi" w:hAnsiTheme="minorHAnsi" w:cstheme="minorHAnsi"/>
              </w:rPr>
              <w:t>The Inter Company Rates effective 1</w:t>
            </w:r>
            <w:r w:rsidRPr="00A65D90">
              <w:rPr>
                <w:rFonts w:asciiTheme="minorHAnsi" w:hAnsiTheme="minorHAnsi" w:cstheme="minorHAnsi"/>
                <w:vertAlign w:val="superscript"/>
              </w:rPr>
              <w:t>st</w:t>
            </w:r>
            <w:r w:rsidRPr="00A65D90">
              <w:rPr>
                <w:rFonts w:asciiTheme="minorHAnsi" w:hAnsiTheme="minorHAnsi" w:cstheme="minorHAnsi"/>
              </w:rPr>
              <w:t xml:space="preserve"> day of April 2020 are given in Exhibit – A which is part of this document.</w:t>
            </w:r>
          </w:p>
          <w:p w14:paraId="72916457" w14:textId="77777777" w:rsidR="004E63F8" w:rsidRDefault="004E63F8" w:rsidP="0075223B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32" w:right="72" w:hanging="27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rates are in US dollars.</w:t>
            </w:r>
          </w:p>
          <w:p w14:paraId="4EC34EF9" w14:textId="77777777" w:rsidR="004E63F8" w:rsidRDefault="004E63F8" w:rsidP="0075223B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32" w:right="72" w:hanging="27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rates will be reviewed annually by ICBRS committee.</w:t>
            </w:r>
          </w:p>
          <w:p w14:paraId="35B9907B" w14:textId="77777777" w:rsidR="004E63F8" w:rsidRDefault="004E63F8" w:rsidP="0075223B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32" w:right="72" w:hanging="27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ICBRS committee members are: Director – IBU, Director – Finance </w:t>
            </w:r>
            <w:r w:rsidR="007158F2">
              <w:rPr>
                <w:rFonts w:asciiTheme="minorHAnsi" w:hAnsiTheme="minorHAnsi" w:cstheme="minorHAnsi"/>
              </w:rPr>
              <w:t>and</w:t>
            </w:r>
            <w:r>
              <w:rPr>
                <w:rFonts w:asciiTheme="minorHAnsi" w:hAnsiTheme="minorHAnsi" w:cstheme="minorHAnsi"/>
              </w:rPr>
              <w:t xml:space="preserve"> National Manager Finance.</w:t>
            </w:r>
            <w:r w:rsidR="00A65D90">
              <w:rPr>
                <w:rFonts w:asciiTheme="minorHAnsi" w:hAnsiTheme="minorHAnsi" w:cstheme="minorHAnsi"/>
              </w:rPr>
              <w:t xml:space="preserve"> The committee is headed by the Managing Director.</w:t>
            </w:r>
          </w:p>
          <w:p w14:paraId="2AE89959" w14:textId="77777777" w:rsidR="004E63F8" w:rsidRDefault="004E63F8" w:rsidP="0075223B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32" w:right="72" w:hanging="27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Any recommendation from </w:t>
            </w:r>
            <w:r w:rsidR="00A65D90">
              <w:rPr>
                <w:rFonts w:asciiTheme="minorHAnsi" w:hAnsiTheme="minorHAnsi" w:cstheme="minorHAnsi"/>
              </w:rPr>
              <w:t>subsidiaries should be forwarded to ICBRS committee members with proper study and supporting documents by 31</w:t>
            </w:r>
            <w:r w:rsidR="00A65D90" w:rsidRPr="00A65D90">
              <w:rPr>
                <w:rFonts w:asciiTheme="minorHAnsi" w:hAnsiTheme="minorHAnsi" w:cstheme="minorHAnsi"/>
                <w:vertAlign w:val="superscript"/>
              </w:rPr>
              <w:t>st</w:t>
            </w:r>
            <w:r w:rsidR="00A65D90">
              <w:rPr>
                <w:rFonts w:asciiTheme="minorHAnsi" w:hAnsiTheme="minorHAnsi" w:cstheme="minorHAnsi"/>
              </w:rPr>
              <w:t xml:space="preserve"> of October of the any financial year.</w:t>
            </w:r>
          </w:p>
          <w:p w14:paraId="384FBCEE" w14:textId="77777777" w:rsidR="0075223B" w:rsidRDefault="0075223B" w:rsidP="0075223B">
            <w:pPr>
              <w:pStyle w:val="ListParagraph"/>
              <w:spacing w:before="120" w:after="120"/>
              <w:ind w:left="432" w:right="72"/>
              <w:jc w:val="both"/>
              <w:rPr>
                <w:rFonts w:asciiTheme="minorHAnsi" w:hAnsiTheme="minorHAnsi" w:cstheme="minorHAnsi"/>
              </w:rPr>
            </w:pPr>
          </w:p>
          <w:p w14:paraId="660FC8E1" w14:textId="77777777" w:rsidR="0075223B" w:rsidRDefault="0075223B" w:rsidP="0075223B">
            <w:pPr>
              <w:pStyle w:val="ListParagraph"/>
              <w:spacing w:before="120" w:after="120"/>
              <w:ind w:left="432" w:right="72"/>
              <w:jc w:val="both"/>
              <w:rPr>
                <w:rFonts w:asciiTheme="minorHAnsi" w:hAnsiTheme="minorHAnsi" w:cstheme="minorHAnsi"/>
              </w:rPr>
            </w:pPr>
          </w:p>
          <w:p w14:paraId="069A5874" w14:textId="77777777" w:rsidR="00A65D90" w:rsidRDefault="00A65D90" w:rsidP="0075223B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32" w:right="72" w:hanging="27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change agreed by ICBRS committee will be effective from the 1</w:t>
            </w:r>
            <w:r w:rsidRPr="00A65D90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day of the following financial year.</w:t>
            </w:r>
          </w:p>
          <w:p w14:paraId="6A3FFF27" w14:textId="77777777" w:rsidR="00497DD3" w:rsidRPr="00967902" w:rsidRDefault="00DF63F9" w:rsidP="0075223B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32" w:right="72" w:hanging="270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ICBRS committee</w:t>
            </w:r>
            <w:r w:rsidRPr="00B54E79">
              <w:rPr>
                <w:rFonts w:asciiTheme="minorHAnsi" w:hAnsiTheme="minorHAnsi" w:cstheme="minorHAnsi"/>
              </w:rPr>
              <w:t xml:space="preserve"> reserves the right to </w:t>
            </w:r>
            <w:r>
              <w:rPr>
                <w:rFonts w:asciiTheme="minorHAnsi" w:hAnsiTheme="minorHAnsi" w:cstheme="minorHAnsi"/>
              </w:rPr>
              <w:t>cancel/</w:t>
            </w:r>
            <w:r w:rsidRPr="00B54E79">
              <w:rPr>
                <w:rFonts w:asciiTheme="minorHAnsi" w:hAnsiTheme="minorHAnsi" w:cstheme="minorHAnsi"/>
              </w:rPr>
              <w:t>modify</w:t>
            </w:r>
            <w:r>
              <w:rPr>
                <w:rFonts w:asciiTheme="minorHAnsi" w:hAnsiTheme="minorHAnsi" w:cstheme="minorHAnsi"/>
              </w:rPr>
              <w:t>/</w:t>
            </w:r>
            <w:r w:rsidRPr="00B54E79">
              <w:rPr>
                <w:rFonts w:asciiTheme="minorHAnsi" w:hAnsiTheme="minorHAnsi" w:cstheme="minorHAnsi"/>
              </w:rPr>
              <w:t xml:space="preserve">change </w:t>
            </w:r>
            <w:r>
              <w:rPr>
                <w:rFonts w:asciiTheme="minorHAnsi" w:hAnsiTheme="minorHAnsi" w:cstheme="minorHAnsi"/>
              </w:rPr>
              <w:t>any</w:t>
            </w:r>
            <w:r w:rsidRPr="00B54E79">
              <w:rPr>
                <w:rFonts w:asciiTheme="minorHAnsi" w:hAnsiTheme="minorHAnsi" w:cstheme="minorHAnsi"/>
              </w:rPr>
              <w:t xml:space="preserve"> rates at any given time.</w:t>
            </w:r>
          </w:p>
        </w:tc>
      </w:tr>
      <w:tr w:rsidR="00BD2469" w:rsidRPr="00967902" w14:paraId="1D0D2F74" w14:textId="77777777" w:rsidTr="00CB7E3F">
        <w:tc>
          <w:tcPr>
            <w:tcW w:w="1980" w:type="dxa"/>
          </w:tcPr>
          <w:p w14:paraId="27F90F08" w14:textId="77777777" w:rsidR="00BD2469" w:rsidRDefault="00BD2469" w:rsidP="000A6504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Procedure</w:t>
            </w:r>
          </w:p>
        </w:tc>
        <w:tc>
          <w:tcPr>
            <w:tcW w:w="8370" w:type="dxa"/>
          </w:tcPr>
          <w:p w14:paraId="18C2788E" w14:textId="77777777" w:rsidR="00BD2469" w:rsidRPr="00B54E79" w:rsidRDefault="00BD2469" w:rsidP="00CB7E3F">
            <w:pPr>
              <w:pStyle w:val="ListParagraph"/>
              <w:numPr>
                <w:ilvl w:val="0"/>
                <w:numId w:val="9"/>
              </w:numPr>
              <w:spacing w:before="120" w:after="120"/>
              <w:ind w:left="432" w:right="72" w:hanging="270"/>
              <w:jc w:val="both"/>
              <w:rPr>
                <w:rFonts w:asciiTheme="minorHAnsi" w:hAnsiTheme="minorHAnsi" w:cstheme="minorHAnsi"/>
              </w:rPr>
            </w:pPr>
            <w:r w:rsidRPr="00B54E79">
              <w:rPr>
                <w:rFonts w:asciiTheme="minorHAnsi" w:hAnsiTheme="minorHAnsi" w:cstheme="minorHAnsi"/>
              </w:rPr>
              <w:t>All subsidiaries shall submit their service invoices along with summary in MS Excel to SMSA HQ by the 8</w:t>
            </w:r>
            <w:r w:rsidRPr="00B54E79">
              <w:rPr>
                <w:rFonts w:asciiTheme="minorHAnsi" w:hAnsiTheme="minorHAnsi" w:cstheme="minorHAnsi"/>
                <w:vertAlign w:val="superscript"/>
              </w:rPr>
              <w:t>th</w:t>
            </w:r>
            <w:r w:rsidRPr="00B54E79">
              <w:rPr>
                <w:rFonts w:asciiTheme="minorHAnsi" w:hAnsiTheme="minorHAnsi" w:cstheme="minorHAnsi"/>
              </w:rPr>
              <w:t xml:space="preserve"> day of the following month by each service type along with relevant supporting documents.</w:t>
            </w:r>
          </w:p>
          <w:p w14:paraId="7797A079" w14:textId="77777777" w:rsidR="00BD2469" w:rsidRPr="00B54E79" w:rsidRDefault="00BD2469" w:rsidP="00CB7E3F">
            <w:pPr>
              <w:pStyle w:val="ListParagraph"/>
              <w:numPr>
                <w:ilvl w:val="0"/>
                <w:numId w:val="9"/>
              </w:numPr>
              <w:spacing w:before="120" w:after="120"/>
              <w:ind w:left="432" w:right="72" w:hanging="270"/>
              <w:jc w:val="both"/>
              <w:rPr>
                <w:rFonts w:asciiTheme="minorHAnsi" w:hAnsiTheme="minorHAnsi" w:cstheme="minorHAnsi"/>
              </w:rPr>
            </w:pPr>
            <w:r w:rsidRPr="00B54E79">
              <w:rPr>
                <w:rFonts w:asciiTheme="minorHAnsi" w:hAnsiTheme="minorHAnsi" w:cstheme="minorHAnsi"/>
              </w:rPr>
              <w:t xml:space="preserve">The documents will be forwarded as PDF format to email ID: </w:t>
            </w:r>
            <w:hyperlink r:id="rId7" w:history="1">
              <w:r w:rsidRPr="00B54E79">
                <w:rPr>
                  <w:rStyle w:val="Hyperlink"/>
                  <w:rFonts w:asciiTheme="minorHAnsi" w:hAnsiTheme="minorHAnsi" w:cstheme="minorHAnsi"/>
                </w:rPr>
                <w:t>icbrs@smsaexpress.com</w:t>
              </w:r>
            </w:hyperlink>
            <w:r w:rsidRPr="00B54E79">
              <w:rPr>
                <w:rFonts w:asciiTheme="minorHAnsi" w:hAnsiTheme="minorHAnsi" w:cstheme="minorHAnsi"/>
              </w:rPr>
              <w:t xml:space="preserve"> </w:t>
            </w:r>
          </w:p>
          <w:p w14:paraId="0EF42757" w14:textId="77777777" w:rsidR="00BD2469" w:rsidRPr="00B54E79" w:rsidRDefault="00BD2469" w:rsidP="00CB7E3F">
            <w:pPr>
              <w:pStyle w:val="ListParagraph"/>
              <w:numPr>
                <w:ilvl w:val="0"/>
                <w:numId w:val="9"/>
              </w:numPr>
              <w:spacing w:before="120" w:after="120"/>
              <w:ind w:left="432" w:right="72" w:hanging="270"/>
              <w:jc w:val="both"/>
              <w:rPr>
                <w:rFonts w:asciiTheme="minorHAnsi" w:hAnsiTheme="minorHAnsi" w:cstheme="minorHAnsi"/>
              </w:rPr>
            </w:pPr>
            <w:r w:rsidRPr="00B54E79">
              <w:rPr>
                <w:rFonts w:asciiTheme="minorHAnsi" w:hAnsiTheme="minorHAnsi" w:cstheme="minorHAnsi"/>
              </w:rPr>
              <w:t xml:space="preserve">For any expenses paid on behalf of other subsidiary or its customers (customs, government fees, etc.) debit memo along with the supporting should be forwarded in a PDF format and the originals should be archived properly for timely retrieval. </w:t>
            </w:r>
          </w:p>
          <w:p w14:paraId="4795DEF1" w14:textId="77777777" w:rsidR="00BD2469" w:rsidRPr="00B54E79" w:rsidRDefault="00BD2469" w:rsidP="00CB7E3F">
            <w:pPr>
              <w:pStyle w:val="ListParagraph"/>
              <w:numPr>
                <w:ilvl w:val="0"/>
                <w:numId w:val="9"/>
              </w:numPr>
              <w:spacing w:before="120" w:after="120"/>
              <w:ind w:left="432" w:right="72" w:hanging="270"/>
              <w:jc w:val="both"/>
              <w:rPr>
                <w:rFonts w:asciiTheme="minorHAnsi" w:hAnsiTheme="minorHAnsi" w:cstheme="minorHAnsi"/>
              </w:rPr>
            </w:pPr>
            <w:r w:rsidRPr="00B54E79">
              <w:rPr>
                <w:rFonts w:asciiTheme="minorHAnsi" w:hAnsiTheme="minorHAnsi" w:cstheme="minorHAnsi"/>
              </w:rPr>
              <w:t>HQ will review and complete the ICBRS process and will issue the net amount due to each subsidiary by 15</w:t>
            </w:r>
            <w:r w:rsidRPr="00B54E79">
              <w:rPr>
                <w:rFonts w:asciiTheme="minorHAnsi" w:hAnsiTheme="minorHAnsi" w:cstheme="minorHAnsi"/>
                <w:vertAlign w:val="superscript"/>
              </w:rPr>
              <w:t>th</w:t>
            </w:r>
            <w:r w:rsidRPr="00B54E79">
              <w:rPr>
                <w:rFonts w:asciiTheme="minorHAnsi" w:hAnsiTheme="minorHAnsi" w:cstheme="minorHAnsi"/>
              </w:rPr>
              <w:t xml:space="preserve"> day of the same month.</w:t>
            </w:r>
          </w:p>
          <w:p w14:paraId="5B968F14" w14:textId="77777777" w:rsidR="00BD2469" w:rsidRPr="00B54E79" w:rsidRDefault="00BD2469" w:rsidP="00CB7E3F">
            <w:pPr>
              <w:pStyle w:val="ListParagraph"/>
              <w:numPr>
                <w:ilvl w:val="0"/>
                <w:numId w:val="9"/>
              </w:numPr>
              <w:spacing w:before="120" w:after="120"/>
              <w:ind w:left="432" w:right="72" w:hanging="270"/>
              <w:jc w:val="both"/>
              <w:rPr>
                <w:rFonts w:asciiTheme="minorHAnsi" w:hAnsiTheme="minorHAnsi" w:cstheme="minorHAnsi"/>
              </w:rPr>
            </w:pPr>
            <w:r w:rsidRPr="00B54E79">
              <w:rPr>
                <w:rFonts w:asciiTheme="minorHAnsi" w:hAnsiTheme="minorHAnsi" w:cstheme="minorHAnsi"/>
              </w:rPr>
              <w:t>Any clarification and differences should be addressed and resolved by subsidiary with HQ by 20</w:t>
            </w:r>
            <w:r w:rsidRPr="00B54E79">
              <w:rPr>
                <w:rFonts w:asciiTheme="minorHAnsi" w:hAnsiTheme="minorHAnsi" w:cstheme="minorHAnsi"/>
                <w:vertAlign w:val="superscript"/>
              </w:rPr>
              <w:t>th</w:t>
            </w:r>
            <w:r w:rsidRPr="00B54E79">
              <w:rPr>
                <w:rFonts w:asciiTheme="minorHAnsi" w:hAnsiTheme="minorHAnsi" w:cstheme="minorHAnsi"/>
              </w:rPr>
              <w:t xml:space="preserve"> day of the same month.</w:t>
            </w:r>
          </w:p>
          <w:p w14:paraId="39FBCFB4" w14:textId="77777777" w:rsidR="00BD2469" w:rsidRPr="00B54E79" w:rsidRDefault="00BD2469" w:rsidP="00CB7E3F">
            <w:pPr>
              <w:pStyle w:val="ListParagraph"/>
              <w:numPr>
                <w:ilvl w:val="0"/>
                <w:numId w:val="9"/>
              </w:numPr>
              <w:spacing w:before="120" w:after="120"/>
              <w:ind w:left="432" w:right="72" w:hanging="270"/>
              <w:jc w:val="both"/>
              <w:rPr>
                <w:rFonts w:asciiTheme="minorHAnsi" w:hAnsiTheme="minorHAnsi" w:cstheme="minorHAnsi"/>
              </w:rPr>
            </w:pPr>
            <w:r w:rsidRPr="00B54E79">
              <w:rPr>
                <w:rFonts w:asciiTheme="minorHAnsi" w:hAnsiTheme="minorHAnsi" w:cstheme="minorHAnsi"/>
              </w:rPr>
              <w:t>The net amount due to HQ by the subsidiary shall be paid 25</w:t>
            </w:r>
            <w:r w:rsidRPr="00B54E79">
              <w:rPr>
                <w:rFonts w:asciiTheme="minorHAnsi" w:hAnsiTheme="minorHAnsi" w:cstheme="minorHAnsi"/>
                <w:vertAlign w:val="superscript"/>
              </w:rPr>
              <w:t>th</w:t>
            </w:r>
            <w:r w:rsidRPr="00B54E79">
              <w:rPr>
                <w:rFonts w:asciiTheme="minorHAnsi" w:hAnsiTheme="minorHAnsi" w:cstheme="minorHAnsi"/>
              </w:rPr>
              <w:t xml:space="preserve"> day of the same month.</w:t>
            </w:r>
          </w:p>
          <w:p w14:paraId="0C5BF347" w14:textId="77777777" w:rsidR="00BD2469" w:rsidRPr="00B54E79" w:rsidRDefault="00BD2469" w:rsidP="00CB7E3F">
            <w:pPr>
              <w:pStyle w:val="ListParagraph"/>
              <w:numPr>
                <w:ilvl w:val="0"/>
                <w:numId w:val="9"/>
              </w:numPr>
              <w:spacing w:before="120" w:after="120"/>
              <w:ind w:left="432" w:right="72" w:hanging="270"/>
              <w:jc w:val="both"/>
              <w:rPr>
                <w:rFonts w:asciiTheme="minorHAnsi" w:hAnsiTheme="minorHAnsi" w:cstheme="minorHAnsi"/>
              </w:rPr>
            </w:pPr>
            <w:r w:rsidRPr="00B54E79">
              <w:rPr>
                <w:rFonts w:asciiTheme="minorHAnsi" w:hAnsiTheme="minorHAnsi" w:cstheme="minorHAnsi"/>
              </w:rPr>
              <w:t xml:space="preserve">SMSA HQ restricts any direct communication / understanding on any issues related to the ICBRS </w:t>
            </w:r>
            <w:r w:rsidR="00DF63F9">
              <w:rPr>
                <w:rFonts w:asciiTheme="minorHAnsi" w:hAnsiTheme="minorHAnsi" w:cstheme="minorHAnsi"/>
              </w:rPr>
              <w:t xml:space="preserve">rates, </w:t>
            </w:r>
            <w:r w:rsidRPr="00B54E79">
              <w:rPr>
                <w:rFonts w:asciiTheme="minorHAnsi" w:hAnsiTheme="minorHAnsi" w:cstheme="minorHAnsi"/>
              </w:rPr>
              <w:t>process</w:t>
            </w:r>
            <w:r w:rsidR="00DF63F9">
              <w:rPr>
                <w:rFonts w:asciiTheme="minorHAnsi" w:hAnsiTheme="minorHAnsi" w:cstheme="minorHAnsi"/>
              </w:rPr>
              <w:t>, etc.</w:t>
            </w:r>
            <w:r w:rsidRPr="00B54E79">
              <w:rPr>
                <w:rFonts w:asciiTheme="minorHAnsi" w:hAnsiTheme="minorHAnsi" w:cstheme="minorHAnsi"/>
              </w:rPr>
              <w:t xml:space="preserve"> between the subsidiaries. </w:t>
            </w:r>
          </w:p>
          <w:p w14:paraId="3E9097D3" w14:textId="77777777" w:rsidR="007158F2" w:rsidRDefault="00BD2469" w:rsidP="00CB7E3F">
            <w:pPr>
              <w:pStyle w:val="ListParagraph"/>
              <w:numPr>
                <w:ilvl w:val="0"/>
                <w:numId w:val="9"/>
              </w:numPr>
              <w:spacing w:before="120" w:after="120"/>
              <w:ind w:left="432" w:right="72" w:hanging="270"/>
              <w:jc w:val="both"/>
              <w:rPr>
                <w:rFonts w:asciiTheme="minorHAnsi" w:hAnsiTheme="minorHAnsi" w:cstheme="minorHAnsi"/>
              </w:rPr>
            </w:pPr>
            <w:r w:rsidRPr="00B54E79">
              <w:rPr>
                <w:rFonts w:asciiTheme="minorHAnsi" w:hAnsiTheme="minorHAnsi" w:cstheme="minorHAnsi"/>
              </w:rPr>
              <w:t>All matters should be addressed through SMSA HQ only.</w:t>
            </w:r>
            <w:r w:rsidR="004E63F8">
              <w:rPr>
                <w:rFonts w:asciiTheme="minorHAnsi" w:hAnsiTheme="minorHAnsi" w:cstheme="minorHAnsi"/>
              </w:rPr>
              <w:t xml:space="preserve"> </w:t>
            </w:r>
          </w:p>
          <w:p w14:paraId="4C1D59DC" w14:textId="77777777" w:rsidR="007158F2" w:rsidRPr="007158F2" w:rsidRDefault="007158F2" w:rsidP="007158F2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DE24983" w14:textId="77777777" w:rsidR="00C9671B" w:rsidRDefault="00C9671B" w:rsidP="00C9671B">
      <w:pPr>
        <w:rPr>
          <w:rFonts w:asciiTheme="minorHAnsi" w:hAnsiTheme="minorHAnsi" w:cstheme="minorHAnsi"/>
        </w:rPr>
      </w:pPr>
    </w:p>
    <w:p w14:paraId="0D2AEE4D" w14:textId="77777777" w:rsidR="008F7176" w:rsidRDefault="008F7176" w:rsidP="00C9671B">
      <w:pPr>
        <w:rPr>
          <w:rFonts w:asciiTheme="minorHAnsi" w:hAnsiTheme="minorHAnsi" w:cstheme="minorHAnsi"/>
        </w:rPr>
      </w:pPr>
    </w:p>
    <w:p w14:paraId="4304ACEE" w14:textId="77777777" w:rsidR="008F7176" w:rsidRDefault="008F7176" w:rsidP="00C9671B">
      <w:pPr>
        <w:rPr>
          <w:rFonts w:asciiTheme="minorHAnsi" w:hAnsiTheme="minorHAnsi" w:cstheme="minorHAnsi"/>
        </w:rPr>
      </w:pPr>
    </w:p>
    <w:p w14:paraId="256AFFB4" w14:textId="77777777" w:rsidR="008F7176" w:rsidRDefault="008F7176" w:rsidP="00C9671B">
      <w:pPr>
        <w:rPr>
          <w:rFonts w:asciiTheme="minorHAnsi" w:hAnsiTheme="minorHAnsi" w:cstheme="minorHAnsi"/>
        </w:rPr>
      </w:pPr>
    </w:p>
    <w:p w14:paraId="14E05CAF" w14:textId="77777777" w:rsidR="004E63F8" w:rsidRDefault="004E63F8">
      <w:r>
        <w:br w:type="page"/>
      </w:r>
    </w:p>
    <w:p w14:paraId="7E505334" w14:textId="77777777" w:rsidR="008F7176" w:rsidRDefault="008F7176" w:rsidP="00C9671B"/>
    <w:p w14:paraId="6A94E37B" w14:textId="77777777" w:rsidR="004E63F8" w:rsidRPr="004E63F8" w:rsidRDefault="004E63F8" w:rsidP="004E63F8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4E63F8">
        <w:rPr>
          <w:rFonts w:asciiTheme="minorHAnsi" w:hAnsiTheme="minorHAnsi" w:cstheme="minorHAnsi"/>
          <w:b/>
          <w:bCs/>
          <w:sz w:val="28"/>
          <w:szCs w:val="28"/>
          <w:u w:val="single"/>
        </w:rPr>
        <w:t>Inter Company Rates “Exhibit – A”</w:t>
      </w:r>
    </w:p>
    <w:p w14:paraId="6CE7CD9B" w14:textId="77777777" w:rsidR="004E63F8" w:rsidRDefault="004E63F8" w:rsidP="00C9671B"/>
    <w:p w14:paraId="13C7B10B" w14:textId="77777777" w:rsidR="004E63F8" w:rsidRDefault="004E63F8" w:rsidP="00C9671B"/>
    <w:p w14:paraId="6EDF9EAD" w14:textId="77777777" w:rsidR="008F7176" w:rsidRDefault="00E93262" w:rsidP="00C9671B">
      <w:pPr>
        <w:rPr>
          <w:rFonts w:asciiTheme="minorHAnsi" w:hAnsiTheme="minorHAnsi" w:cstheme="minorHAnsi"/>
        </w:rPr>
      </w:pPr>
      <w:r w:rsidRPr="00E93262">
        <w:rPr>
          <w:noProof/>
        </w:rPr>
        <w:drawing>
          <wp:inline distT="0" distB="0" distL="0" distR="0" wp14:anchorId="17C046FE" wp14:editId="46704887">
            <wp:extent cx="5897880" cy="3127248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312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74F15" w14:textId="77777777" w:rsidR="00E93262" w:rsidRPr="007158F2" w:rsidRDefault="00E93262" w:rsidP="00E93262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7158F2">
        <w:rPr>
          <w:rFonts w:asciiTheme="minorHAnsi" w:hAnsiTheme="minorHAnsi" w:cstheme="minorHAnsi"/>
          <w:i/>
          <w:iCs/>
          <w:sz w:val="20"/>
          <w:szCs w:val="20"/>
        </w:rPr>
        <w:t xml:space="preserve">ESS </w:t>
      </w:r>
      <w:r w:rsidR="00BD2469" w:rsidRPr="007158F2">
        <w:rPr>
          <w:rFonts w:asciiTheme="minorHAnsi" w:hAnsiTheme="minorHAnsi" w:cstheme="minorHAnsi"/>
          <w:i/>
          <w:iCs/>
          <w:sz w:val="20"/>
          <w:szCs w:val="20"/>
        </w:rPr>
        <w:t>not applicable in Egypt</w:t>
      </w:r>
    </w:p>
    <w:p w14:paraId="46019266" w14:textId="77777777" w:rsidR="00BD2469" w:rsidRPr="007158F2" w:rsidRDefault="00BD2469" w:rsidP="00E93262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7158F2">
        <w:rPr>
          <w:rFonts w:asciiTheme="minorHAnsi" w:hAnsiTheme="minorHAnsi" w:cstheme="minorHAnsi"/>
          <w:i/>
          <w:iCs/>
          <w:sz w:val="20"/>
          <w:szCs w:val="20"/>
        </w:rPr>
        <w:t>ESS will be introduced this financial year in Bahrain</w:t>
      </w:r>
    </w:p>
    <w:p w14:paraId="455A2E9E" w14:textId="77777777" w:rsidR="00E93262" w:rsidRDefault="00E93262" w:rsidP="00C9671B">
      <w:pPr>
        <w:rPr>
          <w:rFonts w:asciiTheme="minorHAnsi" w:hAnsiTheme="minorHAnsi" w:cstheme="minorHAnsi"/>
        </w:rPr>
      </w:pPr>
    </w:p>
    <w:p w14:paraId="2FBB3BE4" w14:textId="77777777" w:rsidR="008F7176" w:rsidRDefault="008F7176" w:rsidP="00C9671B">
      <w:pPr>
        <w:rPr>
          <w:rFonts w:asciiTheme="minorHAnsi" w:hAnsiTheme="minorHAnsi" w:cstheme="minorHAnsi"/>
        </w:rPr>
      </w:pPr>
    </w:p>
    <w:p w14:paraId="3CF56129" w14:textId="77777777" w:rsidR="008F7176" w:rsidRDefault="00BD2469" w:rsidP="00C9671B">
      <w:pPr>
        <w:rPr>
          <w:rFonts w:asciiTheme="minorHAnsi" w:hAnsiTheme="minorHAnsi" w:cstheme="minorHAnsi"/>
        </w:rPr>
      </w:pPr>
      <w:r w:rsidRPr="00BD2469">
        <w:rPr>
          <w:noProof/>
        </w:rPr>
        <w:drawing>
          <wp:inline distT="0" distB="0" distL="0" distR="0" wp14:anchorId="5C9B3D1B" wp14:editId="4A841B63">
            <wp:extent cx="5897880" cy="324612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D38BD" w14:textId="77777777" w:rsidR="008F7176" w:rsidRDefault="008F7176" w:rsidP="00C9671B">
      <w:pPr>
        <w:rPr>
          <w:rFonts w:asciiTheme="minorHAnsi" w:hAnsiTheme="minorHAnsi" w:cstheme="minorHAnsi"/>
        </w:rPr>
      </w:pPr>
    </w:p>
    <w:p w14:paraId="26967225" w14:textId="77777777" w:rsidR="008F7176" w:rsidRDefault="008F7176" w:rsidP="00C9671B">
      <w:pPr>
        <w:rPr>
          <w:rFonts w:asciiTheme="minorHAnsi" w:hAnsiTheme="minorHAnsi" w:cstheme="minorHAnsi"/>
        </w:rPr>
      </w:pPr>
    </w:p>
    <w:p w14:paraId="74A5B3DB" w14:textId="77777777" w:rsidR="00BD2469" w:rsidRDefault="00BD246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3F1BE2A" w14:textId="77777777" w:rsidR="004E63F8" w:rsidRDefault="004E63F8" w:rsidP="004E63F8"/>
    <w:p w14:paraId="3C19106C" w14:textId="77777777" w:rsidR="004E63F8" w:rsidRPr="004E63F8" w:rsidRDefault="004E63F8" w:rsidP="004E63F8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4E63F8">
        <w:rPr>
          <w:rFonts w:asciiTheme="minorHAnsi" w:hAnsiTheme="minorHAnsi" w:cstheme="minorHAnsi"/>
          <w:b/>
          <w:bCs/>
          <w:sz w:val="28"/>
          <w:szCs w:val="28"/>
          <w:u w:val="single"/>
        </w:rPr>
        <w:t>Inter Company Rates “Exhibit – A”</w:t>
      </w:r>
    </w:p>
    <w:p w14:paraId="2897DDCC" w14:textId="77777777" w:rsidR="004E63F8" w:rsidRDefault="004E63F8" w:rsidP="004E63F8"/>
    <w:p w14:paraId="6524976D" w14:textId="77777777" w:rsidR="004E63F8" w:rsidRDefault="004E63F8" w:rsidP="00C9671B">
      <w:pPr>
        <w:rPr>
          <w:rFonts w:asciiTheme="minorHAnsi" w:hAnsiTheme="minorHAnsi" w:cstheme="minorHAnsi"/>
        </w:rPr>
      </w:pPr>
    </w:p>
    <w:p w14:paraId="47D212E7" w14:textId="77777777" w:rsidR="00BD2469" w:rsidRDefault="00BD2469" w:rsidP="00C9671B">
      <w:pPr>
        <w:rPr>
          <w:rFonts w:asciiTheme="minorHAnsi" w:hAnsiTheme="minorHAnsi" w:cstheme="minorHAnsi"/>
        </w:rPr>
      </w:pPr>
      <w:r w:rsidRPr="00BD2469">
        <w:rPr>
          <w:noProof/>
        </w:rPr>
        <w:drawing>
          <wp:inline distT="0" distB="0" distL="0" distR="0" wp14:anchorId="491B71FE" wp14:editId="3CF0EC9F">
            <wp:extent cx="5897880" cy="187452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C0DBE" w14:textId="77777777" w:rsidR="00BD2469" w:rsidRDefault="00BD2469" w:rsidP="00C9671B">
      <w:pPr>
        <w:rPr>
          <w:rFonts w:asciiTheme="minorHAnsi" w:hAnsiTheme="minorHAnsi" w:cstheme="minorHAnsi"/>
        </w:rPr>
      </w:pPr>
    </w:p>
    <w:p w14:paraId="72182C74" w14:textId="77777777" w:rsidR="00BD2469" w:rsidRDefault="00BD2469" w:rsidP="00C9671B">
      <w:pPr>
        <w:rPr>
          <w:rFonts w:asciiTheme="minorHAnsi" w:hAnsiTheme="minorHAnsi" w:cstheme="minorHAnsi"/>
        </w:rPr>
      </w:pPr>
    </w:p>
    <w:p w14:paraId="246E56B4" w14:textId="77777777" w:rsidR="00BD2469" w:rsidRDefault="00BD2469" w:rsidP="00C9671B">
      <w:pPr>
        <w:rPr>
          <w:rFonts w:asciiTheme="minorHAnsi" w:hAnsiTheme="minorHAnsi" w:cstheme="minorHAnsi"/>
        </w:rPr>
      </w:pPr>
    </w:p>
    <w:p w14:paraId="3800F4E8" w14:textId="77777777" w:rsidR="00BD2469" w:rsidRPr="00967902" w:rsidRDefault="00BD2469" w:rsidP="00C9671B">
      <w:pPr>
        <w:rPr>
          <w:rFonts w:asciiTheme="minorHAnsi" w:hAnsiTheme="minorHAnsi" w:cstheme="minorHAnsi"/>
        </w:rPr>
      </w:pPr>
      <w:r w:rsidRPr="00BD2469">
        <w:rPr>
          <w:noProof/>
        </w:rPr>
        <w:drawing>
          <wp:inline distT="0" distB="0" distL="0" distR="0" wp14:anchorId="01B27751" wp14:editId="369812F4">
            <wp:extent cx="5897880" cy="1746504"/>
            <wp:effectExtent l="0" t="0" r="762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174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2469" w:rsidRPr="00967902" w:rsidSect="00497E50">
      <w:headerReference w:type="default" r:id="rId12"/>
      <w:footerReference w:type="default" r:id="rId13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F0921" w14:textId="77777777" w:rsidR="000A7469" w:rsidRDefault="000A7469">
      <w:r>
        <w:separator/>
      </w:r>
    </w:p>
  </w:endnote>
  <w:endnote w:type="continuationSeparator" w:id="0">
    <w:p w14:paraId="6F2514D7" w14:textId="77777777" w:rsidR="000A7469" w:rsidRDefault="000A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63907" w14:textId="011793D9" w:rsidR="003069FB" w:rsidRPr="00967902" w:rsidRDefault="00C6586F" w:rsidP="00CB7E3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Theme="minorHAnsi" w:hAnsiTheme="minorHAnsi" w:cstheme="minorHAnsi"/>
        <w:sz w:val="20"/>
        <w:szCs w:val="20"/>
      </w:rPr>
    </w:pPr>
    <w:r w:rsidRPr="00967902">
      <w:rPr>
        <w:rFonts w:asciiTheme="minorHAnsi" w:hAnsiTheme="minorHAnsi" w:cstheme="minorHAnsi"/>
        <w:sz w:val="20"/>
        <w:szCs w:val="20"/>
      </w:rPr>
      <w:t xml:space="preserve">Page </w:t>
    </w:r>
    <w:r w:rsidR="00B21838" w:rsidRPr="00967902">
      <w:rPr>
        <w:rFonts w:asciiTheme="minorHAnsi" w:hAnsiTheme="minorHAnsi" w:cstheme="minorHAnsi"/>
        <w:b/>
        <w:sz w:val="20"/>
        <w:szCs w:val="20"/>
      </w:rPr>
      <w:fldChar w:fldCharType="begin"/>
    </w:r>
    <w:r w:rsidRPr="00967902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="00B21838" w:rsidRPr="00967902">
      <w:rPr>
        <w:rFonts w:asciiTheme="minorHAnsi" w:hAnsiTheme="minorHAnsi" w:cstheme="minorHAnsi"/>
        <w:b/>
        <w:sz w:val="20"/>
        <w:szCs w:val="20"/>
      </w:rPr>
      <w:fldChar w:fldCharType="separate"/>
    </w:r>
    <w:r w:rsidR="0075223B">
      <w:rPr>
        <w:rFonts w:asciiTheme="minorHAnsi" w:hAnsiTheme="minorHAnsi" w:cstheme="minorHAnsi"/>
        <w:b/>
        <w:noProof/>
        <w:sz w:val="20"/>
        <w:szCs w:val="20"/>
      </w:rPr>
      <w:t>1</w:t>
    </w:r>
    <w:r w:rsidR="00B21838" w:rsidRPr="00967902">
      <w:rPr>
        <w:rFonts w:asciiTheme="minorHAnsi" w:hAnsiTheme="minorHAnsi" w:cstheme="minorHAnsi"/>
        <w:b/>
        <w:sz w:val="20"/>
        <w:szCs w:val="20"/>
      </w:rPr>
      <w:fldChar w:fldCharType="end"/>
    </w:r>
    <w:r w:rsidRPr="00967902">
      <w:rPr>
        <w:rFonts w:asciiTheme="minorHAnsi" w:hAnsiTheme="minorHAnsi" w:cstheme="minorHAnsi"/>
        <w:sz w:val="20"/>
        <w:szCs w:val="20"/>
      </w:rPr>
      <w:t xml:space="preserve"> of </w:t>
    </w:r>
    <w:r w:rsidR="00B21838" w:rsidRPr="00967902">
      <w:rPr>
        <w:rFonts w:asciiTheme="minorHAnsi" w:hAnsiTheme="minorHAnsi" w:cstheme="minorHAnsi"/>
        <w:b/>
        <w:sz w:val="20"/>
        <w:szCs w:val="20"/>
      </w:rPr>
      <w:fldChar w:fldCharType="begin"/>
    </w:r>
    <w:r w:rsidRPr="00967902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="00B21838" w:rsidRPr="00967902">
      <w:rPr>
        <w:rFonts w:asciiTheme="minorHAnsi" w:hAnsiTheme="minorHAnsi" w:cstheme="minorHAnsi"/>
        <w:b/>
        <w:sz w:val="20"/>
        <w:szCs w:val="20"/>
      </w:rPr>
      <w:fldChar w:fldCharType="separate"/>
    </w:r>
    <w:r w:rsidR="0075223B">
      <w:rPr>
        <w:rFonts w:asciiTheme="minorHAnsi" w:hAnsiTheme="minorHAnsi" w:cstheme="minorHAnsi"/>
        <w:b/>
        <w:noProof/>
        <w:sz w:val="20"/>
        <w:szCs w:val="20"/>
      </w:rPr>
      <w:t>4</w:t>
    </w:r>
    <w:r w:rsidR="00B21838" w:rsidRPr="00967902">
      <w:rPr>
        <w:rFonts w:asciiTheme="minorHAnsi" w:hAnsiTheme="minorHAnsi" w:cstheme="minorHAnsi"/>
        <w:b/>
        <w:sz w:val="20"/>
        <w:szCs w:val="20"/>
      </w:rPr>
      <w:fldChar w:fldCharType="end"/>
    </w:r>
    <w:r w:rsidRPr="00967902">
      <w:rPr>
        <w:rFonts w:asciiTheme="minorHAnsi" w:hAnsiTheme="minorHAnsi" w:cstheme="minorHAnsi"/>
        <w:b/>
        <w:sz w:val="20"/>
        <w:szCs w:val="20"/>
      </w:rPr>
      <w:t xml:space="preserve"> </w:t>
    </w:r>
    <w:r w:rsidRPr="00967902">
      <w:rPr>
        <w:rFonts w:asciiTheme="minorHAnsi" w:hAnsiTheme="minorHAnsi" w:cstheme="minorHAnsi"/>
        <w:sz w:val="20"/>
        <w:szCs w:val="20"/>
      </w:rPr>
      <w:tab/>
      <w:t>Uncontrolled copy if printed</w:t>
    </w:r>
    <w:r w:rsidRPr="00967902">
      <w:rPr>
        <w:rFonts w:asciiTheme="minorHAnsi" w:hAnsiTheme="minorHAnsi" w:cstheme="minorHAnsi"/>
        <w:sz w:val="20"/>
        <w:szCs w:val="20"/>
      </w:rPr>
      <w:tab/>
    </w:r>
  </w:p>
  <w:p w14:paraId="3946AFC3" w14:textId="008F8BC1" w:rsidR="00C6586F" w:rsidRPr="00967902" w:rsidRDefault="00C6586F" w:rsidP="00D5542E">
    <w:pPr>
      <w:pStyle w:val="Footer"/>
      <w:ind w:right="-334"/>
      <w:jc w:val="right"/>
      <w:rPr>
        <w:rFonts w:asciiTheme="minorHAnsi" w:hAnsiTheme="minorHAnsi" w:cstheme="minorHAnsi"/>
        <w:sz w:val="20"/>
        <w:szCs w:val="20"/>
      </w:rPr>
    </w:pPr>
    <w:r w:rsidRPr="00967902">
      <w:rPr>
        <w:rFonts w:asciiTheme="minorHAnsi" w:hAnsiTheme="minorHAnsi" w:cstheme="minorHAnsi"/>
        <w:sz w:val="20"/>
        <w:szCs w:val="20"/>
      </w:rPr>
      <w:tab/>
    </w:r>
    <w:r w:rsidRPr="00967902">
      <w:rPr>
        <w:rFonts w:asciiTheme="minorHAnsi" w:hAnsiTheme="minorHAnsi"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0F9DA" w14:textId="77777777" w:rsidR="000A7469" w:rsidRDefault="000A7469">
      <w:r>
        <w:separator/>
      </w:r>
    </w:p>
  </w:footnote>
  <w:footnote w:type="continuationSeparator" w:id="0">
    <w:p w14:paraId="1E1B8F0D" w14:textId="77777777" w:rsidR="000A7469" w:rsidRDefault="000A7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0" w:type="dxa"/>
      <w:tblInd w:w="-432" w:type="dxa"/>
      <w:tblLook w:val="04A0" w:firstRow="1" w:lastRow="0" w:firstColumn="1" w:lastColumn="0" w:noHBand="0" w:noVBand="1"/>
    </w:tblPr>
    <w:tblGrid>
      <w:gridCol w:w="3942"/>
      <w:gridCol w:w="6408"/>
    </w:tblGrid>
    <w:tr w:rsidR="00524C73" w:rsidRPr="00967902" w14:paraId="08DA7B1A" w14:textId="77777777" w:rsidTr="00CB7E3F">
      <w:tc>
        <w:tcPr>
          <w:tcW w:w="3942" w:type="dxa"/>
        </w:tcPr>
        <w:p w14:paraId="1AA80BEE" w14:textId="77777777" w:rsidR="00616880" w:rsidRPr="00967902" w:rsidRDefault="00967902" w:rsidP="00736D6A">
          <w:pPr>
            <w:pStyle w:val="Header"/>
            <w:rPr>
              <w:rFonts w:asciiTheme="minorHAnsi" w:hAnsiTheme="minorHAnsi" w:cstheme="minorHAnsi"/>
              <w:b/>
              <w:noProof/>
              <w:sz w:val="28"/>
              <w:szCs w:val="28"/>
            </w:rPr>
          </w:pPr>
          <w:r w:rsidRPr="00967902">
            <w:rPr>
              <w:rFonts w:asciiTheme="minorHAnsi" w:hAnsiTheme="minorHAnsi" w:cstheme="minorHAnsi"/>
              <w:b/>
              <w:noProof/>
              <w:sz w:val="28"/>
              <w:szCs w:val="28"/>
            </w:rPr>
            <w:drawing>
              <wp:inline distT="0" distB="0" distL="0" distR="0" wp14:anchorId="3714758F" wp14:editId="1C1E7327">
                <wp:extent cx="1341120" cy="325582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80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1120" cy="3255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8" w:type="dxa"/>
        </w:tcPr>
        <w:p w14:paraId="3BDE66AE" w14:textId="77777777" w:rsidR="000A6504" w:rsidRPr="00CB7E3F" w:rsidRDefault="00967902" w:rsidP="000A6504">
          <w:pPr>
            <w:jc w:val="right"/>
            <w:rPr>
              <w:rStyle w:val="head2"/>
              <w:rFonts w:asciiTheme="minorHAnsi" w:hAnsiTheme="minorHAnsi" w:cstheme="minorHAnsi"/>
              <w:sz w:val="28"/>
              <w:szCs w:val="28"/>
            </w:rPr>
          </w:pPr>
          <w:r w:rsidRPr="00CB7E3F">
            <w:rPr>
              <w:rStyle w:val="head2"/>
              <w:rFonts w:asciiTheme="minorHAnsi" w:hAnsiTheme="minorHAnsi" w:cstheme="minorHAnsi"/>
              <w:sz w:val="28"/>
              <w:szCs w:val="28"/>
            </w:rPr>
            <w:t xml:space="preserve">Inter Company Billing &amp; Reconciliation </w:t>
          </w:r>
          <w:r w:rsidR="00871DC7" w:rsidRPr="00CB7E3F">
            <w:rPr>
              <w:rStyle w:val="head2"/>
              <w:rFonts w:asciiTheme="minorHAnsi" w:hAnsiTheme="minorHAnsi" w:cstheme="minorHAnsi"/>
              <w:sz w:val="28"/>
              <w:szCs w:val="28"/>
            </w:rPr>
            <w:t>System</w:t>
          </w:r>
        </w:p>
        <w:p w14:paraId="5E15E40C" w14:textId="77777777" w:rsidR="00616880" w:rsidRPr="00CB7E3F" w:rsidRDefault="00967902" w:rsidP="00CB7E3F">
          <w:pPr>
            <w:pStyle w:val="Header"/>
            <w:jc w:val="right"/>
            <w:rPr>
              <w:rFonts w:asciiTheme="minorHAnsi" w:hAnsiTheme="minorHAnsi" w:cstheme="minorHAnsi"/>
              <w:noProof/>
              <w:sz w:val="28"/>
              <w:szCs w:val="28"/>
            </w:rPr>
          </w:pPr>
          <w:r w:rsidRPr="00871DC7">
            <w:rPr>
              <w:rFonts w:asciiTheme="minorHAnsi" w:hAnsiTheme="minorHAnsi" w:cstheme="minorHAnsi"/>
              <w:noProof/>
              <w:sz w:val="28"/>
              <w:szCs w:val="28"/>
            </w:rPr>
            <w:t>Owner</w:t>
          </w:r>
          <w:r w:rsidR="00CB7E3F">
            <w:rPr>
              <w:rFonts w:asciiTheme="minorHAnsi" w:hAnsiTheme="minorHAnsi" w:cstheme="minorHAnsi"/>
              <w:noProof/>
              <w:sz w:val="28"/>
              <w:szCs w:val="28"/>
            </w:rPr>
            <w:t>/</w:t>
          </w:r>
          <w:r w:rsidR="00C6586F" w:rsidRPr="00871DC7">
            <w:rPr>
              <w:rFonts w:asciiTheme="minorHAnsi" w:hAnsiTheme="minorHAnsi" w:cstheme="minorHAnsi"/>
              <w:noProof/>
              <w:sz w:val="28"/>
              <w:szCs w:val="28"/>
            </w:rPr>
            <w:t>Department</w:t>
          </w:r>
          <w:r w:rsidR="00616880" w:rsidRPr="00871DC7">
            <w:rPr>
              <w:rFonts w:asciiTheme="minorHAnsi" w:hAnsiTheme="minorHAnsi" w:cstheme="minorHAnsi"/>
              <w:noProof/>
              <w:sz w:val="28"/>
              <w:szCs w:val="28"/>
            </w:rPr>
            <w:t>:</w:t>
          </w:r>
          <w:r w:rsidRPr="00871DC7">
            <w:rPr>
              <w:rFonts w:asciiTheme="minorHAnsi" w:hAnsiTheme="minorHAnsi" w:cstheme="minorHAnsi"/>
              <w:noProof/>
              <w:sz w:val="28"/>
              <w:szCs w:val="28"/>
            </w:rPr>
            <w:t xml:space="preserve"> Finance</w:t>
          </w:r>
          <w:r w:rsidR="00752B1C">
            <w:rPr>
              <w:rFonts w:asciiTheme="minorHAnsi" w:hAnsiTheme="minorHAnsi" w:cstheme="minorHAnsi"/>
              <w:noProof/>
              <w:sz w:val="28"/>
              <w:szCs w:val="28"/>
            </w:rPr>
            <w:t xml:space="preserve"> HQ</w:t>
          </w:r>
          <w:r w:rsidRPr="00871DC7">
            <w:rPr>
              <w:rFonts w:asciiTheme="minorHAnsi" w:hAnsiTheme="minorHAnsi" w:cstheme="minorHAnsi"/>
              <w:noProof/>
              <w:sz w:val="28"/>
              <w:szCs w:val="28"/>
            </w:rPr>
            <w:t xml:space="preserve"> </w:t>
          </w:r>
        </w:p>
      </w:tc>
    </w:tr>
  </w:tbl>
  <w:p w14:paraId="40B146A6" w14:textId="77777777" w:rsidR="000E0AB7" w:rsidRPr="00967902" w:rsidRDefault="000E0AB7" w:rsidP="003B047F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8FC"/>
    <w:multiLevelType w:val="hybridMultilevel"/>
    <w:tmpl w:val="D4FA0464"/>
    <w:lvl w:ilvl="0" w:tplc="04090005">
      <w:start w:val="1"/>
      <w:numFmt w:val="bullet"/>
      <w:lvlText w:val="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D0D69"/>
    <w:multiLevelType w:val="hybridMultilevel"/>
    <w:tmpl w:val="5EBCB7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F112A5"/>
    <w:multiLevelType w:val="hybridMultilevel"/>
    <w:tmpl w:val="D82ED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E56ECF"/>
    <w:multiLevelType w:val="hybridMultilevel"/>
    <w:tmpl w:val="8A881E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C767486"/>
    <w:multiLevelType w:val="hybridMultilevel"/>
    <w:tmpl w:val="9F32CFDE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B52C2"/>
    <w:multiLevelType w:val="hybridMultilevel"/>
    <w:tmpl w:val="85B29314"/>
    <w:lvl w:ilvl="0" w:tplc="7B364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F0766"/>
    <w:multiLevelType w:val="hybridMultilevel"/>
    <w:tmpl w:val="F8F43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7F1FD4"/>
    <w:multiLevelType w:val="hybridMultilevel"/>
    <w:tmpl w:val="74346A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B8571C0"/>
    <w:multiLevelType w:val="hybridMultilevel"/>
    <w:tmpl w:val="0F1642C6"/>
    <w:lvl w:ilvl="0" w:tplc="10C48A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1753828">
    <w:abstractNumId w:val="1"/>
  </w:num>
  <w:num w:numId="2" w16cid:durableId="1971012307">
    <w:abstractNumId w:val="2"/>
  </w:num>
  <w:num w:numId="3" w16cid:durableId="1213615792">
    <w:abstractNumId w:val="7"/>
  </w:num>
  <w:num w:numId="4" w16cid:durableId="1090732025">
    <w:abstractNumId w:val="6"/>
  </w:num>
  <w:num w:numId="5" w16cid:durableId="1995647529">
    <w:abstractNumId w:val="0"/>
  </w:num>
  <w:num w:numId="6" w16cid:durableId="1828201670">
    <w:abstractNumId w:val="8"/>
  </w:num>
  <w:num w:numId="7" w16cid:durableId="1690830391">
    <w:abstractNumId w:val="11"/>
  </w:num>
  <w:num w:numId="8" w16cid:durableId="1650093880">
    <w:abstractNumId w:val="9"/>
  </w:num>
  <w:num w:numId="9" w16cid:durableId="515579736">
    <w:abstractNumId w:val="10"/>
  </w:num>
  <w:num w:numId="10" w16cid:durableId="428040471">
    <w:abstractNumId w:val="5"/>
  </w:num>
  <w:num w:numId="11" w16cid:durableId="841816804">
    <w:abstractNumId w:val="4"/>
  </w:num>
  <w:num w:numId="12" w16cid:durableId="223638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504"/>
    <w:rsid w:val="000A6722"/>
    <w:rsid w:val="000A6839"/>
    <w:rsid w:val="000A6AA1"/>
    <w:rsid w:val="000A6CF9"/>
    <w:rsid w:val="000A6E49"/>
    <w:rsid w:val="000A7103"/>
    <w:rsid w:val="000A7469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C2"/>
    <w:rsid w:val="000D17DB"/>
    <w:rsid w:val="000D19DA"/>
    <w:rsid w:val="000D1A4D"/>
    <w:rsid w:val="000D225B"/>
    <w:rsid w:val="000D22F3"/>
    <w:rsid w:val="000D2602"/>
    <w:rsid w:val="000D28A5"/>
    <w:rsid w:val="000D2AA0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B2C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2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6A4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792"/>
    <w:rsid w:val="003050A2"/>
    <w:rsid w:val="003053B9"/>
    <w:rsid w:val="00305B6B"/>
    <w:rsid w:val="00305BDC"/>
    <w:rsid w:val="0030601A"/>
    <w:rsid w:val="003067DB"/>
    <w:rsid w:val="003068B4"/>
    <w:rsid w:val="003069FB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01D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1DE5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5DFA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222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97DD3"/>
    <w:rsid w:val="00497E50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3F8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258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20AD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5F4A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52A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8F2"/>
    <w:rsid w:val="00715B17"/>
    <w:rsid w:val="00715BDD"/>
    <w:rsid w:val="007162EB"/>
    <w:rsid w:val="0071662C"/>
    <w:rsid w:val="00716E97"/>
    <w:rsid w:val="00717762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D6A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3B"/>
    <w:rsid w:val="0075224C"/>
    <w:rsid w:val="00752444"/>
    <w:rsid w:val="007524C8"/>
    <w:rsid w:val="0075255A"/>
    <w:rsid w:val="007528DB"/>
    <w:rsid w:val="00752B1C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4AD1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1DC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176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2FC"/>
    <w:rsid w:val="0092482E"/>
    <w:rsid w:val="009250AF"/>
    <w:rsid w:val="009251B5"/>
    <w:rsid w:val="009252AA"/>
    <w:rsid w:val="00925820"/>
    <w:rsid w:val="0092642F"/>
    <w:rsid w:val="00927143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5963"/>
    <w:rsid w:val="00967232"/>
    <w:rsid w:val="009677EA"/>
    <w:rsid w:val="00967902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595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1EE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1FC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1C1E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3F2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C48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5D90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5EA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8D4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1838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4E79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8FF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2469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86F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1B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B7E3F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42E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C70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0685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8A0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530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3F9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663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262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6FA1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5F6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426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AAB9F"/>
  <w15:docId w15:val="{8BE11DC4-E12E-4774-9A6F-65D52D85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Hyperlink" w:uiPriority="99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DF15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basedOn w:val="DefaultParagraphFont"/>
    <w:qFormat/>
    <w:locked/>
    <w:rsid w:val="00547396"/>
    <w:rPr>
      <w:i/>
      <w:iCs/>
    </w:rPr>
  </w:style>
  <w:style w:type="character" w:customStyle="1" w:styleId="HeaderChar">
    <w:name w:val="Header Char"/>
    <w:basedOn w:val="DefaultParagraphFont"/>
    <w:link w:val="Header"/>
    <w:rsid w:val="0061688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069FB"/>
    <w:rPr>
      <w:sz w:val="24"/>
      <w:szCs w:val="24"/>
    </w:rPr>
  </w:style>
  <w:style w:type="character" w:customStyle="1" w:styleId="head2">
    <w:name w:val="head2"/>
    <w:basedOn w:val="DefaultParagraphFont"/>
    <w:rsid w:val="000A6504"/>
    <w:rPr>
      <w:rFonts w:ascii="Verdana" w:hAnsi="Verdana" w:cs="Tahoma" w:hint="default"/>
      <w:b/>
      <w:bCs/>
      <w:color w:val="2E3D47"/>
      <w:sz w:val="30"/>
      <w:szCs w:val="30"/>
    </w:rPr>
  </w:style>
  <w:style w:type="paragraph" w:styleId="BalloonText">
    <w:name w:val="Balloon Text"/>
    <w:basedOn w:val="Normal"/>
    <w:link w:val="BalloonTextChar"/>
    <w:locked/>
    <w:rsid w:val="00C658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8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1301D"/>
  </w:style>
  <w:style w:type="paragraph" w:styleId="ListParagraph">
    <w:name w:val="List Paragraph"/>
    <w:basedOn w:val="Normal"/>
    <w:uiPriority w:val="34"/>
    <w:qFormat/>
    <w:locked/>
    <w:rsid w:val="00DA2C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B54E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cbrs@smsaexpress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Marwan Siddiq</cp:lastModifiedBy>
  <cp:revision>2</cp:revision>
  <cp:lastPrinted>2020-04-16T12:32:00Z</cp:lastPrinted>
  <dcterms:created xsi:type="dcterms:W3CDTF">2025-09-04T12:45:00Z</dcterms:created>
  <dcterms:modified xsi:type="dcterms:W3CDTF">2025-09-04T12:45:00Z</dcterms:modified>
</cp:coreProperties>
</file>