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588FCB7D" w14:textId="77777777" w:rsidTr="00980C86">
        <w:tc>
          <w:tcPr>
            <w:tcW w:w="1980" w:type="dxa"/>
          </w:tcPr>
          <w:p w14:paraId="259CB0DE"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073A099F" w14:textId="77777777" w:rsidR="003050B7" w:rsidRPr="004E7314" w:rsidRDefault="004E7314" w:rsidP="004E7314">
            <w:pPr>
              <w:spacing w:before="120" w:after="120"/>
              <w:ind w:left="72" w:right="162"/>
              <w:jc w:val="both"/>
              <w:rPr>
                <w:rFonts w:ascii="Calibri" w:hAnsi="Calibri"/>
                <w:lang w:val="en-IN"/>
              </w:rPr>
            </w:pPr>
            <w:r w:rsidRPr="004E7314">
              <w:rPr>
                <w:rFonts w:ascii="Calibri" w:hAnsi="Calibri"/>
                <w:lang w:val="en-IN"/>
              </w:rPr>
              <w:t>This policy aims to manage access to information and information assets considering business needs, by means of formal processes to grant or revoke access rights. The controls consider either physical or logical access, as well as access made by people and by information systems</w:t>
            </w:r>
          </w:p>
        </w:tc>
      </w:tr>
      <w:tr w:rsidR="003050B7" w:rsidRPr="002928E9" w14:paraId="79D7BEC3" w14:textId="77777777" w:rsidTr="00980C86">
        <w:tc>
          <w:tcPr>
            <w:tcW w:w="1980" w:type="dxa"/>
          </w:tcPr>
          <w:p w14:paraId="1F7E5321"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4C47CEDC"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Annex A 9</w:t>
            </w:r>
          </w:p>
        </w:tc>
      </w:tr>
      <w:tr w:rsidR="003050B7" w:rsidRPr="002928E9" w14:paraId="4E18BFB3" w14:textId="77777777" w:rsidTr="00980C86">
        <w:tc>
          <w:tcPr>
            <w:tcW w:w="1980" w:type="dxa"/>
          </w:tcPr>
          <w:p w14:paraId="64BE2DCF"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6EF0387C"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10B3E888"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60EC6A11"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14:paraId="68AE0503"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77032113"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3F8B0C3D" w14:textId="77777777" w:rsidTr="00980C86">
        <w:tc>
          <w:tcPr>
            <w:tcW w:w="1980" w:type="dxa"/>
          </w:tcPr>
          <w:p w14:paraId="267F2227"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764DE9C3"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260DD581"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7BC46C7C"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3982BAD9"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746DC97"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24896AD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46D3A539"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4076589E"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1732883B"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08A10951"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24EF1FA6"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049DF821"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3B44AEC7"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54F1E940"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5F8E17BC"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69317F2E"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2AE8F987"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 xml:space="preserve">Implementing and enforcing the relevant portions of the policies within their </w:t>
            </w:r>
            <w:r>
              <w:rPr>
                <w:rFonts w:ascii="Calibri" w:hAnsi="Calibri" w:cs="Tahoma"/>
                <w:lang w:val="en-IN"/>
              </w:rPr>
              <w:lastRenderedPageBreak/>
              <w:t>functions.</w:t>
            </w:r>
          </w:p>
          <w:p w14:paraId="289937D5" w14:textId="11A01969" w:rsidR="00C31E0A" w:rsidRPr="00813BD5" w:rsidRDefault="00C31E0A" w:rsidP="0093200A">
            <w:pPr>
              <w:pStyle w:val="ListParagraph"/>
              <w:numPr>
                <w:ilvl w:val="0"/>
                <w:numId w:val="22"/>
              </w:numPr>
              <w:spacing w:after="240"/>
              <w:ind w:right="162"/>
              <w:jc w:val="both"/>
              <w:rPr>
                <w:rFonts w:ascii="Calibri" w:hAnsi="Calibri" w:cs="Tahoma"/>
                <w:lang w:val="en-IN"/>
              </w:rPr>
            </w:pPr>
            <w:r w:rsidRPr="00813BD5">
              <w:rPr>
                <w:rFonts w:ascii="Calibri" w:hAnsi="Calibri" w:cs="Tahoma"/>
                <w:lang w:val="en-IN"/>
              </w:rPr>
              <w:t xml:space="preserve"> Staff having Saudi Aramco user credentials if staff transferred, re-assigned, retired, resigned or no longer associated with SMSA Express or not required access, Saudi Aramco should be informed as soon as possible via agreed communication channel.  </w:t>
            </w:r>
          </w:p>
          <w:p w14:paraId="46B98683"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566A1A98"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353740FC" w14:textId="77777777" w:rsidTr="00980C86">
        <w:tc>
          <w:tcPr>
            <w:tcW w:w="1980" w:type="dxa"/>
          </w:tcPr>
          <w:p w14:paraId="546163E4"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3741F29A"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7804D070" w14:textId="77777777" w:rsidR="00293E15" w:rsidRPr="006D1B43" w:rsidRDefault="00293E15" w:rsidP="00293E15">
            <w:pPr>
              <w:ind w:right="162"/>
              <w:jc w:val="both"/>
              <w:rPr>
                <w:rFonts w:ascii="Calibri" w:hAnsi="Calibri" w:cs="Tahoma"/>
                <w:b/>
                <w:bCs/>
                <w:u w:val="single"/>
                <w:lang w:val="en-IN"/>
              </w:rPr>
            </w:pPr>
            <w:r w:rsidRPr="006D1B43">
              <w:rPr>
                <w:rFonts w:ascii="Calibri" w:hAnsi="Calibri" w:cs="Tahoma"/>
                <w:b/>
                <w:bCs/>
                <w:u w:val="single"/>
                <w:lang w:val="en-IN"/>
              </w:rPr>
              <w:t>1.1 Business requirements of access control</w:t>
            </w:r>
          </w:p>
          <w:p w14:paraId="6BBD585D" w14:textId="77777777" w:rsidR="00293E15" w:rsidRPr="00293E15" w:rsidRDefault="00293E15" w:rsidP="0016532D">
            <w:pPr>
              <w:ind w:right="162"/>
              <w:jc w:val="both"/>
              <w:rPr>
                <w:rFonts w:ascii="Calibri" w:hAnsi="Calibri" w:cs="Tahoma"/>
                <w:b/>
                <w:bCs/>
                <w:lang w:val="en-IN"/>
              </w:rPr>
            </w:pPr>
            <w:r>
              <w:rPr>
                <w:rFonts w:ascii="Calibri" w:hAnsi="Calibri" w:cs="Tahoma"/>
                <w:b/>
                <w:bCs/>
                <w:lang w:val="en-IN"/>
              </w:rPr>
              <w:t xml:space="preserve">1.1.1 </w:t>
            </w:r>
            <w:r w:rsidRPr="00293E15">
              <w:rPr>
                <w:rFonts w:ascii="Calibri" w:hAnsi="Calibri" w:cs="Tahoma"/>
                <w:b/>
                <w:bCs/>
                <w:lang w:val="en-IN"/>
              </w:rPr>
              <w:t>Access control policy</w:t>
            </w:r>
            <w:r w:rsidR="0016532D">
              <w:rPr>
                <w:rFonts w:ascii="Calibri" w:hAnsi="Calibri" w:cs="Tahoma"/>
                <w:b/>
                <w:bCs/>
                <w:lang w:val="en-IN"/>
              </w:rPr>
              <w:t xml:space="preserve"> – ITD</w:t>
            </w:r>
          </w:p>
          <w:p w14:paraId="59F3D567" w14:textId="77777777" w:rsidR="00293E15" w:rsidRP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Access shall be provided to meet following two principles</w:t>
            </w:r>
          </w:p>
          <w:p w14:paraId="7A4EC6BA" w14:textId="77777777" w:rsidR="00293E15" w:rsidRP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Need-to-know: you are only granted access to the information you need to perform your tasks (different tasks/roles mean different need-to-know and hence the</w:t>
            </w:r>
            <w:r>
              <w:rPr>
                <w:rFonts w:ascii="Calibri" w:hAnsi="Calibri" w:cs="Tahoma"/>
                <w:lang w:val="en-IN"/>
              </w:rPr>
              <w:t xml:space="preserve"> </w:t>
            </w:r>
            <w:r w:rsidRPr="00293E15">
              <w:rPr>
                <w:rFonts w:ascii="Calibri" w:hAnsi="Calibri" w:cs="Tahoma"/>
                <w:lang w:val="en-IN"/>
              </w:rPr>
              <w:t>different access profile)</w:t>
            </w:r>
          </w:p>
          <w:p w14:paraId="3B2AC681" w14:textId="77777777" w:rsidR="00293E15" w:rsidRP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Need-to-use: you are only granted access to the information processing facilities</w:t>
            </w:r>
          </w:p>
          <w:p w14:paraId="730E234B" w14:textId="77777777" w:rsidR="00293E15" w:rsidRP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There must be a formal user access provisioning and de-provisioning procedure for granting access to information, information processing systems &amp; IT services.</w:t>
            </w:r>
          </w:p>
          <w:p w14:paraId="006CEBB0" w14:textId="77777777" w:rsidR="00293E15" w:rsidRP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 xml:space="preserve">All users shall have controlled access (read, write, modify, execute, full control) to information processing systems, in accordance with the user’s functional </w:t>
            </w:r>
            <w:proofErr w:type="spellStart"/>
            <w:r w:rsidRPr="00293E15">
              <w:rPr>
                <w:rFonts w:ascii="Calibri" w:hAnsi="Calibri" w:cs="Tahoma"/>
                <w:lang w:val="en-IN"/>
              </w:rPr>
              <w:t>roleand</w:t>
            </w:r>
            <w:proofErr w:type="spellEnd"/>
            <w:r w:rsidRPr="00293E15">
              <w:rPr>
                <w:rFonts w:ascii="Calibri" w:hAnsi="Calibri" w:cs="Tahoma"/>
                <w:lang w:val="en-IN"/>
              </w:rPr>
              <w:t xml:space="preserve"> information security requirements.</w:t>
            </w:r>
          </w:p>
          <w:p w14:paraId="6D9A60BA" w14:textId="77777777" w:rsidR="00293E15" w:rsidRP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For Contract Employees and Consultants, the validation of the ID must be only for the period of contract and must be automatically de-activated thereafter. There</w:t>
            </w:r>
            <w:r w:rsidR="006D1B43">
              <w:rPr>
                <w:rFonts w:ascii="Calibri" w:hAnsi="Calibri" w:cs="Tahoma"/>
                <w:lang w:val="en-IN"/>
              </w:rPr>
              <w:t xml:space="preserve"> </w:t>
            </w:r>
            <w:r w:rsidRPr="00293E15">
              <w:rPr>
                <w:rFonts w:ascii="Calibri" w:hAnsi="Calibri" w:cs="Tahoma"/>
                <w:lang w:val="en-IN"/>
              </w:rPr>
              <w:t>must also be a periodic review of the same.</w:t>
            </w:r>
          </w:p>
          <w:p w14:paraId="567DBCB3" w14:textId="77777777" w:rsidR="00293E15" w:rsidRP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A record of disabled accounts must be maintained by the Information Security Officer (ISO).</w:t>
            </w:r>
          </w:p>
          <w:p w14:paraId="30BD1172" w14:textId="77777777" w:rsidR="00293E15" w:rsidRPr="00813BD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 xml:space="preserve">Efforts must be made to reduce the number of passwords a user must remember to access </w:t>
            </w:r>
            <w:r w:rsidRPr="00813BD5">
              <w:rPr>
                <w:rFonts w:ascii="Calibri" w:hAnsi="Calibri" w:cs="Tahoma"/>
                <w:lang w:val="en-IN"/>
              </w:rPr>
              <w:t>various facilities within the SMSA IT systems.</w:t>
            </w:r>
          </w:p>
          <w:p w14:paraId="605303E6" w14:textId="77777777" w:rsidR="00293E15" w:rsidRPr="00813BD5" w:rsidRDefault="000C4F3C" w:rsidP="00293E15">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 xml:space="preserve">Active directory </w:t>
            </w:r>
            <w:r w:rsidR="00293E15" w:rsidRPr="00813BD5">
              <w:rPr>
                <w:rFonts w:ascii="Calibri" w:hAnsi="Calibri" w:cs="Tahoma"/>
                <w:color w:val="000000" w:themeColor="text1"/>
                <w:lang w:val="en-IN"/>
              </w:rPr>
              <w:t xml:space="preserve">User-ID must be automatically de-activated after </w:t>
            </w:r>
            <w:r w:rsidRPr="00813BD5">
              <w:rPr>
                <w:rFonts w:ascii="Calibri" w:hAnsi="Calibri" w:cs="Tahoma"/>
                <w:color w:val="000000" w:themeColor="text1"/>
                <w:lang w:val="en-IN"/>
              </w:rPr>
              <w:t>7</w:t>
            </w:r>
            <w:r w:rsidR="00293E15" w:rsidRPr="00813BD5">
              <w:rPr>
                <w:rFonts w:ascii="Calibri" w:hAnsi="Calibri" w:cs="Tahoma"/>
                <w:color w:val="000000" w:themeColor="text1"/>
                <w:lang w:val="en-IN"/>
              </w:rPr>
              <w:t xml:space="preserve"> login failures. This user ID shall be temporarily locked for a period of 15 to 30 minutes.</w:t>
            </w:r>
          </w:p>
          <w:p w14:paraId="6BC98550" w14:textId="77777777" w:rsidR="00293E15" w:rsidRDefault="00293E15" w:rsidP="00293E15">
            <w:pPr>
              <w:pStyle w:val="ListParagraph"/>
              <w:numPr>
                <w:ilvl w:val="0"/>
                <w:numId w:val="9"/>
              </w:numPr>
              <w:ind w:right="162"/>
              <w:jc w:val="both"/>
              <w:rPr>
                <w:rFonts w:ascii="Calibri" w:hAnsi="Calibri" w:cs="Tahoma"/>
                <w:lang w:val="en-IN"/>
              </w:rPr>
            </w:pPr>
            <w:r w:rsidRPr="00293E15">
              <w:rPr>
                <w:rFonts w:ascii="Calibri" w:hAnsi="Calibri" w:cs="Tahoma"/>
                <w:lang w:val="en-IN"/>
              </w:rPr>
              <w:t>All information processing systems shall be configured to enable fault logging and leave audit trails as per Logging and Monitoring Policy.</w:t>
            </w:r>
          </w:p>
          <w:p w14:paraId="2D0C4A72" w14:textId="77777777" w:rsidR="0015707A" w:rsidRPr="00BC026F" w:rsidRDefault="0015707A" w:rsidP="00293E15">
            <w:pPr>
              <w:pStyle w:val="ListParagraph"/>
              <w:numPr>
                <w:ilvl w:val="0"/>
                <w:numId w:val="9"/>
              </w:numPr>
              <w:ind w:right="162"/>
              <w:jc w:val="both"/>
              <w:rPr>
                <w:rFonts w:ascii="Calibri" w:hAnsi="Calibri" w:cs="Tahoma"/>
                <w:lang w:val="en-IN"/>
              </w:rPr>
            </w:pPr>
            <w:r w:rsidRPr="00BC026F">
              <w:rPr>
                <w:rFonts w:ascii="Calibri" w:hAnsi="Calibri" w:cs="Tahoma"/>
                <w:lang w:val="en-IN"/>
              </w:rPr>
              <w:t xml:space="preserve">For access Cloud Application, 2 factor authentication (2FA) shall be implemented </w:t>
            </w:r>
          </w:p>
          <w:p w14:paraId="4B90BEF8" w14:textId="77777777" w:rsidR="006D1B43" w:rsidRPr="006D1B43" w:rsidRDefault="006D1B43" w:rsidP="006D1B43">
            <w:pPr>
              <w:spacing w:line="276" w:lineRule="auto"/>
              <w:jc w:val="both"/>
              <w:rPr>
                <w:rFonts w:asciiTheme="majorBidi" w:hAnsiTheme="majorBidi" w:cstheme="majorBidi"/>
                <w:b/>
                <w:bCs/>
              </w:rPr>
            </w:pPr>
            <w:r>
              <w:rPr>
                <w:b/>
                <w:bCs/>
              </w:rPr>
              <w:t xml:space="preserve">1.1.2 </w:t>
            </w:r>
            <w:r w:rsidRPr="006D1B43">
              <w:rPr>
                <w:b/>
                <w:bCs/>
              </w:rPr>
              <w:t>Access to networks and network services</w:t>
            </w:r>
          </w:p>
          <w:p w14:paraId="0AFB1BD8"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Access to networks and network services shall be specifically requested by the user’s manager.</w:t>
            </w:r>
          </w:p>
          <w:p w14:paraId="5E67E896"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Remote user access if required to SMSA network shall be subjected to appropriate user authentication methods.</w:t>
            </w:r>
          </w:p>
          <w:p w14:paraId="5352A865"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Remote access to SMSA network if required shall be established using appropriate cryptographic controls (using technologies such as VPN (Virtual Private</w:t>
            </w:r>
            <w:r>
              <w:rPr>
                <w:rFonts w:ascii="Calibri" w:hAnsi="Calibri" w:cs="Tahoma"/>
                <w:lang w:val="en-IN"/>
              </w:rPr>
              <w:t xml:space="preserve"> </w:t>
            </w:r>
            <w:r w:rsidRPr="006D1B43">
              <w:rPr>
                <w:rFonts w:ascii="Calibri" w:hAnsi="Calibri" w:cs="Tahoma"/>
                <w:lang w:val="en-IN"/>
              </w:rPr>
              <w:t>Network)</w:t>
            </w:r>
            <w:r w:rsidR="0015707A">
              <w:rPr>
                <w:rFonts w:ascii="Calibri" w:hAnsi="Calibri" w:cs="Tahoma"/>
                <w:lang w:val="en-IN"/>
              </w:rPr>
              <w:t xml:space="preserve"> </w:t>
            </w:r>
            <w:r w:rsidR="0015707A" w:rsidRPr="00BC026F">
              <w:rPr>
                <w:rFonts w:ascii="Calibri" w:hAnsi="Calibri" w:cs="Tahoma"/>
                <w:lang w:val="en-IN"/>
              </w:rPr>
              <w:t>with 2FA Authentication</w:t>
            </w:r>
            <w:r w:rsidRPr="00BC026F">
              <w:rPr>
                <w:rFonts w:ascii="Calibri" w:hAnsi="Calibri" w:cs="Tahoma"/>
                <w:lang w:val="en-IN"/>
              </w:rPr>
              <w:t>).</w:t>
            </w:r>
          </w:p>
          <w:p w14:paraId="251305BB"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 xml:space="preserve">Groups of information processing systems, services and users shall be segregated </w:t>
            </w:r>
            <w:r w:rsidRPr="006D1B43">
              <w:rPr>
                <w:rFonts w:ascii="Calibri" w:hAnsi="Calibri" w:cs="Tahoma"/>
                <w:lang w:val="en-IN"/>
              </w:rPr>
              <w:lastRenderedPageBreak/>
              <w:t>on networks based on their sensitivity and classification of information stored or</w:t>
            </w:r>
            <w:r>
              <w:rPr>
                <w:rFonts w:ascii="Calibri" w:hAnsi="Calibri" w:cs="Tahoma"/>
                <w:lang w:val="en-IN"/>
              </w:rPr>
              <w:t xml:space="preserve"> </w:t>
            </w:r>
            <w:r w:rsidRPr="006D1B43">
              <w:rPr>
                <w:rFonts w:ascii="Calibri" w:hAnsi="Calibri" w:cs="Tahoma"/>
                <w:lang w:val="en-IN"/>
              </w:rPr>
              <w:t>processed, exposure to public networks/users and corresponding risk levels as per Network Security Policy.</w:t>
            </w:r>
          </w:p>
          <w:p w14:paraId="65CFA502"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Wireless networks and publicly accessible systems shall be segregated from the rest of the internal network.</w:t>
            </w:r>
          </w:p>
          <w:p w14:paraId="69FA21E7"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Access between the segregated network segments shall be appropriately controlled.</w:t>
            </w:r>
          </w:p>
          <w:p w14:paraId="3BF39580"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Use of Network services shall be continuously monitored.</w:t>
            </w:r>
          </w:p>
          <w:p w14:paraId="0ABB2FA3" w14:textId="77777777" w:rsid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Guest can access network zone dedicated to guests and isolated from SMSA internal network and registration will be through portal with guest contact details</w:t>
            </w:r>
            <w:r>
              <w:rPr>
                <w:rFonts w:ascii="Calibri" w:hAnsi="Calibri" w:cs="Tahoma"/>
                <w:lang w:val="en-IN"/>
              </w:rPr>
              <w:t>.</w:t>
            </w:r>
          </w:p>
          <w:p w14:paraId="366F9ED6" w14:textId="60010EE9" w:rsidR="008025A1" w:rsidRPr="00813BD5" w:rsidRDefault="008025A1" w:rsidP="006D1B43">
            <w:pPr>
              <w:pStyle w:val="ListParagraph"/>
              <w:numPr>
                <w:ilvl w:val="0"/>
                <w:numId w:val="9"/>
              </w:numPr>
              <w:ind w:right="162"/>
              <w:jc w:val="both"/>
              <w:rPr>
                <w:rFonts w:ascii="Calibri" w:hAnsi="Calibri" w:cs="Tahoma"/>
                <w:lang w:val="en-IN"/>
              </w:rPr>
            </w:pPr>
            <w:r w:rsidRPr="00813BD5">
              <w:rPr>
                <w:rFonts w:ascii="Calibri" w:hAnsi="Calibri" w:cs="Tahoma"/>
                <w:lang w:val="en-IN"/>
              </w:rPr>
              <w:t xml:space="preserve">Access to all Cloud Services including cloud emails a is strictly prohibited. </w:t>
            </w:r>
          </w:p>
          <w:p w14:paraId="4A1F356A" w14:textId="77777777" w:rsidR="006D1B43" w:rsidRPr="006D1B43" w:rsidRDefault="006D1B43" w:rsidP="006D1B43">
            <w:pPr>
              <w:ind w:right="162"/>
              <w:jc w:val="both"/>
              <w:rPr>
                <w:rFonts w:ascii="Calibri" w:hAnsi="Calibri" w:cs="Tahoma"/>
                <w:b/>
                <w:bCs/>
                <w:u w:val="single"/>
                <w:lang w:val="en-IN"/>
              </w:rPr>
            </w:pPr>
            <w:r w:rsidRPr="006D1B43">
              <w:rPr>
                <w:rFonts w:ascii="Calibri" w:hAnsi="Calibri" w:cs="Tahoma"/>
                <w:b/>
                <w:bCs/>
                <w:u w:val="single"/>
                <w:lang w:val="en-IN"/>
              </w:rPr>
              <w:t>1.2 User access management</w:t>
            </w:r>
          </w:p>
          <w:p w14:paraId="2A50FC00" w14:textId="77777777" w:rsidR="006D1B43" w:rsidRPr="006D1B43" w:rsidRDefault="006D1B43" w:rsidP="006D1B43">
            <w:pPr>
              <w:ind w:right="162"/>
              <w:jc w:val="both"/>
              <w:rPr>
                <w:rFonts w:ascii="Calibri" w:hAnsi="Calibri" w:cs="Tahoma"/>
                <w:b/>
                <w:bCs/>
                <w:lang w:val="en-IN"/>
              </w:rPr>
            </w:pPr>
            <w:r>
              <w:rPr>
                <w:rFonts w:ascii="Calibri" w:hAnsi="Calibri" w:cs="Tahoma"/>
                <w:b/>
                <w:bCs/>
                <w:lang w:val="en-IN"/>
              </w:rPr>
              <w:t xml:space="preserve">1.2.1 </w:t>
            </w:r>
            <w:r w:rsidRPr="006D1B43">
              <w:rPr>
                <w:rFonts w:ascii="Calibri" w:hAnsi="Calibri" w:cs="Tahoma"/>
                <w:b/>
                <w:bCs/>
                <w:lang w:val="en-IN"/>
              </w:rPr>
              <w:t>User registration and de-registration</w:t>
            </w:r>
          </w:p>
          <w:p w14:paraId="7FE05354"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If a member of staff changes role or their contract is terminated, the manager should ensure that a user’s access to the system/information has been reviewed or,</w:t>
            </w:r>
            <w:r>
              <w:rPr>
                <w:rFonts w:ascii="Calibri" w:hAnsi="Calibri" w:cs="Tahoma"/>
                <w:lang w:val="en-IN"/>
              </w:rPr>
              <w:t xml:space="preserve"> </w:t>
            </w:r>
            <w:r w:rsidRPr="006D1B43">
              <w:rPr>
                <w:rFonts w:ascii="Calibri" w:hAnsi="Calibri" w:cs="Tahoma"/>
                <w:lang w:val="en-IN"/>
              </w:rPr>
              <w:t>if necessary, removed as soon as</w:t>
            </w:r>
            <w:r>
              <w:rPr>
                <w:rFonts w:ascii="Calibri" w:hAnsi="Calibri" w:cs="Tahoma"/>
                <w:lang w:val="en-IN"/>
              </w:rPr>
              <w:t xml:space="preserve"> a</w:t>
            </w:r>
            <w:r w:rsidRPr="006D1B43">
              <w:rPr>
                <w:rFonts w:ascii="Calibri" w:hAnsi="Calibri" w:cs="Tahoma"/>
                <w:lang w:val="en-IN"/>
              </w:rPr>
              <w:t xml:space="preserve"> formal user registration and de-registration process should be implemented to enable assignment of access rights.</w:t>
            </w:r>
          </w:p>
          <w:p w14:paraId="5BE9BAB8"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If a member of staff is deemed to have contravened any of the Information Security policies or procedures, potentially jeopardising the availability, confidentiality</w:t>
            </w:r>
            <w:r w:rsidR="00934424">
              <w:rPr>
                <w:rFonts w:ascii="Calibri" w:hAnsi="Calibri" w:cs="Tahoma"/>
                <w:lang w:val="en-IN"/>
              </w:rPr>
              <w:t xml:space="preserve"> </w:t>
            </w:r>
            <w:r w:rsidRPr="006D1B43">
              <w:rPr>
                <w:rFonts w:ascii="Calibri" w:hAnsi="Calibri" w:cs="Tahoma"/>
                <w:lang w:val="en-IN"/>
              </w:rPr>
              <w:t>or integrity of any systems or information, their access rights to the system/information should be reviewed by the system owners.</w:t>
            </w:r>
          </w:p>
          <w:p w14:paraId="30AD12C4"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 xml:space="preserve">If a number of unsuccessful log-on attempts is </w:t>
            </w:r>
            <w:r w:rsidRPr="00813BD5">
              <w:rPr>
                <w:rFonts w:ascii="Calibri" w:hAnsi="Calibri" w:cs="Tahoma"/>
                <w:color w:val="000000" w:themeColor="text1"/>
                <w:lang w:val="en-IN"/>
              </w:rPr>
              <w:t xml:space="preserve">exceeded </w:t>
            </w:r>
            <w:r w:rsidR="00934424" w:rsidRPr="00813BD5">
              <w:rPr>
                <w:rFonts w:ascii="Calibri" w:hAnsi="Calibri" w:cs="Tahoma"/>
                <w:color w:val="000000" w:themeColor="text1"/>
                <w:lang w:val="en-IN"/>
              </w:rPr>
              <w:t>(7</w:t>
            </w:r>
            <w:r w:rsidRPr="00813BD5">
              <w:rPr>
                <w:rFonts w:ascii="Calibri" w:hAnsi="Calibri" w:cs="Tahoma"/>
                <w:color w:val="000000" w:themeColor="text1"/>
                <w:lang w:val="en-IN"/>
              </w:rPr>
              <w:t xml:space="preserve"> Trials) account </w:t>
            </w:r>
            <w:r w:rsidRPr="006D1B43">
              <w:rPr>
                <w:rFonts w:ascii="Calibri" w:hAnsi="Calibri" w:cs="Tahoma"/>
                <w:lang w:val="en-IN"/>
              </w:rPr>
              <w:t xml:space="preserve">is </w:t>
            </w:r>
            <w:proofErr w:type="gramStart"/>
            <w:r w:rsidRPr="006D1B43">
              <w:rPr>
                <w:rFonts w:ascii="Calibri" w:hAnsi="Calibri" w:cs="Tahoma"/>
                <w:lang w:val="en-IN"/>
              </w:rPr>
              <w:t>locked</w:t>
            </w:r>
            <w:proofErr w:type="gramEnd"/>
            <w:r w:rsidRPr="006D1B43">
              <w:rPr>
                <w:rFonts w:ascii="Calibri" w:hAnsi="Calibri" w:cs="Tahoma"/>
                <w:lang w:val="en-IN"/>
              </w:rPr>
              <w:t xml:space="preserve"> when possible, the user will be informed that they need to contact the</w:t>
            </w:r>
            <w:r>
              <w:rPr>
                <w:rFonts w:ascii="Calibri" w:hAnsi="Calibri" w:cs="Tahoma"/>
                <w:lang w:val="en-IN"/>
              </w:rPr>
              <w:t xml:space="preserve"> </w:t>
            </w:r>
            <w:r w:rsidRPr="006D1B43">
              <w:rPr>
                <w:rFonts w:ascii="Calibri" w:hAnsi="Calibri" w:cs="Tahoma"/>
                <w:lang w:val="en-IN"/>
              </w:rPr>
              <w:t>helpdesk to ask for access rights to be re-established.</w:t>
            </w:r>
          </w:p>
          <w:p w14:paraId="7AB5AE95"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The process for managing user IDs should include:</w:t>
            </w:r>
          </w:p>
          <w:p w14:paraId="26F791FA" w14:textId="77777777" w:rsidR="006D1B43" w:rsidRPr="006D1B43" w:rsidRDefault="006D1B43" w:rsidP="00C4546D">
            <w:pPr>
              <w:pStyle w:val="ListParagraph"/>
              <w:numPr>
                <w:ilvl w:val="0"/>
                <w:numId w:val="13"/>
              </w:numPr>
              <w:ind w:right="162"/>
              <w:jc w:val="both"/>
              <w:rPr>
                <w:rFonts w:ascii="Calibri" w:hAnsi="Calibri" w:cs="Tahoma"/>
                <w:lang w:val="en-IN"/>
              </w:rPr>
            </w:pPr>
            <w:r w:rsidRPr="006D1B43">
              <w:rPr>
                <w:rFonts w:ascii="Calibri" w:hAnsi="Calibri" w:cs="Tahoma"/>
                <w:lang w:val="en-IN"/>
              </w:rPr>
              <w:t>Using unique user IDs to enable users to be linked to and held responsible for their actions; the use of shared IDs should only be permitted where they are</w:t>
            </w:r>
            <w:r>
              <w:rPr>
                <w:rFonts w:ascii="Calibri" w:hAnsi="Calibri" w:cs="Tahoma"/>
                <w:lang w:val="en-IN"/>
              </w:rPr>
              <w:t xml:space="preserve"> </w:t>
            </w:r>
            <w:r w:rsidRPr="006D1B43">
              <w:rPr>
                <w:rFonts w:ascii="Calibri" w:hAnsi="Calibri" w:cs="Tahoma"/>
                <w:lang w:val="en-IN"/>
              </w:rPr>
              <w:t>necessary for business or operational reasons and should be approved and documented.</w:t>
            </w:r>
          </w:p>
          <w:p w14:paraId="02A7E370" w14:textId="77777777" w:rsidR="006D1B43" w:rsidRPr="006D1B43" w:rsidRDefault="006D1B43" w:rsidP="00C4546D">
            <w:pPr>
              <w:pStyle w:val="ListParagraph"/>
              <w:numPr>
                <w:ilvl w:val="0"/>
                <w:numId w:val="13"/>
              </w:numPr>
              <w:ind w:right="162"/>
              <w:jc w:val="both"/>
              <w:rPr>
                <w:rFonts w:ascii="Calibri" w:hAnsi="Calibri" w:cs="Tahoma"/>
                <w:lang w:val="en-IN"/>
              </w:rPr>
            </w:pPr>
            <w:r w:rsidRPr="006D1B43">
              <w:rPr>
                <w:rFonts w:ascii="Calibri" w:hAnsi="Calibri" w:cs="Tahoma"/>
                <w:lang w:val="en-IN"/>
              </w:rPr>
              <w:t>Immediately disabling or removing user IDs of users who have left the organization.</w:t>
            </w:r>
          </w:p>
          <w:p w14:paraId="7DCCFB54" w14:textId="77777777" w:rsidR="006D1B43" w:rsidRPr="006D1B43" w:rsidRDefault="006D1B43" w:rsidP="00C4546D">
            <w:pPr>
              <w:pStyle w:val="ListParagraph"/>
              <w:numPr>
                <w:ilvl w:val="0"/>
                <w:numId w:val="13"/>
              </w:numPr>
              <w:ind w:right="162"/>
              <w:jc w:val="both"/>
              <w:rPr>
                <w:rFonts w:ascii="Calibri" w:hAnsi="Calibri" w:cs="Tahoma"/>
                <w:lang w:val="en-IN"/>
              </w:rPr>
            </w:pPr>
            <w:r w:rsidRPr="006D1B43">
              <w:rPr>
                <w:rFonts w:ascii="Calibri" w:hAnsi="Calibri" w:cs="Tahoma"/>
                <w:lang w:val="en-IN"/>
              </w:rPr>
              <w:t>Periodically identifying and removing or disabling redundant user IDs.</w:t>
            </w:r>
          </w:p>
          <w:p w14:paraId="3BD2B5D6" w14:textId="77777777" w:rsidR="006D1B43" w:rsidRPr="006D1B43" w:rsidRDefault="006D1B43" w:rsidP="00C4546D">
            <w:pPr>
              <w:pStyle w:val="ListParagraph"/>
              <w:numPr>
                <w:ilvl w:val="0"/>
                <w:numId w:val="13"/>
              </w:numPr>
              <w:ind w:right="162"/>
              <w:jc w:val="both"/>
              <w:rPr>
                <w:rFonts w:ascii="Calibri" w:hAnsi="Calibri" w:cs="Tahoma"/>
                <w:lang w:val="en-IN"/>
              </w:rPr>
            </w:pPr>
            <w:r w:rsidRPr="006D1B43">
              <w:rPr>
                <w:rFonts w:ascii="Calibri" w:hAnsi="Calibri" w:cs="Tahoma"/>
                <w:lang w:val="en-IN"/>
              </w:rPr>
              <w:t>Ensuring that redundant user IDs are not issued to other users.</w:t>
            </w:r>
          </w:p>
          <w:p w14:paraId="1D96A7F0" w14:textId="77777777" w:rsidR="006D1B43" w:rsidRPr="006D1B43" w:rsidRDefault="006D1B43" w:rsidP="006D1B43">
            <w:pPr>
              <w:ind w:right="162"/>
              <w:jc w:val="both"/>
              <w:rPr>
                <w:rFonts w:ascii="Calibri" w:hAnsi="Calibri" w:cs="Tahoma"/>
                <w:lang w:val="en-IN"/>
              </w:rPr>
            </w:pPr>
            <w:r w:rsidRPr="006D1B43">
              <w:rPr>
                <w:rFonts w:ascii="Calibri" w:hAnsi="Calibri" w:cs="Tahoma"/>
                <w:lang w:val="en-IN"/>
              </w:rPr>
              <w:t>Other information</w:t>
            </w:r>
            <w:r>
              <w:rPr>
                <w:rFonts w:ascii="Calibri" w:hAnsi="Calibri" w:cs="Tahoma"/>
                <w:lang w:val="en-IN"/>
              </w:rPr>
              <w:t xml:space="preserve"> </w:t>
            </w:r>
            <w:r w:rsidRPr="006D1B43">
              <w:rPr>
                <w:rFonts w:ascii="Calibri" w:hAnsi="Calibri" w:cs="Tahoma"/>
                <w:lang w:val="en-IN"/>
              </w:rPr>
              <w:t>providing or revoking access to information or information processing facilities is usually a two-step procedure:</w:t>
            </w:r>
          </w:p>
          <w:p w14:paraId="37B569D2"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Assigning and enabling, or revoking, a user ID;</w:t>
            </w:r>
          </w:p>
          <w:p w14:paraId="45A969A4"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Providing, or revoking, access rights to such user ID</w:t>
            </w:r>
          </w:p>
          <w:p w14:paraId="0F4695F1" w14:textId="77777777" w:rsidR="006D1B43" w:rsidRPr="006D1B43" w:rsidRDefault="006D1B43" w:rsidP="006D1B43">
            <w:pPr>
              <w:ind w:right="162"/>
              <w:jc w:val="both"/>
              <w:rPr>
                <w:rFonts w:ascii="Calibri" w:hAnsi="Calibri" w:cs="Tahoma"/>
                <w:b/>
                <w:bCs/>
                <w:lang w:val="en-IN"/>
              </w:rPr>
            </w:pPr>
            <w:r>
              <w:rPr>
                <w:rFonts w:ascii="Calibri" w:hAnsi="Calibri" w:cs="Tahoma"/>
                <w:b/>
                <w:bCs/>
                <w:lang w:val="en-IN"/>
              </w:rPr>
              <w:t xml:space="preserve">1.2.2 </w:t>
            </w:r>
            <w:r w:rsidRPr="006D1B43">
              <w:rPr>
                <w:rFonts w:ascii="Calibri" w:hAnsi="Calibri" w:cs="Tahoma"/>
                <w:b/>
                <w:bCs/>
                <w:lang w:val="en-IN"/>
              </w:rPr>
              <w:t>User access provisioning</w:t>
            </w:r>
          </w:p>
          <w:p w14:paraId="21F2FE77" w14:textId="77777777" w:rsidR="006D1B43" w:rsidRPr="006D1B43" w:rsidRDefault="006D1B43" w:rsidP="006D1B43">
            <w:pPr>
              <w:ind w:right="162"/>
              <w:jc w:val="both"/>
              <w:rPr>
                <w:rFonts w:ascii="Calibri" w:hAnsi="Calibri" w:cs="Tahoma"/>
                <w:lang w:val="en-IN"/>
              </w:rPr>
            </w:pPr>
            <w:r w:rsidRPr="006D1B43">
              <w:rPr>
                <w:rFonts w:ascii="Calibri" w:hAnsi="Calibri" w:cs="Tahoma"/>
                <w:lang w:val="en-IN"/>
              </w:rPr>
              <w:t>The provisioning process for assigning or revoking access rights granted to user IDs should include:</w:t>
            </w:r>
          </w:p>
          <w:p w14:paraId="0218F2C0"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lastRenderedPageBreak/>
              <w:t>Obtaining authorization from the owner of the information system or service for the use of the information system or service separate approval for access rights</w:t>
            </w:r>
            <w:r w:rsidR="00C4546D">
              <w:rPr>
                <w:rFonts w:ascii="Calibri" w:hAnsi="Calibri" w:cs="Tahoma"/>
                <w:lang w:val="en-IN"/>
              </w:rPr>
              <w:t xml:space="preserve"> </w:t>
            </w:r>
            <w:r w:rsidRPr="006D1B43">
              <w:rPr>
                <w:rFonts w:ascii="Calibri" w:hAnsi="Calibri" w:cs="Tahoma"/>
                <w:lang w:val="en-IN"/>
              </w:rPr>
              <w:t>from department head submitted to helpdesk.</w:t>
            </w:r>
          </w:p>
          <w:p w14:paraId="12256939"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Helpdesk verifies that the level of access granted is appropriate to the access policies and is consistent with other requirements such as segregation of duties.</w:t>
            </w:r>
          </w:p>
          <w:p w14:paraId="40426F66"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Ensuring that access rights are not activated before authorization procedures are completed.</w:t>
            </w:r>
          </w:p>
          <w:p w14:paraId="4FB875AB"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Maintaining a central record of access rights granted to a user ID to access information systems and services.</w:t>
            </w:r>
          </w:p>
          <w:p w14:paraId="72870440"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Adapting access rights of users who have changed roles or jobs and immediately removing or blocking access rights of users who have left the organization.</w:t>
            </w:r>
          </w:p>
          <w:p w14:paraId="40BAF101"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Periodically reviewing access rights with owners of the information systems or services.</w:t>
            </w:r>
          </w:p>
          <w:p w14:paraId="5EBC809D"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Other information</w:t>
            </w:r>
          </w:p>
          <w:p w14:paraId="009EEB4B"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Systems administration access rights to be approved by Information Security department</w:t>
            </w:r>
          </w:p>
          <w:p w14:paraId="6BB55111"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Whenever possible establishing user access roles based on business requirements that summarize a number of access rights into typical user access profiles.</w:t>
            </w:r>
          </w:p>
          <w:p w14:paraId="25F3FB8E" w14:textId="77777777" w:rsidR="006D1B43" w:rsidRPr="006D1B43" w:rsidRDefault="006D1B43" w:rsidP="006D1B43">
            <w:pPr>
              <w:ind w:right="162"/>
              <w:jc w:val="both"/>
              <w:rPr>
                <w:rFonts w:ascii="Calibri" w:hAnsi="Calibri" w:cs="Tahoma"/>
                <w:b/>
                <w:bCs/>
                <w:lang w:val="en-IN"/>
              </w:rPr>
            </w:pPr>
            <w:r>
              <w:rPr>
                <w:rFonts w:ascii="Calibri" w:hAnsi="Calibri" w:cs="Tahoma"/>
                <w:b/>
                <w:bCs/>
                <w:lang w:val="en-IN"/>
              </w:rPr>
              <w:t xml:space="preserve">1.2.3 </w:t>
            </w:r>
            <w:r w:rsidRPr="006D1B43">
              <w:rPr>
                <w:rFonts w:ascii="Calibri" w:hAnsi="Calibri" w:cs="Tahoma"/>
                <w:b/>
                <w:bCs/>
                <w:lang w:val="en-IN"/>
              </w:rPr>
              <w:t>Management of privileged access rights</w:t>
            </w:r>
          </w:p>
          <w:p w14:paraId="1C0637B3"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All privileges to the users shall be assigned through a formal access provisioning procedure</w:t>
            </w:r>
          </w:p>
          <w:p w14:paraId="3593A1F3"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Info. Sec. shall ensure that no privileges are assigned before access request is approved by the SMSA department Head of user.</w:t>
            </w:r>
          </w:p>
          <w:p w14:paraId="7BB8AB89"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List of SMSA approved products (software packages, applications, software utilities) to be installed on desktops/laptops and servers shall be reviewed periodically</w:t>
            </w:r>
            <w:r w:rsidR="00934424">
              <w:rPr>
                <w:rFonts w:ascii="Calibri" w:hAnsi="Calibri" w:cs="Tahoma"/>
                <w:lang w:val="en-IN"/>
              </w:rPr>
              <w:t xml:space="preserve"> </w:t>
            </w:r>
            <w:r w:rsidRPr="006D1B43">
              <w:rPr>
                <w:rFonts w:ascii="Calibri" w:hAnsi="Calibri" w:cs="Tahoma"/>
                <w:lang w:val="en-IN"/>
              </w:rPr>
              <w:t>and maintained by Info. Sec.</w:t>
            </w:r>
          </w:p>
          <w:p w14:paraId="769992D0"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The access privileges and roles associated with each information-processing system, and the users/groups to which they need to be allocated shall be identified</w:t>
            </w:r>
            <w:r w:rsidR="00934424">
              <w:rPr>
                <w:rFonts w:ascii="Calibri" w:hAnsi="Calibri" w:cs="Tahoma"/>
                <w:lang w:val="en-IN"/>
              </w:rPr>
              <w:t xml:space="preserve"> </w:t>
            </w:r>
            <w:r w:rsidRPr="006D1B43">
              <w:rPr>
                <w:rFonts w:ascii="Calibri" w:hAnsi="Calibri" w:cs="Tahoma"/>
                <w:lang w:val="en-IN"/>
              </w:rPr>
              <w:t>and updated on an on-going basis.</w:t>
            </w:r>
          </w:p>
          <w:p w14:paraId="7CA23310"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All privileges shall be allocated as and when required on a “need to use” basis – the minimum privileges required for the user’s functional role shall be allocated</w:t>
            </w:r>
            <w:r w:rsidR="00934424">
              <w:rPr>
                <w:rFonts w:ascii="Calibri" w:hAnsi="Calibri" w:cs="Tahoma"/>
                <w:lang w:val="en-IN"/>
              </w:rPr>
              <w:t xml:space="preserve"> </w:t>
            </w:r>
            <w:r w:rsidRPr="006D1B43">
              <w:rPr>
                <w:rFonts w:ascii="Calibri" w:hAnsi="Calibri" w:cs="Tahoma"/>
                <w:lang w:val="en-IN"/>
              </w:rPr>
              <w:t>and when needed.</w:t>
            </w:r>
          </w:p>
          <w:p w14:paraId="758DF69A"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Privileges that are temporarily granted shall be authorized and tracked. Such privileges shall be revoked as soon as they are deemed not required.</w:t>
            </w:r>
          </w:p>
          <w:p w14:paraId="623A73A5"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Info. Sec. shall maintain detailed records for all allocated privileges.</w:t>
            </w:r>
          </w:p>
          <w:p w14:paraId="77736AF6" w14:textId="77777777" w:rsidR="006D1B43" w:rsidRPr="006D1B43" w:rsidRDefault="006D1B43" w:rsidP="006D1B43">
            <w:pPr>
              <w:ind w:right="162"/>
              <w:jc w:val="both"/>
              <w:rPr>
                <w:rFonts w:ascii="Calibri" w:hAnsi="Calibri" w:cs="Tahoma"/>
                <w:b/>
                <w:bCs/>
                <w:lang w:val="en-IN"/>
              </w:rPr>
            </w:pPr>
            <w:r w:rsidRPr="006D1B43">
              <w:rPr>
                <w:rFonts w:ascii="Calibri" w:hAnsi="Calibri" w:cs="Tahoma"/>
                <w:b/>
                <w:bCs/>
                <w:lang w:val="en-IN"/>
              </w:rPr>
              <w:t>1.2.4</w:t>
            </w:r>
            <w:r>
              <w:rPr>
                <w:rFonts w:ascii="Calibri" w:hAnsi="Calibri" w:cs="Tahoma"/>
                <w:lang w:val="en-IN"/>
              </w:rPr>
              <w:t xml:space="preserve"> </w:t>
            </w:r>
            <w:r w:rsidRPr="006D1B43">
              <w:rPr>
                <w:rFonts w:ascii="Calibri" w:hAnsi="Calibri" w:cs="Tahoma"/>
                <w:b/>
                <w:bCs/>
                <w:lang w:val="en-IN"/>
              </w:rPr>
              <w:t>Management of secret authentication information of users</w:t>
            </w:r>
          </w:p>
          <w:p w14:paraId="21DB6065"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The allocation of secret authentication information should be controlled through a formal management process.</w:t>
            </w:r>
          </w:p>
          <w:p w14:paraId="780DD46F" w14:textId="77777777" w:rsidR="006D1B43" w:rsidRPr="006D1B43" w:rsidRDefault="006D1B43" w:rsidP="006D1B43">
            <w:pPr>
              <w:pStyle w:val="ListParagraph"/>
              <w:numPr>
                <w:ilvl w:val="0"/>
                <w:numId w:val="9"/>
              </w:numPr>
              <w:ind w:right="162"/>
              <w:jc w:val="both"/>
              <w:rPr>
                <w:rFonts w:ascii="Calibri" w:hAnsi="Calibri" w:cs="Tahoma"/>
                <w:lang w:val="en-IN"/>
              </w:rPr>
            </w:pPr>
            <w:r w:rsidRPr="006D1B43">
              <w:rPr>
                <w:rFonts w:ascii="Calibri" w:hAnsi="Calibri" w:cs="Tahoma"/>
                <w:lang w:val="en-IN"/>
              </w:rPr>
              <w:t>The process should include the following requirements:</w:t>
            </w:r>
          </w:p>
          <w:p w14:paraId="459BAD0C" w14:textId="77777777" w:rsidR="006D1B43" w:rsidRPr="006D1B43" w:rsidRDefault="006D1B43" w:rsidP="00C4546D">
            <w:pPr>
              <w:pStyle w:val="ListParagraph"/>
              <w:numPr>
                <w:ilvl w:val="0"/>
                <w:numId w:val="11"/>
              </w:numPr>
              <w:ind w:right="162"/>
              <w:jc w:val="both"/>
              <w:rPr>
                <w:rFonts w:ascii="Calibri" w:hAnsi="Calibri" w:cs="Tahoma"/>
                <w:lang w:val="en-IN"/>
              </w:rPr>
            </w:pPr>
            <w:r w:rsidRPr="006D1B43">
              <w:rPr>
                <w:rFonts w:ascii="Calibri" w:hAnsi="Calibri" w:cs="Tahoma"/>
                <w:lang w:val="en-IN"/>
              </w:rPr>
              <w:t>SMSA users and contractors should be required to sign an NDA to keep personal secret authentication information confidential and to keep group (i.e.</w:t>
            </w:r>
            <w:r w:rsidR="00C4546D">
              <w:rPr>
                <w:rFonts w:ascii="Calibri" w:hAnsi="Calibri" w:cs="Tahoma"/>
                <w:lang w:val="en-IN"/>
              </w:rPr>
              <w:t xml:space="preserve"> </w:t>
            </w:r>
            <w:r w:rsidRPr="006D1B43">
              <w:rPr>
                <w:rFonts w:ascii="Calibri" w:hAnsi="Calibri" w:cs="Tahoma"/>
                <w:lang w:val="en-IN"/>
              </w:rPr>
              <w:t xml:space="preserve">shared) secret authentication information solely within the members of the group; this signed NDA may be included in the terms and conditions of </w:t>
            </w:r>
            <w:r w:rsidRPr="006D1B43">
              <w:rPr>
                <w:rFonts w:ascii="Calibri" w:hAnsi="Calibri" w:cs="Tahoma"/>
                <w:lang w:val="en-IN"/>
              </w:rPr>
              <w:lastRenderedPageBreak/>
              <w:t>employment.</w:t>
            </w:r>
          </w:p>
          <w:p w14:paraId="004A6F9E" w14:textId="77777777" w:rsidR="006D1B43" w:rsidRPr="006D1B43" w:rsidRDefault="006D1B43" w:rsidP="00C4546D">
            <w:pPr>
              <w:pStyle w:val="ListParagraph"/>
              <w:numPr>
                <w:ilvl w:val="0"/>
                <w:numId w:val="11"/>
              </w:numPr>
              <w:ind w:right="162"/>
              <w:jc w:val="both"/>
              <w:rPr>
                <w:rFonts w:ascii="Calibri" w:hAnsi="Calibri" w:cs="Tahoma"/>
                <w:lang w:val="en-IN"/>
              </w:rPr>
            </w:pPr>
            <w:r w:rsidRPr="006D1B43">
              <w:rPr>
                <w:rFonts w:ascii="Calibri" w:hAnsi="Calibri" w:cs="Tahoma"/>
                <w:lang w:val="en-IN"/>
              </w:rPr>
              <w:t>When users are required to maintain their own secret authentication information they should be provided initially with secure temporary secret</w:t>
            </w:r>
            <w:r w:rsidR="00C4546D">
              <w:rPr>
                <w:rFonts w:ascii="Calibri" w:hAnsi="Calibri" w:cs="Tahoma"/>
                <w:lang w:val="en-IN"/>
              </w:rPr>
              <w:t xml:space="preserve"> </w:t>
            </w:r>
            <w:r w:rsidRPr="006D1B43">
              <w:rPr>
                <w:rFonts w:ascii="Calibri" w:hAnsi="Calibri" w:cs="Tahoma"/>
                <w:lang w:val="en-IN"/>
              </w:rPr>
              <w:t>authentication.</w:t>
            </w:r>
            <w:r w:rsidR="00C4546D">
              <w:rPr>
                <w:rFonts w:ascii="Calibri" w:hAnsi="Calibri" w:cs="Tahoma"/>
                <w:lang w:val="en-IN"/>
              </w:rPr>
              <w:t xml:space="preserve"> </w:t>
            </w:r>
            <w:r w:rsidRPr="006D1B43">
              <w:rPr>
                <w:rFonts w:ascii="Calibri" w:hAnsi="Calibri" w:cs="Tahoma"/>
                <w:lang w:val="en-IN"/>
              </w:rPr>
              <w:t>Information`, which they are forced to change on first use.</w:t>
            </w:r>
          </w:p>
          <w:p w14:paraId="42A8B419" w14:textId="77777777" w:rsidR="006D1B43" w:rsidRPr="006D1B43" w:rsidRDefault="00C4546D" w:rsidP="00C4546D">
            <w:pPr>
              <w:pStyle w:val="ListParagraph"/>
              <w:numPr>
                <w:ilvl w:val="0"/>
                <w:numId w:val="11"/>
              </w:numPr>
              <w:ind w:right="162"/>
              <w:jc w:val="both"/>
              <w:rPr>
                <w:rFonts w:ascii="Calibri" w:hAnsi="Calibri" w:cs="Tahoma"/>
                <w:lang w:val="en-IN"/>
              </w:rPr>
            </w:pPr>
            <w:r w:rsidRPr="006D1B43">
              <w:rPr>
                <w:rFonts w:ascii="Calibri" w:hAnsi="Calibri" w:cs="Tahoma"/>
                <w:lang w:val="en-IN"/>
              </w:rPr>
              <w:t>Procedures</w:t>
            </w:r>
            <w:r w:rsidR="006D1B43" w:rsidRPr="006D1B43">
              <w:rPr>
                <w:rFonts w:ascii="Calibri" w:hAnsi="Calibri" w:cs="Tahoma"/>
                <w:lang w:val="en-IN"/>
              </w:rPr>
              <w:t xml:space="preserve"> should be established to verify the identity of a user prior to providing new, replacement or temporary secret authentication information.</w:t>
            </w:r>
          </w:p>
          <w:p w14:paraId="5D1209A9" w14:textId="77777777" w:rsidR="006D1B43" w:rsidRPr="006D1B43" w:rsidRDefault="006D1B43" w:rsidP="00C4546D">
            <w:pPr>
              <w:pStyle w:val="ListParagraph"/>
              <w:numPr>
                <w:ilvl w:val="0"/>
                <w:numId w:val="11"/>
              </w:numPr>
              <w:ind w:right="162"/>
              <w:jc w:val="both"/>
              <w:rPr>
                <w:rFonts w:ascii="Calibri" w:hAnsi="Calibri" w:cs="Tahoma"/>
                <w:lang w:val="en-IN"/>
              </w:rPr>
            </w:pPr>
            <w:r w:rsidRPr="006D1B43">
              <w:rPr>
                <w:rFonts w:ascii="Calibri" w:hAnsi="Calibri" w:cs="Tahoma"/>
                <w:lang w:val="en-IN"/>
              </w:rPr>
              <w:t>Temporary secret authentication information should be given to users in a secure manner, the use of external parties or unprotected (clear text) electronic</w:t>
            </w:r>
            <w:r w:rsidR="00C4546D">
              <w:rPr>
                <w:rFonts w:ascii="Calibri" w:hAnsi="Calibri" w:cs="Tahoma"/>
                <w:lang w:val="en-IN"/>
              </w:rPr>
              <w:t xml:space="preserve"> </w:t>
            </w:r>
            <w:r w:rsidRPr="006D1B43">
              <w:rPr>
                <w:rFonts w:ascii="Calibri" w:hAnsi="Calibri" w:cs="Tahoma"/>
                <w:lang w:val="en-IN"/>
              </w:rPr>
              <w:t>mail messages should be avoided.</w:t>
            </w:r>
          </w:p>
          <w:p w14:paraId="180973CF" w14:textId="77777777" w:rsidR="006D1B43" w:rsidRPr="006D1B43" w:rsidRDefault="006D1B43" w:rsidP="00C4546D">
            <w:pPr>
              <w:pStyle w:val="ListParagraph"/>
              <w:numPr>
                <w:ilvl w:val="0"/>
                <w:numId w:val="11"/>
              </w:numPr>
              <w:ind w:right="162"/>
              <w:jc w:val="both"/>
              <w:rPr>
                <w:rFonts w:ascii="Calibri" w:hAnsi="Calibri" w:cs="Tahoma"/>
                <w:lang w:val="en-IN"/>
              </w:rPr>
            </w:pPr>
            <w:r w:rsidRPr="006D1B43">
              <w:rPr>
                <w:rFonts w:ascii="Calibri" w:hAnsi="Calibri" w:cs="Tahoma"/>
                <w:lang w:val="en-IN"/>
              </w:rPr>
              <w:t>Temporary secret authentication information should be unique to an individual and should not be guessable.</w:t>
            </w:r>
          </w:p>
          <w:p w14:paraId="3DAC96C1" w14:textId="77777777" w:rsidR="006D1B43" w:rsidRPr="006D1B43" w:rsidRDefault="00C4546D" w:rsidP="00C4546D">
            <w:pPr>
              <w:pStyle w:val="ListParagraph"/>
              <w:numPr>
                <w:ilvl w:val="0"/>
                <w:numId w:val="11"/>
              </w:numPr>
              <w:ind w:right="162"/>
              <w:jc w:val="both"/>
              <w:rPr>
                <w:rFonts w:ascii="Calibri" w:hAnsi="Calibri" w:cs="Tahoma"/>
                <w:lang w:val="en-IN"/>
              </w:rPr>
            </w:pPr>
            <w:r w:rsidRPr="006D1B43">
              <w:rPr>
                <w:rFonts w:ascii="Calibri" w:hAnsi="Calibri" w:cs="Tahoma"/>
                <w:lang w:val="en-IN"/>
              </w:rPr>
              <w:t>Users</w:t>
            </w:r>
            <w:r w:rsidR="006D1B43" w:rsidRPr="006D1B43">
              <w:rPr>
                <w:rFonts w:ascii="Calibri" w:hAnsi="Calibri" w:cs="Tahoma"/>
                <w:lang w:val="en-IN"/>
              </w:rPr>
              <w:t xml:space="preserve"> should acknowledge receipt of secret authentication information.</w:t>
            </w:r>
          </w:p>
          <w:p w14:paraId="212039B0" w14:textId="77777777" w:rsidR="006D1B43" w:rsidRPr="00C4546D" w:rsidRDefault="00C4546D" w:rsidP="00C4546D">
            <w:pPr>
              <w:pStyle w:val="ListParagraph"/>
              <w:numPr>
                <w:ilvl w:val="0"/>
                <w:numId w:val="11"/>
              </w:numPr>
              <w:ind w:right="162"/>
              <w:jc w:val="both"/>
              <w:rPr>
                <w:rFonts w:ascii="Calibri" w:hAnsi="Calibri" w:cs="Tahoma"/>
                <w:lang w:val="en-IN"/>
              </w:rPr>
            </w:pPr>
            <w:r w:rsidRPr="006D1B43">
              <w:rPr>
                <w:rFonts w:ascii="Calibri" w:hAnsi="Calibri" w:cs="Tahoma"/>
                <w:lang w:val="en-IN"/>
              </w:rPr>
              <w:t>Default</w:t>
            </w:r>
            <w:r w:rsidR="006D1B43" w:rsidRPr="006D1B43">
              <w:rPr>
                <w:rFonts w:ascii="Calibri" w:hAnsi="Calibri" w:cs="Tahoma"/>
                <w:lang w:val="en-IN"/>
              </w:rPr>
              <w:t xml:space="preserve"> vendor secret authentication information should be altered following installation of systems or software.</w:t>
            </w:r>
          </w:p>
          <w:p w14:paraId="6C51EB07" w14:textId="77777777" w:rsidR="006D1B43" w:rsidRPr="006D1B43" w:rsidRDefault="00C4546D" w:rsidP="00C4546D">
            <w:pPr>
              <w:ind w:right="162"/>
              <w:jc w:val="both"/>
              <w:rPr>
                <w:rFonts w:ascii="Calibri" w:hAnsi="Calibri" w:cs="Tahoma"/>
                <w:b/>
                <w:bCs/>
                <w:lang w:val="en-IN"/>
              </w:rPr>
            </w:pPr>
            <w:r>
              <w:rPr>
                <w:rFonts w:ascii="Calibri" w:hAnsi="Calibri" w:cs="Tahoma"/>
                <w:b/>
                <w:bCs/>
                <w:lang w:val="en-IN"/>
              </w:rPr>
              <w:t xml:space="preserve">1.2.5 </w:t>
            </w:r>
            <w:r w:rsidR="006D1B43" w:rsidRPr="006D1B43">
              <w:rPr>
                <w:rFonts w:ascii="Calibri" w:hAnsi="Calibri" w:cs="Tahoma"/>
                <w:b/>
                <w:bCs/>
                <w:lang w:val="en-IN"/>
              </w:rPr>
              <w:t>Review of user access rights</w:t>
            </w:r>
          </w:p>
          <w:p w14:paraId="1DB2606F" w14:textId="77777777" w:rsidR="006D1B43" w:rsidRPr="00813BD5" w:rsidRDefault="006D1B43" w:rsidP="006D33C9">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SMSA Info</w:t>
            </w:r>
            <w:r w:rsidR="00934424" w:rsidRPr="00813BD5">
              <w:rPr>
                <w:rFonts w:ascii="Calibri" w:hAnsi="Calibri" w:cs="Tahoma"/>
                <w:color w:val="000000" w:themeColor="text1"/>
                <w:lang w:val="en-IN"/>
              </w:rPr>
              <w:t>rmation Security In charge</w:t>
            </w:r>
            <w:r w:rsidRPr="00813BD5">
              <w:rPr>
                <w:rFonts w:ascii="Calibri" w:hAnsi="Calibri" w:cs="Tahoma"/>
                <w:color w:val="000000" w:themeColor="text1"/>
                <w:lang w:val="en-IN"/>
              </w:rPr>
              <w:t xml:space="preserve"> in coordination with Department Heads shall review all user access rights at least every 12 months</w:t>
            </w:r>
            <w:r w:rsidR="006D33C9" w:rsidRPr="00813BD5">
              <w:rPr>
                <w:rFonts w:ascii="Calibri" w:hAnsi="Calibri" w:cs="Tahoma"/>
                <w:color w:val="000000" w:themeColor="text1"/>
                <w:lang w:val="en-IN"/>
              </w:rPr>
              <w:t>.</w:t>
            </w:r>
          </w:p>
          <w:p w14:paraId="5F2A4396"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User access reviews shall be carried out periodically to ensure that only users who are currently required access have access and privileges allocated with the users</w:t>
            </w:r>
            <w:r w:rsidR="00C4546D">
              <w:rPr>
                <w:rFonts w:ascii="Calibri" w:hAnsi="Calibri" w:cs="Tahoma"/>
                <w:lang w:val="en-IN"/>
              </w:rPr>
              <w:t xml:space="preserve"> </w:t>
            </w:r>
            <w:r w:rsidRPr="006D1B43">
              <w:rPr>
                <w:rFonts w:ascii="Calibri" w:hAnsi="Calibri" w:cs="Tahoma"/>
                <w:lang w:val="en-IN"/>
              </w:rPr>
              <w:t>are in conformity with their current role.</w:t>
            </w:r>
          </w:p>
          <w:p w14:paraId="736FB359"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IT department and/or the business application owner shall review the access rights and privileges of users in the event of promotion, demotion, transfer or</w:t>
            </w:r>
            <w:r w:rsidR="00C4546D">
              <w:rPr>
                <w:rFonts w:ascii="Calibri" w:hAnsi="Calibri" w:cs="Tahoma"/>
                <w:lang w:val="en-IN"/>
              </w:rPr>
              <w:t xml:space="preserve"> </w:t>
            </w:r>
            <w:r w:rsidRPr="006D1B43">
              <w:rPr>
                <w:rFonts w:ascii="Calibri" w:hAnsi="Calibri" w:cs="Tahoma"/>
                <w:lang w:val="en-IN"/>
              </w:rPr>
              <w:t>termination of employment.</w:t>
            </w:r>
          </w:p>
          <w:p w14:paraId="1F403FB7"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 xml:space="preserve">Privileged accounts (such as administrator accounts, service accounts or other accounts that can override access controls) shall be </w:t>
            </w:r>
            <w:r w:rsidRPr="00813BD5">
              <w:rPr>
                <w:rFonts w:ascii="Calibri" w:hAnsi="Calibri" w:cs="Tahoma"/>
                <w:color w:val="000000" w:themeColor="text1"/>
                <w:lang w:val="en-IN"/>
              </w:rPr>
              <w:t xml:space="preserve">reviewed by the business /application owners in coordination with Info. Sec. at least </w:t>
            </w:r>
            <w:r w:rsidR="001A666A" w:rsidRPr="00813BD5">
              <w:rPr>
                <w:rFonts w:ascii="Calibri" w:hAnsi="Calibri" w:cs="Tahoma"/>
                <w:color w:val="000000" w:themeColor="text1"/>
                <w:lang w:val="en-IN"/>
              </w:rPr>
              <w:t>every 6</w:t>
            </w:r>
            <w:r w:rsidRPr="00813BD5">
              <w:rPr>
                <w:rFonts w:ascii="Calibri" w:hAnsi="Calibri" w:cs="Tahoma"/>
                <w:color w:val="000000" w:themeColor="text1"/>
                <w:lang w:val="en-IN"/>
              </w:rPr>
              <w:t xml:space="preserve"> months, </w:t>
            </w:r>
            <w:r w:rsidRPr="006D1B43">
              <w:rPr>
                <w:rFonts w:ascii="Calibri" w:hAnsi="Calibri" w:cs="Tahoma"/>
                <w:lang w:val="en-IN"/>
              </w:rPr>
              <w:t>and changes to such accounts shall be logged for periodic review.</w:t>
            </w:r>
          </w:p>
          <w:p w14:paraId="7ED915FC"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Info. Sec. shall make sure that all vendor access credentials have been removed when application moves from pre-production to production environment.</w:t>
            </w:r>
          </w:p>
          <w:p w14:paraId="692D61D3" w14:textId="77777777" w:rsidR="006D1B43" w:rsidRPr="006D1B43" w:rsidRDefault="00C4546D" w:rsidP="00C4546D">
            <w:pPr>
              <w:ind w:right="162"/>
              <w:jc w:val="both"/>
              <w:rPr>
                <w:rFonts w:ascii="Calibri" w:hAnsi="Calibri" w:cs="Tahoma"/>
                <w:b/>
                <w:bCs/>
                <w:lang w:val="en-IN"/>
              </w:rPr>
            </w:pPr>
            <w:r>
              <w:rPr>
                <w:rFonts w:ascii="Calibri" w:hAnsi="Calibri" w:cs="Tahoma"/>
                <w:b/>
                <w:bCs/>
                <w:lang w:val="en-IN"/>
              </w:rPr>
              <w:t xml:space="preserve">1.2.6 </w:t>
            </w:r>
            <w:r w:rsidR="006D1B43" w:rsidRPr="006D1B43">
              <w:rPr>
                <w:rFonts w:ascii="Calibri" w:hAnsi="Calibri" w:cs="Tahoma"/>
                <w:b/>
                <w:bCs/>
                <w:lang w:val="en-IN"/>
              </w:rPr>
              <w:t>Removal or adjustment of access rights</w:t>
            </w:r>
          </w:p>
          <w:p w14:paraId="0D0ED078"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The access rights of all SMSA employees, contractors and external party users to information and information processing facilities should be removed upon</w:t>
            </w:r>
            <w:r w:rsidR="00C4546D">
              <w:rPr>
                <w:rFonts w:ascii="Calibri" w:hAnsi="Calibri" w:cs="Tahoma"/>
                <w:lang w:val="en-IN"/>
              </w:rPr>
              <w:t xml:space="preserve"> </w:t>
            </w:r>
            <w:r w:rsidRPr="006D1B43">
              <w:rPr>
                <w:rFonts w:ascii="Calibri" w:hAnsi="Calibri" w:cs="Tahoma"/>
                <w:lang w:val="en-IN"/>
              </w:rPr>
              <w:t>termination of their employment, contract or agreement, or adjusted upon change.</w:t>
            </w:r>
          </w:p>
          <w:p w14:paraId="0C6045E4"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Department head should inform helped to process it immediately</w:t>
            </w:r>
          </w:p>
          <w:p w14:paraId="6465FB71" w14:textId="77777777" w:rsid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For IT, Managers and senior staff accounts to be deactivated and NATIONAL IT MANAGER approval is required before removing the account or Logs in case of termination.</w:t>
            </w:r>
          </w:p>
          <w:p w14:paraId="376C000F" w14:textId="77777777" w:rsidR="0016532D" w:rsidRPr="006D1B43" w:rsidRDefault="0016532D" w:rsidP="0016532D">
            <w:pPr>
              <w:pStyle w:val="ListParagraph"/>
              <w:numPr>
                <w:ilvl w:val="0"/>
                <w:numId w:val="9"/>
              </w:numPr>
              <w:ind w:right="162"/>
              <w:jc w:val="both"/>
              <w:rPr>
                <w:rFonts w:ascii="Calibri" w:hAnsi="Calibri" w:cs="Tahoma"/>
                <w:lang w:val="en-IN"/>
              </w:rPr>
            </w:pPr>
            <w:r>
              <w:rPr>
                <w:rFonts w:ascii="Calibri" w:hAnsi="Calibri" w:cs="Tahoma"/>
                <w:lang w:val="en-IN"/>
              </w:rPr>
              <w:t>QRM has the right to request access activation deactivation for any member of the staff being investigated. QRM director approval is required in such cases.</w:t>
            </w:r>
          </w:p>
          <w:p w14:paraId="454B0967"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Upon termination, the access rights of an individual to information and assets associated with information processing facilities and services should be removed or</w:t>
            </w:r>
            <w:r w:rsidR="00C4546D">
              <w:rPr>
                <w:rFonts w:ascii="Calibri" w:hAnsi="Calibri" w:cs="Tahoma"/>
                <w:lang w:val="en-IN"/>
              </w:rPr>
              <w:t xml:space="preserve"> </w:t>
            </w:r>
            <w:r w:rsidRPr="006D1B43">
              <w:rPr>
                <w:rFonts w:ascii="Calibri" w:hAnsi="Calibri" w:cs="Tahoma"/>
                <w:lang w:val="en-IN"/>
              </w:rPr>
              <w:t xml:space="preserve">suspended. This will determine whether it is necessary to remove access rights. </w:t>
            </w:r>
            <w:r w:rsidRPr="006D1B43">
              <w:rPr>
                <w:rFonts w:ascii="Calibri" w:hAnsi="Calibri" w:cs="Tahoma"/>
                <w:lang w:val="en-IN"/>
              </w:rPr>
              <w:lastRenderedPageBreak/>
              <w:t>Changes of employment should be reflected in removal of all access rights that were</w:t>
            </w:r>
            <w:r w:rsidR="00C4546D">
              <w:rPr>
                <w:rFonts w:ascii="Calibri" w:hAnsi="Calibri" w:cs="Tahoma"/>
                <w:lang w:val="en-IN"/>
              </w:rPr>
              <w:t xml:space="preserve"> </w:t>
            </w:r>
            <w:r w:rsidRPr="006D1B43">
              <w:rPr>
                <w:rFonts w:ascii="Calibri" w:hAnsi="Calibri" w:cs="Tahoma"/>
                <w:lang w:val="en-IN"/>
              </w:rPr>
              <w:t>not approved for the new employment.</w:t>
            </w:r>
          </w:p>
          <w:p w14:paraId="6AB498F8"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The access rights that should be removed or adjusted include those of physical and logical access. Removal or adjustment can be done by removal, revocation or</w:t>
            </w:r>
            <w:r w:rsidR="00C4546D">
              <w:rPr>
                <w:rFonts w:ascii="Calibri" w:hAnsi="Calibri" w:cs="Tahoma"/>
                <w:lang w:val="en-IN"/>
              </w:rPr>
              <w:t xml:space="preserve"> </w:t>
            </w:r>
            <w:r w:rsidRPr="006D1B43">
              <w:rPr>
                <w:rFonts w:ascii="Calibri" w:hAnsi="Calibri" w:cs="Tahoma"/>
                <w:lang w:val="en-IN"/>
              </w:rPr>
              <w:t>replacement of keys, identification cards, information processing facilities or subscriptions. Any documentation that identifies access rights of employees and</w:t>
            </w:r>
            <w:r w:rsidR="00C4546D">
              <w:rPr>
                <w:rFonts w:ascii="Calibri" w:hAnsi="Calibri" w:cs="Tahoma"/>
                <w:lang w:val="en-IN"/>
              </w:rPr>
              <w:t xml:space="preserve"> </w:t>
            </w:r>
            <w:r w:rsidRPr="006D1B43">
              <w:rPr>
                <w:rFonts w:ascii="Calibri" w:hAnsi="Calibri" w:cs="Tahoma"/>
                <w:lang w:val="en-IN"/>
              </w:rPr>
              <w:t>contractors should reflect the removal or adjustment of access rights. If a departing employee or external party user has known passwords for user IDs remaining</w:t>
            </w:r>
            <w:r w:rsidR="00C4546D">
              <w:rPr>
                <w:rFonts w:ascii="Calibri" w:hAnsi="Calibri" w:cs="Tahoma"/>
                <w:lang w:val="en-IN"/>
              </w:rPr>
              <w:t xml:space="preserve"> </w:t>
            </w:r>
            <w:r w:rsidRPr="006D1B43">
              <w:rPr>
                <w:rFonts w:ascii="Calibri" w:hAnsi="Calibri" w:cs="Tahoma"/>
                <w:lang w:val="en-IN"/>
              </w:rPr>
              <w:t>active, these should be changed upon termination or change of employment, contract or agreement.</w:t>
            </w:r>
          </w:p>
          <w:p w14:paraId="2D5D5928" w14:textId="77777777" w:rsidR="006D1B43" w:rsidRPr="006D1B43" w:rsidRDefault="006D1B43" w:rsidP="00C4546D">
            <w:pPr>
              <w:pStyle w:val="ListParagraph"/>
              <w:numPr>
                <w:ilvl w:val="0"/>
                <w:numId w:val="9"/>
              </w:numPr>
              <w:ind w:right="162"/>
              <w:jc w:val="both"/>
              <w:rPr>
                <w:rFonts w:ascii="Calibri" w:hAnsi="Calibri" w:cs="Tahoma"/>
                <w:lang w:val="en-IN"/>
              </w:rPr>
            </w:pPr>
            <w:r w:rsidRPr="006D1B43">
              <w:rPr>
                <w:rFonts w:ascii="Calibri" w:hAnsi="Calibri" w:cs="Tahoma"/>
                <w:lang w:val="en-IN"/>
              </w:rPr>
              <w:t>Access rights for information and assets associated with information processing facilities should be reduced or removed before the employment terminates or</w:t>
            </w:r>
            <w:r w:rsidR="00C4546D">
              <w:rPr>
                <w:rFonts w:ascii="Calibri" w:hAnsi="Calibri" w:cs="Tahoma"/>
                <w:lang w:val="en-IN"/>
              </w:rPr>
              <w:t xml:space="preserve"> </w:t>
            </w:r>
            <w:r w:rsidRPr="006D1B43">
              <w:rPr>
                <w:rFonts w:ascii="Calibri" w:hAnsi="Calibri" w:cs="Tahoma"/>
                <w:lang w:val="en-IN"/>
              </w:rPr>
              <w:t>changes, depending on the evaluation of risk factors such as:</w:t>
            </w:r>
          </w:p>
          <w:p w14:paraId="71321F0E" w14:textId="77777777" w:rsidR="006D1B43" w:rsidRPr="006D1B43" w:rsidRDefault="006D1B43" w:rsidP="006C0D89">
            <w:pPr>
              <w:pStyle w:val="ListParagraph"/>
              <w:numPr>
                <w:ilvl w:val="0"/>
                <w:numId w:val="15"/>
              </w:numPr>
              <w:ind w:right="162"/>
              <w:jc w:val="both"/>
              <w:rPr>
                <w:rFonts w:ascii="Calibri" w:hAnsi="Calibri" w:cs="Tahoma"/>
                <w:lang w:val="en-IN"/>
              </w:rPr>
            </w:pPr>
            <w:r w:rsidRPr="006D1B43">
              <w:rPr>
                <w:rFonts w:ascii="Calibri" w:hAnsi="Calibri" w:cs="Tahoma"/>
                <w:lang w:val="en-IN"/>
              </w:rPr>
              <w:t>Whether the termination or change is initiated by the employee, the external party user or by management, and the reason for termination;</w:t>
            </w:r>
          </w:p>
          <w:p w14:paraId="2ADE5FE3" w14:textId="77777777" w:rsidR="006D1B43" w:rsidRPr="006D1B43" w:rsidRDefault="006D1B43" w:rsidP="006C0D89">
            <w:pPr>
              <w:pStyle w:val="ListParagraph"/>
              <w:numPr>
                <w:ilvl w:val="0"/>
                <w:numId w:val="15"/>
              </w:numPr>
              <w:ind w:right="162"/>
              <w:jc w:val="both"/>
              <w:rPr>
                <w:rFonts w:ascii="Calibri" w:hAnsi="Calibri" w:cs="Tahoma"/>
                <w:lang w:val="en-IN"/>
              </w:rPr>
            </w:pPr>
            <w:r w:rsidRPr="006D1B43">
              <w:rPr>
                <w:rFonts w:ascii="Calibri" w:hAnsi="Calibri" w:cs="Tahoma"/>
                <w:lang w:val="en-IN"/>
              </w:rPr>
              <w:t>the current responsibilities of the employee, external party user or any other user;</w:t>
            </w:r>
          </w:p>
          <w:p w14:paraId="30114E6C" w14:textId="77777777" w:rsidR="006D1B43" w:rsidRDefault="006D1B43" w:rsidP="006C0D89">
            <w:pPr>
              <w:pStyle w:val="ListParagraph"/>
              <w:numPr>
                <w:ilvl w:val="0"/>
                <w:numId w:val="15"/>
              </w:numPr>
              <w:ind w:right="162"/>
              <w:jc w:val="both"/>
              <w:rPr>
                <w:rFonts w:ascii="Calibri" w:hAnsi="Calibri" w:cs="Tahoma"/>
                <w:lang w:val="en-IN"/>
              </w:rPr>
            </w:pPr>
            <w:r w:rsidRPr="006D1B43">
              <w:rPr>
                <w:rFonts w:ascii="Calibri" w:hAnsi="Calibri" w:cs="Tahoma"/>
                <w:lang w:val="en-IN"/>
              </w:rPr>
              <w:t>The value of the assets currently accessible.</w:t>
            </w:r>
          </w:p>
          <w:p w14:paraId="22FA5F9A" w14:textId="77777777" w:rsidR="00E30CA8" w:rsidRPr="00E30CA8" w:rsidRDefault="00E30CA8" w:rsidP="00E30CA8">
            <w:pPr>
              <w:spacing w:line="276" w:lineRule="auto"/>
              <w:jc w:val="both"/>
              <w:rPr>
                <w:rFonts w:asciiTheme="majorBidi" w:hAnsiTheme="majorBidi" w:cstheme="majorBidi"/>
                <w:b/>
                <w:bCs/>
                <w:u w:val="single"/>
              </w:rPr>
            </w:pPr>
            <w:r w:rsidRPr="00E30CA8">
              <w:rPr>
                <w:b/>
                <w:bCs/>
                <w:u w:val="single"/>
              </w:rPr>
              <w:t>1.3 User responsibilities</w:t>
            </w:r>
          </w:p>
          <w:p w14:paraId="7A324CAA" w14:textId="77777777" w:rsidR="00E30CA8" w:rsidRPr="00E30CA8" w:rsidRDefault="00E30CA8" w:rsidP="00E30CA8">
            <w:pPr>
              <w:spacing w:line="276" w:lineRule="auto"/>
              <w:jc w:val="both"/>
              <w:rPr>
                <w:rFonts w:asciiTheme="majorBidi" w:hAnsiTheme="majorBidi" w:cstheme="majorBidi"/>
                <w:b/>
                <w:bCs/>
              </w:rPr>
            </w:pPr>
            <w:r>
              <w:rPr>
                <w:b/>
                <w:bCs/>
              </w:rPr>
              <w:t xml:space="preserve">1.3.1 </w:t>
            </w:r>
            <w:r w:rsidRPr="00E30CA8">
              <w:rPr>
                <w:b/>
                <w:bCs/>
              </w:rPr>
              <w:t>Use of secret authentication information</w:t>
            </w:r>
          </w:p>
          <w:p w14:paraId="76B41F06" w14:textId="77777777" w:rsidR="00E30CA8" w:rsidRPr="00E30CA8" w:rsidRDefault="00E30CA8" w:rsidP="00E30CA8">
            <w:pPr>
              <w:rPr>
                <w:rFonts w:ascii="Calibri" w:hAnsi="Calibri" w:cs="Tahoma"/>
                <w:b/>
                <w:bCs/>
                <w:lang w:val="en-IN"/>
              </w:rPr>
            </w:pPr>
            <w:r w:rsidRPr="00E30CA8">
              <w:rPr>
                <w:rFonts w:ascii="Calibri" w:hAnsi="Calibri" w:cs="Tahoma"/>
                <w:b/>
                <w:bCs/>
                <w:lang w:val="en-IN"/>
              </w:rPr>
              <w:t>Password</w:t>
            </w:r>
          </w:p>
          <w:p w14:paraId="77172063" w14:textId="7D93FA87" w:rsidR="00E30CA8" w:rsidRPr="00813BD5"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 xml:space="preserve">All users and administrators of information processing systems shall follow SMSA IT </w:t>
            </w:r>
            <w:r w:rsidRPr="00813BD5">
              <w:rPr>
                <w:rFonts w:ascii="Calibri" w:hAnsi="Calibri" w:cs="Tahoma"/>
                <w:lang w:val="en-IN"/>
              </w:rPr>
              <w:t xml:space="preserve">Department </w:t>
            </w:r>
            <w:r w:rsidR="00107BA9" w:rsidRPr="00813BD5">
              <w:rPr>
                <w:rFonts w:ascii="Calibri" w:hAnsi="Calibri" w:cs="Tahoma"/>
                <w:b/>
                <w:bCs/>
                <w:u w:val="single"/>
                <w:lang w:val="en-IN"/>
              </w:rPr>
              <w:t>Access Control Policy section 1.4.3 Password management system</w:t>
            </w:r>
            <w:r w:rsidR="00107BA9" w:rsidRPr="00813BD5">
              <w:rPr>
                <w:rFonts w:ascii="Calibri" w:hAnsi="Calibri" w:cs="Tahoma"/>
                <w:lang w:val="en-IN"/>
              </w:rPr>
              <w:t xml:space="preserve"> i</w:t>
            </w:r>
            <w:r w:rsidRPr="00813BD5">
              <w:rPr>
                <w:rFonts w:ascii="Calibri" w:hAnsi="Calibri" w:cs="Tahoma"/>
                <w:lang w:val="en-IN"/>
              </w:rPr>
              <w:t>n selection, usage and management of the</w:t>
            </w:r>
            <w:r w:rsidR="0016532D" w:rsidRPr="00813BD5">
              <w:rPr>
                <w:rFonts w:ascii="Calibri" w:hAnsi="Calibri" w:cs="Tahoma"/>
                <w:lang w:val="en-IN"/>
              </w:rPr>
              <w:t xml:space="preserve"> </w:t>
            </w:r>
            <w:r w:rsidRPr="00813BD5">
              <w:rPr>
                <w:rFonts w:ascii="Calibri" w:hAnsi="Calibri" w:cs="Tahoma"/>
                <w:lang w:val="en-IN"/>
              </w:rPr>
              <w:t>passwords.</w:t>
            </w:r>
          </w:p>
          <w:p w14:paraId="4D4275DE" w14:textId="77777777" w:rsidR="00E30CA8" w:rsidRPr="00813BD5" w:rsidRDefault="00E30CA8" w:rsidP="00E30CA8">
            <w:pPr>
              <w:pStyle w:val="ListParagraph"/>
              <w:numPr>
                <w:ilvl w:val="0"/>
                <w:numId w:val="9"/>
              </w:numPr>
              <w:ind w:right="162"/>
              <w:jc w:val="both"/>
              <w:rPr>
                <w:rFonts w:ascii="Calibri" w:hAnsi="Calibri" w:cs="Tahoma"/>
                <w:lang w:val="en-IN"/>
              </w:rPr>
            </w:pPr>
            <w:r w:rsidRPr="00813BD5">
              <w:rPr>
                <w:rFonts w:ascii="Calibri" w:hAnsi="Calibri" w:cs="Tahoma"/>
                <w:lang w:val="en-IN"/>
              </w:rPr>
              <w:t>Users shall not use other accounts under any condition.</w:t>
            </w:r>
          </w:p>
          <w:p w14:paraId="09B0A1E4" w14:textId="77777777" w:rsidR="00E30CA8" w:rsidRPr="00813BD5" w:rsidRDefault="00E30CA8" w:rsidP="00E30CA8">
            <w:pPr>
              <w:pStyle w:val="ListParagraph"/>
              <w:numPr>
                <w:ilvl w:val="0"/>
                <w:numId w:val="9"/>
              </w:numPr>
              <w:ind w:right="162"/>
              <w:jc w:val="both"/>
              <w:rPr>
                <w:rFonts w:ascii="Calibri" w:hAnsi="Calibri" w:cs="Tahoma"/>
                <w:lang w:val="en-IN"/>
              </w:rPr>
            </w:pPr>
            <w:r w:rsidRPr="00813BD5">
              <w:rPr>
                <w:rFonts w:ascii="Calibri" w:hAnsi="Calibri" w:cs="Tahoma"/>
                <w:lang w:val="en-IN"/>
              </w:rPr>
              <w:t>Users shall not communicate account passwords using text format by any method.</w:t>
            </w:r>
          </w:p>
          <w:p w14:paraId="583F4BF1" w14:textId="77777777" w:rsidR="00E30CA8" w:rsidRPr="00813BD5" w:rsidRDefault="00E30CA8" w:rsidP="00E30CA8">
            <w:pPr>
              <w:pStyle w:val="ListParagraph"/>
              <w:numPr>
                <w:ilvl w:val="0"/>
                <w:numId w:val="9"/>
              </w:numPr>
              <w:ind w:right="162"/>
              <w:jc w:val="both"/>
              <w:rPr>
                <w:rFonts w:ascii="Calibri" w:hAnsi="Calibri" w:cs="Tahoma"/>
                <w:lang w:val="en-IN"/>
              </w:rPr>
            </w:pPr>
            <w:r w:rsidRPr="00813BD5">
              <w:rPr>
                <w:rFonts w:ascii="Calibri" w:hAnsi="Calibri" w:cs="Tahoma"/>
                <w:lang w:val="en-IN"/>
              </w:rPr>
              <w:t>Users shall log off from his accounts after using public or other computers to access his accounts.</w:t>
            </w:r>
          </w:p>
          <w:p w14:paraId="43C2EFA5" w14:textId="72384967" w:rsidR="00DF7C02" w:rsidRPr="00813BD5" w:rsidRDefault="00DF7C02" w:rsidP="00E30CA8">
            <w:pPr>
              <w:pStyle w:val="ListParagraph"/>
              <w:numPr>
                <w:ilvl w:val="0"/>
                <w:numId w:val="9"/>
              </w:numPr>
              <w:ind w:right="162"/>
              <w:jc w:val="both"/>
              <w:rPr>
                <w:rFonts w:ascii="Calibri" w:hAnsi="Calibri" w:cs="Tahoma"/>
                <w:lang w:val="en-IN"/>
              </w:rPr>
            </w:pPr>
            <w:r w:rsidRPr="00813BD5">
              <w:rPr>
                <w:rFonts w:ascii="Calibri" w:hAnsi="Calibri" w:cs="Tahoma"/>
                <w:lang w:val="en-IN"/>
              </w:rPr>
              <w:t>All users must not write down, electronically store, or disclose any password or authentication code that is used to access Assets or Critical Facilities</w:t>
            </w:r>
          </w:p>
          <w:p w14:paraId="0F514B86" w14:textId="77777777" w:rsidR="00E30CA8" w:rsidRPr="00E30CA8" w:rsidRDefault="00E30CA8" w:rsidP="00E30CA8">
            <w:pPr>
              <w:rPr>
                <w:rFonts w:ascii="Calibri" w:hAnsi="Calibri" w:cs="Tahoma"/>
                <w:b/>
                <w:bCs/>
                <w:lang w:val="en-IN"/>
              </w:rPr>
            </w:pPr>
            <w:r w:rsidRPr="00E30CA8">
              <w:rPr>
                <w:rFonts w:ascii="Calibri" w:hAnsi="Calibri" w:cs="Tahoma"/>
                <w:b/>
                <w:bCs/>
                <w:lang w:val="en-IN"/>
              </w:rPr>
              <w:t>Unattended User Equipment</w:t>
            </w:r>
          </w:p>
          <w:p w14:paraId="3CCB0788"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Users shall ensure that unattended equipment’s are protected appropriately.</w:t>
            </w:r>
          </w:p>
          <w:p w14:paraId="53ECBA8E"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When unattended, active sessions shall be locked, terminated or logged off.</w:t>
            </w:r>
          </w:p>
          <w:p w14:paraId="3BBDC4BC" w14:textId="77777777" w:rsidR="00E30CA8" w:rsidRPr="00885C10" w:rsidRDefault="00E30CA8" w:rsidP="00885C10">
            <w:pPr>
              <w:pStyle w:val="ListParagraph"/>
              <w:numPr>
                <w:ilvl w:val="0"/>
                <w:numId w:val="9"/>
              </w:numPr>
              <w:ind w:right="162"/>
              <w:jc w:val="both"/>
              <w:rPr>
                <w:rFonts w:ascii="Calibri" w:hAnsi="Calibri" w:cs="Tahoma"/>
                <w:lang w:val="en-IN"/>
              </w:rPr>
            </w:pPr>
            <w:r w:rsidRPr="00E30CA8">
              <w:rPr>
                <w:rFonts w:ascii="Calibri" w:hAnsi="Calibri" w:cs="Tahoma"/>
                <w:lang w:val="en-IN"/>
              </w:rPr>
              <w:t>Access to unattended systems shall be strictly controlled by screen locks and inactivity logout.</w:t>
            </w:r>
          </w:p>
          <w:p w14:paraId="7A313064" w14:textId="77777777" w:rsidR="00E30CA8" w:rsidRPr="00E30CA8" w:rsidRDefault="00E30CA8" w:rsidP="00E30CA8">
            <w:pPr>
              <w:rPr>
                <w:rFonts w:ascii="Calibri" w:hAnsi="Calibri" w:cs="Tahoma"/>
                <w:b/>
                <w:bCs/>
                <w:lang w:val="en-IN"/>
              </w:rPr>
            </w:pPr>
            <w:r w:rsidRPr="00E30CA8">
              <w:rPr>
                <w:rFonts w:ascii="Calibri" w:hAnsi="Calibri" w:cs="Tahoma"/>
                <w:b/>
                <w:bCs/>
                <w:lang w:val="en-IN"/>
              </w:rPr>
              <w:t>Clear Desk &amp; Clear Screen</w:t>
            </w:r>
          </w:p>
          <w:p w14:paraId="4C1A7333"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 xml:space="preserve">All screens and other computer displays shall be cleared of from non-public domain information when not in use. Wherever </w:t>
            </w:r>
            <w:r w:rsidRPr="00813BD5">
              <w:rPr>
                <w:rFonts w:ascii="Calibri" w:hAnsi="Calibri" w:cs="Tahoma"/>
                <w:color w:val="000000" w:themeColor="text1"/>
                <w:lang w:val="en-IN"/>
              </w:rPr>
              <w:t xml:space="preserve">possible, system controls shall be used to enforce this policy when a machine is unattended for </w:t>
            </w:r>
            <w:r w:rsidR="001A666A" w:rsidRPr="00813BD5">
              <w:rPr>
                <w:rFonts w:ascii="Calibri" w:hAnsi="Calibri" w:cs="Tahoma"/>
                <w:color w:val="000000" w:themeColor="text1"/>
                <w:lang w:val="en-IN"/>
              </w:rPr>
              <w:t>1</w:t>
            </w:r>
            <w:r w:rsidRPr="00813BD5">
              <w:rPr>
                <w:rFonts w:ascii="Calibri" w:hAnsi="Calibri" w:cs="Tahoma"/>
                <w:color w:val="000000" w:themeColor="text1"/>
                <w:lang w:val="en-IN"/>
              </w:rPr>
              <w:t>5 minutes or more.</w:t>
            </w:r>
          </w:p>
          <w:p w14:paraId="2DC24392"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 xml:space="preserve">All laptops, desktops and servers shall automatically lock the screen and computer </w:t>
            </w:r>
            <w:r w:rsidRPr="00E30CA8">
              <w:rPr>
                <w:rFonts w:ascii="Calibri" w:hAnsi="Calibri" w:cs="Tahoma"/>
                <w:lang w:val="en-IN"/>
              </w:rPr>
              <w:lastRenderedPageBreak/>
              <w:t>when a screensaver is enabled. Such screen locking shall require the logged in</w:t>
            </w:r>
            <w:r>
              <w:rPr>
                <w:rFonts w:ascii="Calibri" w:hAnsi="Calibri" w:cs="Tahoma"/>
                <w:lang w:val="en-IN"/>
              </w:rPr>
              <w:t xml:space="preserve"> </w:t>
            </w:r>
            <w:r w:rsidRPr="00E30CA8">
              <w:rPr>
                <w:rFonts w:ascii="Calibri" w:hAnsi="Calibri" w:cs="Tahoma"/>
                <w:lang w:val="en-IN"/>
              </w:rPr>
              <w:t>users to re-authenticate to regain access to the system.</w:t>
            </w:r>
          </w:p>
          <w:p w14:paraId="10A6FBED"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Unauthorized use of photocopiers and other reproduction technology (e.g., scanners, digital cameras etc) shall be prevented whenever is possible.</w:t>
            </w:r>
          </w:p>
          <w:p w14:paraId="711B7C4D" w14:textId="77777777" w:rsidR="00E30CA8" w:rsidRPr="00E30CA8" w:rsidRDefault="00E30CA8" w:rsidP="00E30CA8">
            <w:pPr>
              <w:spacing w:line="276" w:lineRule="auto"/>
              <w:jc w:val="both"/>
              <w:rPr>
                <w:rFonts w:asciiTheme="majorBidi" w:hAnsiTheme="majorBidi" w:cstheme="majorBidi"/>
                <w:b/>
                <w:bCs/>
                <w:u w:val="single"/>
              </w:rPr>
            </w:pPr>
            <w:r w:rsidRPr="00E30CA8">
              <w:rPr>
                <w:b/>
                <w:bCs/>
                <w:u w:val="single"/>
              </w:rPr>
              <w:t>1.4 System and application access control</w:t>
            </w:r>
          </w:p>
          <w:p w14:paraId="467C8192" w14:textId="77777777" w:rsidR="00E30CA8" w:rsidRPr="00E30CA8" w:rsidRDefault="00E30CA8" w:rsidP="00E30CA8">
            <w:pPr>
              <w:spacing w:line="276" w:lineRule="auto"/>
              <w:jc w:val="both"/>
              <w:rPr>
                <w:rFonts w:asciiTheme="majorBidi" w:hAnsiTheme="majorBidi" w:cstheme="majorBidi"/>
                <w:b/>
                <w:bCs/>
              </w:rPr>
            </w:pPr>
            <w:r>
              <w:rPr>
                <w:b/>
                <w:bCs/>
              </w:rPr>
              <w:t xml:space="preserve">1.4.1 </w:t>
            </w:r>
            <w:r w:rsidRPr="00E30CA8">
              <w:rPr>
                <w:b/>
                <w:bCs/>
              </w:rPr>
              <w:t>Information access restriction</w:t>
            </w:r>
          </w:p>
          <w:p w14:paraId="31839196"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Information risk owners, as identified in SMSA ISO27001 Scope, or their delegate must explicitly define, document and keep up to date the access requirements</w:t>
            </w:r>
            <w:r w:rsidR="00902A5C">
              <w:rPr>
                <w:rFonts w:ascii="Calibri" w:hAnsi="Calibri" w:cs="Tahoma"/>
                <w:lang w:val="en-IN"/>
              </w:rPr>
              <w:t xml:space="preserve"> </w:t>
            </w:r>
            <w:r w:rsidRPr="00E30CA8">
              <w:rPr>
                <w:rFonts w:ascii="Calibri" w:hAnsi="Calibri" w:cs="Tahoma"/>
                <w:lang w:val="en-IN"/>
              </w:rPr>
              <w:t>for the specific roles which have access to the information.</w:t>
            </w:r>
          </w:p>
          <w:p w14:paraId="1F74EF47"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A form for managers to complete if an employee’s role within the organisation changes and access to systems needs to be updated or removed. Managers must</w:t>
            </w:r>
            <w:r>
              <w:rPr>
                <w:rFonts w:ascii="Calibri" w:hAnsi="Calibri" w:cs="Tahoma"/>
                <w:lang w:val="en-IN"/>
              </w:rPr>
              <w:t xml:space="preserve"> </w:t>
            </w:r>
            <w:r w:rsidRPr="00E30CA8">
              <w:rPr>
                <w:rFonts w:ascii="Calibri" w:hAnsi="Calibri" w:cs="Tahoma"/>
                <w:lang w:val="en-IN"/>
              </w:rPr>
              <w:t xml:space="preserve">contact the Service Desk to ensure access to other systems and programs are updated if a user’s role or the </w:t>
            </w:r>
            <w:r w:rsidR="00902A5C" w:rsidRPr="00E30CA8">
              <w:rPr>
                <w:rFonts w:ascii="Calibri" w:hAnsi="Calibri" w:cs="Tahoma"/>
                <w:lang w:val="en-IN"/>
              </w:rPr>
              <w:t>business needs</w:t>
            </w:r>
            <w:r w:rsidRPr="00E30CA8">
              <w:rPr>
                <w:rFonts w:ascii="Calibri" w:hAnsi="Calibri" w:cs="Tahoma"/>
                <w:lang w:val="en-IN"/>
              </w:rPr>
              <w:t xml:space="preserve"> changes.</w:t>
            </w:r>
          </w:p>
          <w:p w14:paraId="640C2AB7"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For systems containing restricted and personal information and data, an access control matrix must be developed to record role based authorised access recorded</w:t>
            </w:r>
            <w:r w:rsidR="00902A5C">
              <w:rPr>
                <w:rFonts w:ascii="Calibri" w:hAnsi="Calibri" w:cs="Tahoma"/>
                <w:lang w:val="en-IN"/>
              </w:rPr>
              <w:t xml:space="preserve"> </w:t>
            </w:r>
            <w:r w:rsidRPr="00E30CA8">
              <w:rPr>
                <w:rFonts w:ascii="Calibri" w:hAnsi="Calibri" w:cs="Tahoma"/>
                <w:lang w:val="en-IN"/>
              </w:rPr>
              <w:t>on an individual basis. Authorisation procedures must be in place for managers to authorise all access (including short term and temporary access) recorded on the</w:t>
            </w:r>
            <w:r w:rsidR="00902A5C">
              <w:rPr>
                <w:rFonts w:ascii="Calibri" w:hAnsi="Calibri" w:cs="Tahoma"/>
                <w:lang w:val="en-IN"/>
              </w:rPr>
              <w:t xml:space="preserve"> </w:t>
            </w:r>
            <w:r w:rsidRPr="00E30CA8">
              <w:rPr>
                <w:rFonts w:ascii="Calibri" w:hAnsi="Calibri" w:cs="Tahoma"/>
                <w:lang w:val="en-IN"/>
              </w:rPr>
              <w:t>matrix. The access matrix must be continually updated and maintained to reflect accurate records of access.</w:t>
            </w:r>
          </w:p>
          <w:p w14:paraId="41CFA9F6"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To gain access to specific systems and information, a member of staff will need to follow a formal application process. Users will need to apply to the relevant</w:t>
            </w:r>
            <w:r w:rsidR="00902A5C">
              <w:rPr>
                <w:rFonts w:ascii="Calibri" w:hAnsi="Calibri" w:cs="Tahoma"/>
                <w:lang w:val="en-IN"/>
              </w:rPr>
              <w:t xml:space="preserve"> </w:t>
            </w:r>
            <w:r w:rsidRPr="00E30CA8">
              <w:rPr>
                <w:rFonts w:ascii="Calibri" w:hAnsi="Calibri" w:cs="Tahoma"/>
                <w:lang w:val="en-IN"/>
              </w:rPr>
              <w:t>owners/senior custodian of the systems using the appropriate completed forms.</w:t>
            </w:r>
          </w:p>
          <w:p w14:paraId="56B82964" w14:textId="77777777" w:rsidR="00E30CA8" w:rsidRPr="00E30CA8" w:rsidRDefault="00E30CA8" w:rsidP="00885C10">
            <w:pPr>
              <w:pStyle w:val="ListParagraph"/>
              <w:numPr>
                <w:ilvl w:val="0"/>
                <w:numId w:val="9"/>
              </w:numPr>
              <w:ind w:right="162"/>
              <w:jc w:val="both"/>
              <w:rPr>
                <w:rFonts w:ascii="Calibri" w:hAnsi="Calibri" w:cs="Tahoma"/>
                <w:lang w:val="en-IN"/>
              </w:rPr>
            </w:pPr>
            <w:r w:rsidRPr="00E30CA8">
              <w:rPr>
                <w:rFonts w:ascii="Calibri" w:hAnsi="Calibri" w:cs="Tahoma"/>
                <w:lang w:val="en-IN"/>
              </w:rPr>
              <w:t xml:space="preserve">Generic logons are not generally permitted across </w:t>
            </w:r>
            <w:r w:rsidR="00885C10">
              <w:rPr>
                <w:rFonts w:ascii="Calibri" w:hAnsi="Calibri" w:cs="Tahoma"/>
                <w:lang w:val="en-IN"/>
              </w:rPr>
              <w:t>SMSA</w:t>
            </w:r>
            <w:r w:rsidRPr="00E30CA8">
              <w:rPr>
                <w:rFonts w:ascii="Calibri" w:hAnsi="Calibri" w:cs="Tahoma"/>
                <w:lang w:val="en-IN"/>
              </w:rPr>
              <w:t xml:space="preserve">, however, use of generic accounts under exceptional ‘controlled’ circumstances such as the </w:t>
            </w:r>
            <w:r w:rsidR="00885C10">
              <w:rPr>
                <w:rFonts w:ascii="Calibri" w:hAnsi="Calibri" w:cs="Tahoma"/>
                <w:lang w:val="en-IN"/>
              </w:rPr>
              <w:t>SMSA GUIDE system</w:t>
            </w:r>
            <w:r w:rsidRPr="00E30CA8">
              <w:rPr>
                <w:rFonts w:ascii="Calibri" w:hAnsi="Calibri" w:cs="Tahoma"/>
                <w:lang w:val="en-IN"/>
              </w:rPr>
              <w:t>, is permitted.</w:t>
            </w:r>
          </w:p>
          <w:p w14:paraId="7218D829"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 xml:space="preserve">To ensure relevant legislation security standards are adhered to, personnel checks, such as </w:t>
            </w:r>
            <w:r w:rsidR="004D070E" w:rsidRPr="00813BD5">
              <w:rPr>
                <w:rFonts w:ascii="Calibri" w:hAnsi="Calibri" w:cs="Tahoma"/>
                <w:color w:val="000000" w:themeColor="text1"/>
                <w:lang w:val="en-IN"/>
              </w:rPr>
              <w:t>Database</w:t>
            </w:r>
            <w:r w:rsidRPr="00813BD5">
              <w:rPr>
                <w:rFonts w:ascii="Calibri" w:hAnsi="Calibri" w:cs="Tahoma"/>
                <w:color w:val="000000" w:themeColor="text1"/>
                <w:lang w:val="en-IN"/>
              </w:rPr>
              <w:t xml:space="preserve"> and Baseline Personnel Security Standard checks </w:t>
            </w:r>
            <w:r w:rsidRPr="00E30CA8">
              <w:rPr>
                <w:rFonts w:ascii="Calibri" w:hAnsi="Calibri" w:cs="Tahoma"/>
                <w:lang w:val="en-IN"/>
              </w:rPr>
              <w:t>may be</w:t>
            </w:r>
            <w:r w:rsidR="00902A5C">
              <w:rPr>
                <w:rFonts w:ascii="Calibri" w:hAnsi="Calibri" w:cs="Tahoma"/>
                <w:lang w:val="en-IN"/>
              </w:rPr>
              <w:t xml:space="preserve"> </w:t>
            </w:r>
            <w:r w:rsidRPr="00E30CA8">
              <w:rPr>
                <w:rFonts w:ascii="Calibri" w:hAnsi="Calibri" w:cs="Tahoma"/>
                <w:lang w:val="en-IN"/>
              </w:rPr>
              <w:t>undertaken if required.</w:t>
            </w:r>
          </w:p>
          <w:p w14:paraId="3E29A03F"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The appropriate level of access to systems and information will be determined upon the prospective users required business need, job function and role.</w:t>
            </w:r>
          </w:p>
          <w:p w14:paraId="5DF55465"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A signed confirmation by the user may be required indicating that they understand and appreciate the conditions of access and security.</w:t>
            </w:r>
          </w:p>
          <w:p w14:paraId="27B399C8" w14:textId="77777777" w:rsidR="00E30CA8" w:rsidRPr="00E30CA8" w:rsidRDefault="00E30CA8" w:rsidP="00E30CA8">
            <w:pPr>
              <w:pStyle w:val="ListParagraph"/>
              <w:numPr>
                <w:ilvl w:val="0"/>
                <w:numId w:val="9"/>
              </w:numPr>
              <w:ind w:right="162"/>
              <w:jc w:val="both"/>
              <w:rPr>
                <w:rFonts w:ascii="Calibri" w:hAnsi="Calibri" w:cs="Tahoma"/>
                <w:lang w:val="en-IN"/>
              </w:rPr>
            </w:pPr>
            <w:r w:rsidRPr="00E30CA8">
              <w:rPr>
                <w:rFonts w:ascii="Calibri" w:hAnsi="Calibri" w:cs="Tahoma"/>
                <w:lang w:val="en-IN"/>
              </w:rPr>
              <w:t>If authorisation to use systems and information is granted, unique logon credentials and password will be provided to the applicant. Further instruction on how to</w:t>
            </w:r>
            <w:r w:rsidR="00902A5C">
              <w:rPr>
                <w:rFonts w:ascii="Calibri" w:hAnsi="Calibri" w:cs="Tahoma"/>
                <w:lang w:val="en-IN"/>
              </w:rPr>
              <w:t xml:space="preserve"> </w:t>
            </w:r>
            <w:r w:rsidRPr="00E30CA8">
              <w:rPr>
                <w:rFonts w:ascii="Calibri" w:hAnsi="Calibri" w:cs="Tahoma"/>
                <w:lang w:val="en-IN"/>
              </w:rPr>
              <w:t>maintain the security of systems and information with due regard to the procedures below may be given.</w:t>
            </w:r>
          </w:p>
          <w:p w14:paraId="301F677F" w14:textId="77777777" w:rsidR="00E30CA8" w:rsidRPr="00813BD5" w:rsidRDefault="00E30CA8" w:rsidP="00E30CA8">
            <w:pPr>
              <w:pStyle w:val="ListParagraph"/>
              <w:numPr>
                <w:ilvl w:val="0"/>
                <w:numId w:val="9"/>
              </w:numPr>
              <w:ind w:right="162"/>
              <w:jc w:val="both"/>
              <w:rPr>
                <w:rFonts w:ascii="Calibri" w:hAnsi="Calibri" w:cs="Tahoma"/>
                <w:color w:val="000000" w:themeColor="text1"/>
                <w:lang w:val="en-IN"/>
              </w:rPr>
            </w:pPr>
            <w:r w:rsidRPr="00E30CA8">
              <w:rPr>
                <w:rFonts w:ascii="Calibri" w:hAnsi="Calibri" w:cs="Tahoma"/>
                <w:lang w:val="en-IN"/>
              </w:rPr>
              <w:t>Access for remote users shall be subject to authorisation by line managers via the Transformation Service. No uncontrolled external access shall be permitted to</w:t>
            </w:r>
            <w:r w:rsidR="00902A5C">
              <w:rPr>
                <w:rFonts w:ascii="Calibri" w:hAnsi="Calibri" w:cs="Tahoma"/>
                <w:lang w:val="en-IN"/>
              </w:rPr>
              <w:t xml:space="preserve"> </w:t>
            </w:r>
            <w:r w:rsidRPr="00E30CA8">
              <w:rPr>
                <w:rFonts w:ascii="Calibri" w:hAnsi="Calibri" w:cs="Tahoma"/>
                <w:lang w:val="en-IN"/>
              </w:rPr>
              <w:t>any network device or networked system.</w:t>
            </w:r>
          </w:p>
          <w:p w14:paraId="3FD244CF"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 xml:space="preserve">The application and all other documentation should be </w:t>
            </w:r>
            <w:r w:rsidR="004E68FF" w:rsidRPr="00813BD5">
              <w:rPr>
                <w:rFonts w:ascii="Calibri" w:hAnsi="Calibri" w:cs="Tahoma"/>
                <w:color w:val="000000" w:themeColor="text1"/>
                <w:lang w:val="en-IN"/>
              </w:rPr>
              <w:t>secured.</w:t>
            </w:r>
          </w:p>
          <w:p w14:paraId="00A69298" w14:textId="77777777" w:rsidR="00E30CA8" w:rsidRPr="00902A5C" w:rsidRDefault="00E30CA8" w:rsidP="00902A5C">
            <w:pPr>
              <w:pStyle w:val="ListParagraph"/>
              <w:numPr>
                <w:ilvl w:val="0"/>
                <w:numId w:val="9"/>
              </w:numPr>
              <w:ind w:right="162"/>
              <w:jc w:val="both"/>
              <w:rPr>
                <w:rFonts w:ascii="Calibri" w:hAnsi="Calibri" w:cs="Tahoma"/>
                <w:lang w:val="en-IN"/>
              </w:rPr>
            </w:pPr>
            <w:r w:rsidRPr="004E68FF">
              <w:rPr>
                <w:rFonts w:ascii="Calibri" w:hAnsi="Calibri" w:cs="Tahoma"/>
                <w:lang w:val="en-IN"/>
              </w:rPr>
              <w:t>Login banners should be used to remind users of their obligations when using the system.</w:t>
            </w:r>
          </w:p>
          <w:p w14:paraId="11527915" w14:textId="77777777" w:rsidR="00E30CA8" w:rsidRPr="00902A5C" w:rsidRDefault="00E30CA8" w:rsidP="00E30CA8">
            <w:pPr>
              <w:spacing w:line="276" w:lineRule="auto"/>
              <w:jc w:val="both"/>
              <w:rPr>
                <w:b/>
                <w:bCs/>
              </w:rPr>
            </w:pPr>
            <w:r>
              <w:rPr>
                <w:b/>
                <w:bCs/>
              </w:rPr>
              <w:t xml:space="preserve">1.4.2 </w:t>
            </w:r>
            <w:r w:rsidRPr="00E30CA8">
              <w:rPr>
                <w:b/>
                <w:bCs/>
              </w:rPr>
              <w:t>Secure log-on procedures</w:t>
            </w:r>
          </w:p>
          <w:p w14:paraId="23FBE662"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lastRenderedPageBreak/>
              <w:t>All systems should be accessed by secure authentication of user validation.</w:t>
            </w:r>
          </w:p>
          <w:p w14:paraId="11C21515"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The users shall not be allowed access to the information processing system until the logon process has been completed successfully.</w:t>
            </w:r>
          </w:p>
          <w:p w14:paraId="5DAF8FCB"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As a minimum this should entail use of a User name and a Password.</w:t>
            </w:r>
          </w:p>
          <w:p w14:paraId="332C5A0B"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Information processing systems shall validate the logon information only on completion of all input data by the users.</w:t>
            </w:r>
          </w:p>
          <w:p w14:paraId="47871A62"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 xml:space="preserve">The logon procedures shall set a maximum time allowed for the logon process </w:t>
            </w:r>
            <w:r w:rsidR="004E68FF" w:rsidRPr="00813BD5">
              <w:rPr>
                <w:rFonts w:ascii="Calibri" w:hAnsi="Calibri" w:cs="Tahoma"/>
                <w:color w:val="000000" w:themeColor="text1"/>
                <w:lang w:val="en-IN"/>
              </w:rPr>
              <w:t xml:space="preserve">(30 </w:t>
            </w:r>
            <w:r w:rsidRPr="00813BD5">
              <w:rPr>
                <w:rFonts w:ascii="Calibri" w:hAnsi="Calibri" w:cs="Tahoma"/>
                <w:color w:val="000000" w:themeColor="text1"/>
                <w:lang w:val="en-IN"/>
              </w:rPr>
              <w:t>minutes). If the time is exceeded, the system shall terminate the logon process</w:t>
            </w:r>
            <w:r w:rsidR="00902A5C" w:rsidRPr="00813BD5">
              <w:rPr>
                <w:rFonts w:ascii="Calibri" w:hAnsi="Calibri" w:cs="Tahoma"/>
                <w:color w:val="000000" w:themeColor="text1"/>
                <w:lang w:val="en-IN"/>
              </w:rPr>
              <w:t xml:space="preserve"> </w:t>
            </w:r>
            <w:r w:rsidRPr="00813BD5">
              <w:rPr>
                <w:rFonts w:ascii="Calibri" w:hAnsi="Calibri" w:cs="Tahoma"/>
                <w:color w:val="000000" w:themeColor="text1"/>
                <w:lang w:val="en-IN"/>
              </w:rPr>
              <w:t>whenever possible.</w:t>
            </w:r>
          </w:p>
          <w:p w14:paraId="250BF8E5"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Information processing systems (wherever technically possible) shall suspend the user account and prevent user access to the system when an incorrect user</w:t>
            </w:r>
            <w:r w:rsidR="00902A5C" w:rsidRPr="00813BD5">
              <w:rPr>
                <w:rFonts w:ascii="Calibri" w:hAnsi="Calibri" w:cs="Tahoma"/>
                <w:color w:val="000000" w:themeColor="text1"/>
                <w:lang w:val="en-IN"/>
              </w:rPr>
              <w:t xml:space="preserve"> </w:t>
            </w:r>
            <w:r w:rsidRPr="00813BD5">
              <w:rPr>
                <w:rFonts w:ascii="Calibri" w:hAnsi="Calibri" w:cs="Tahoma"/>
                <w:color w:val="000000" w:themeColor="text1"/>
                <w:lang w:val="en-IN"/>
              </w:rPr>
              <w:t>password has been entered for (5) times in sequence.</w:t>
            </w:r>
          </w:p>
          <w:p w14:paraId="5758341E"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Logon to systems/information should only be attempted using authorised and correctly configured equipment.</w:t>
            </w:r>
          </w:p>
          <w:p w14:paraId="6DD45550"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Password should not be displayed on the screen in text format during the login process</w:t>
            </w:r>
          </w:p>
          <w:p w14:paraId="05D9C5EB"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After successful logon users should ensure that equipment is not left unattended and active sessions are terminated or locked as necessary.</w:t>
            </w:r>
          </w:p>
          <w:p w14:paraId="0E8A728F"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On successful completion of logon, the logon procedures (wherever technically possible) shall display the date/time of the previous successful logon, and the</w:t>
            </w:r>
            <w:r w:rsidR="00902A5C">
              <w:rPr>
                <w:rFonts w:ascii="Calibri" w:hAnsi="Calibri" w:cs="Tahoma"/>
                <w:lang w:val="en-IN"/>
              </w:rPr>
              <w:t xml:space="preserve"> </w:t>
            </w:r>
            <w:r w:rsidRPr="00902A5C">
              <w:rPr>
                <w:rFonts w:ascii="Calibri" w:hAnsi="Calibri" w:cs="Tahoma"/>
                <w:lang w:val="en-IN"/>
              </w:rPr>
              <w:t>number and date/time of unsuccessful logon attempts since the last successful logon whenever possible.</w:t>
            </w:r>
          </w:p>
          <w:p w14:paraId="7059958A"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User should inform report an incident to helpdesk on the occasion of having access trials done by others however Helpdesk should inform Information Security.</w:t>
            </w:r>
          </w:p>
          <w:p w14:paraId="37CAB4D0"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Systems should be logged off, closed down or terminated as soon as possible.</w:t>
            </w:r>
          </w:p>
          <w:p w14:paraId="768755C4" w14:textId="77777777" w:rsidR="00E30CA8" w:rsidRPr="00902A5C" w:rsidRDefault="00E30CA8"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System logon data should not be copied, shared or written down.</w:t>
            </w:r>
          </w:p>
          <w:p w14:paraId="40F247F9"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902A5C">
              <w:rPr>
                <w:rFonts w:ascii="Calibri" w:hAnsi="Calibri" w:cs="Tahoma"/>
                <w:lang w:val="en-IN"/>
              </w:rPr>
              <w:t xml:space="preserve">The log-on procedure should therefore disclose the minimum of information about the system or application, in </w:t>
            </w:r>
            <w:r w:rsidRPr="00813BD5">
              <w:rPr>
                <w:rFonts w:ascii="Calibri" w:hAnsi="Calibri" w:cs="Tahoma"/>
                <w:color w:val="000000" w:themeColor="text1"/>
                <w:lang w:val="en-IN"/>
              </w:rPr>
              <w:t>order to avoid providing an unauthorized user</w:t>
            </w:r>
            <w:r w:rsidR="00CB5F3F" w:rsidRPr="00813BD5">
              <w:rPr>
                <w:rFonts w:ascii="Calibri" w:hAnsi="Calibri" w:cs="Tahoma"/>
                <w:color w:val="000000" w:themeColor="text1"/>
                <w:lang w:val="en-IN"/>
              </w:rPr>
              <w:t xml:space="preserve"> </w:t>
            </w:r>
            <w:r w:rsidRPr="00813BD5">
              <w:rPr>
                <w:rFonts w:ascii="Calibri" w:hAnsi="Calibri" w:cs="Tahoma"/>
                <w:color w:val="000000" w:themeColor="text1"/>
                <w:lang w:val="en-IN"/>
              </w:rPr>
              <w:t>with any unnecessary assistance.</w:t>
            </w:r>
          </w:p>
          <w:p w14:paraId="29BFFA65"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Login process shall have a protection against brute force log-on attempts.</w:t>
            </w:r>
          </w:p>
          <w:p w14:paraId="44F5AD7D"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Inactive session should be terminated after (15) minutes.</w:t>
            </w:r>
          </w:p>
          <w:p w14:paraId="200D621D" w14:textId="77777777" w:rsidR="00E30CA8" w:rsidRPr="00813BD5" w:rsidRDefault="00E30CA8" w:rsidP="00902A5C">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For critical application whenever possible 2 factors authentications shall be used</w:t>
            </w:r>
          </w:p>
          <w:p w14:paraId="3C79B3E0" w14:textId="77777777" w:rsidR="00E30CA8" w:rsidRPr="00813BD5" w:rsidRDefault="00902A5C" w:rsidP="00902A5C">
            <w:pPr>
              <w:spacing w:line="276" w:lineRule="auto"/>
              <w:jc w:val="both"/>
              <w:rPr>
                <w:b/>
                <w:bCs/>
                <w:color w:val="000000" w:themeColor="text1"/>
              </w:rPr>
            </w:pPr>
            <w:r w:rsidRPr="00813BD5">
              <w:rPr>
                <w:b/>
                <w:bCs/>
                <w:color w:val="000000" w:themeColor="text1"/>
              </w:rPr>
              <w:t xml:space="preserve">1.4.3 </w:t>
            </w:r>
            <w:r w:rsidR="00E30CA8" w:rsidRPr="00813BD5">
              <w:rPr>
                <w:b/>
                <w:bCs/>
                <w:color w:val="000000" w:themeColor="text1"/>
              </w:rPr>
              <w:t>Password management system</w:t>
            </w:r>
          </w:p>
          <w:p w14:paraId="23F65AD7" w14:textId="2583A53E" w:rsidR="00E30CA8" w:rsidRPr="00902A5C" w:rsidRDefault="00E30CA8" w:rsidP="00902A5C">
            <w:pPr>
              <w:pStyle w:val="ListParagraph"/>
              <w:numPr>
                <w:ilvl w:val="0"/>
                <w:numId w:val="9"/>
              </w:numPr>
              <w:ind w:right="162"/>
              <w:jc w:val="both"/>
              <w:rPr>
                <w:rFonts w:ascii="Calibri" w:hAnsi="Calibri" w:cs="Tahoma"/>
                <w:lang w:val="en-IN"/>
              </w:rPr>
            </w:pPr>
            <w:r w:rsidRPr="00813BD5">
              <w:rPr>
                <w:rFonts w:ascii="Calibri" w:hAnsi="Calibri" w:cs="Tahoma"/>
                <w:color w:val="000000" w:themeColor="text1"/>
                <w:lang w:val="en-IN"/>
              </w:rPr>
              <w:t xml:space="preserve">All users and administrators of information processing systems shall follow SMSA IT Department </w:t>
            </w:r>
            <w:r w:rsidR="00107BA9" w:rsidRPr="00813BD5">
              <w:rPr>
                <w:rFonts w:ascii="Calibri" w:hAnsi="Calibri" w:cs="Tahoma"/>
                <w:b/>
                <w:bCs/>
                <w:color w:val="000000" w:themeColor="text1"/>
                <w:u w:val="single"/>
                <w:lang w:val="en-IN"/>
              </w:rPr>
              <w:t>Access Control Policy section 1.4.3 Password management system</w:t>
            </w:r>
            <w:r w:rsidR="00107BA9" w:rsidRPr="00813BD5">
              <w:rPr>
                <w:rFonts w:ascii="Calibri" w:hAnsi="Calibri" w:cs="Tahoma"/>
                <w:color w:val="000000" w:themeColor="text1"/>
                <w:lang w:val="en-IN"/>
              </w:rPr>
              <w:t xml:space="preserve"> in </w:t>
            </w:r>
            <w:r w:rsidRPr="00902A5C">
              <w:rPr>
                <w:rFonts w:ascii="Calibri" w:hAnsi="Calibri" w:cs="Tahoma"/>
                <w:lang w:val="en-IN"/>
              </w:rPr>
              <w:t>selection, usage and management of the</w:t>
            </w:r>
            <w:r w:rsidR="00902A5C" w:rsidRPr="00902A5C">
              <w:rPr>
                <w:rFonts w:ascii="Calibri" w:hAnsi="Calibri" w:cs="Tahoma"/>
                <w:lang w:val="en-IN"/>
              </w:rPr>
              <w:t xml:space="preserve"> </w:t>
            </w:r>
            <w:r w:rsidRPr="00902A5C">
              <w:rPr>
                <w:rFonts w:ascii="Calibri" w:hAnsi="Calibri" w:cs="Tahoma"/>
                <w:lang w:val="en-IN"/>
              </w:rPr>
              <w:t>passwords as per the following:</w:t>
            </w:r>
          </w:p>
          <w:tbl>
            <w:tblPr>
              <w:tblStyle w:val="TableGrid"/>
              <w:tblW w:w="0" w:type="auto"/>
              <w:tblLook w:val="04A0" w:firstRow="1" w:lastRow="0" w:firstColumn="1" w:lastColumn="0" w:noHBand="0" w:noVBand="1"/>
            </w:tblPr>
            <w:tblGrid>
              <w:gridCol w:w="2100"/>
              <w:gridCol w:w="2087"/>
              <w:gridCol w:w="2162"/>
              <w:gridCol w:w="2065"/>
            </w:tblGrid>
            <w:tr w:rsidR="00902A5C" w14:paraId="00248B1E" w14:textId="77777777" w:rsidTr="00EB1388">
              <w:trPr>
                <w:trHeight w:val="552"/>
              </w:trPr>
              <w:tc>
                <w:tcPr>
                  <w:tcW w:w="2254" w:type="dxa"/>
                  <w:shd w:val="clear" w:color="auto" w:fill="000000" w:themeFill="text1"/>
                </w:tcPr>
                <w:p w14:paraId="3D07A201" w14:textId="77777777" w:rsidR="00902A5C" w:rsidRDefault="00902A5C" w:rsidP="00EB1388">
                  <w:pPr>
                    <w:jc w:val="both"/>
                    <w:rPr>
                      <w:rFonts w:cstheme="majorBidi"/>
                    </w:rPr>
                  </w:pPr>
                  <w:r>
                    <w:rPr>
                      <w:rFonts w:cstheme="majorBidi"/>
                    </w:rPr>
                    <w:t>Password Controls</w:t>
                  </w:r>
                </w:p>
              </w:tc>
              <w:tc>
                <w:tcPr>
                  <w:tcW w:w="2254" w:type="dxa"/>
                  <w:shd w:val="clear" w:color="auto" w:fill="000000" w:themeFill="text1"/>
                </w:tcPr>
                <w:p w14:paraId="68DEC72B" w14:textId="77777777" w:rsidR="00902A5C" w:rsidRDefault="00902A5C" w:rsidP="00EB1388">
                  <w:pPr>
                    <w:jc w:val="both"/>
                    <w:rPr>
                      <w:rFonts w:cstheme="majorBidi"/>
                    </w:rPr>
                  </w:pPr>
                  <w:r>
                    <w:rPr>
                      <w:rFonts w:cstheme="majorBidi"/>
                    </w:rPr>
                    <w:t>All Users</w:t>
                  </w:r>
                </w:p>
              </w:tc>
              <w:tc>
                <w:tcPr>
                  <w:tcW w:w="2254" w:type="dxa"/>
                  <w:shd w:val="clear" w:color="auto" w:fill="000000" w:themeFill="text1"/>
                </w:tcPr>
                <w:p w14:paraId="458BAF69" w14:textId="77777777" w:rsidR="00902A5C" w:rsidRDefault="00902A5C" w:rsidP="00EB1388">
                  <w:pPr>
                    <w:jc w:val="both"/>
                    <w:rPr>
                      <w:rFonts w:cstheme="majorBidi"/>
                    </w:rPr>
                  </w:pPr>
                  <w:r>
                    <w:rPr>
                      <w:rFonts w:cstheme="majorBidi"/>
                    </w:rPr>
                    <w:t>Privileged users</w:t>
                  </w:r>
                </w:p>
              </w:tc>
              <w:tc>
                <w:tcPr>
                  <w:tcW w:w="2254" w:type="dxa"/>
                  <w:shd w:val="clear" w:color="auto" w:fill="000000" w:themeFill="text1"/>
                </w:tcPr>
                <w:p w14:paraId="1AD5337A" w14:textId="77777777" w:rsidR="00902A5C" w:rsidRDefault="00902A5C" w:rsidP="00EB1388">
                  <w:pPr>
                    <w:jc w:val="both"/>
                    <w:rPr>
                      <w:rFonts w:cstheme="majorBidi"/>
                    </w:rPr>
                  </w:pPr>
                  <w:r>
                    <w:rPr>
                      <w:rFonts w:cstheme="majorBidi"/>
                    </w:rPr>
                    <w:t>Service accounts</w:t>
                  </w:r>
                </w:p>
              </w:tc>
            </w:tr>
            <w:tr w:rsidR="00902A5C" w14:paraId="7F7466FA" w14:textId="77777777" w:rsidTr="00EB1388">
              <w:tc>
                <w:tcPr>
                  <w:tcW w:w="2254" w:type="dxa"/>
                  <w:shd w:val="clear" w:color="auto" w:fill="A6A6A6" w:themeFill="background1" w:themeFillShade="A6"/>
                </w:tcPr>
                <w:p w14:paraId="14F9AF6E" w14:textId="77777777" w:rsidR="00902A5C" w:rsidRPr="00A407EC" w:rsidRDefault="00902A5C" w:rsidP="00EB1388">
                  <w:pPr>
                    <w:jc w:val="both"/>
                    <w:rPr>
                      <w:rFonts w:cstheme="majorBidi"/>
                      <w:color w:val="FFFFFF" w:themeColor="background1"/>
                    </w:rPr>
                  </w:pPr>
                  <w:r w:rsidRPr="00A407EC">
                    <w:rPr>
                      <w:rFonts w:cstheme="majorBidi"/>
                      <w:color w:val="FFFFFF" w:themeColor="background1"/>
                    </w:rPr>
                    <w:t xml:space="preserve">Minimum password characters </w:t>
                  </w:r>
                </w:p>
              </w:tc>
              <w:tc>
                <w:tcPr>
                  <w:tcW w:w="2254" w:type="dxa"/>
                </w:tcPr>
                <w:p w14:paraId="49CBC4E9" w14:textId="25A99C6C" w:rsidR="00902A5C" w:rsidRPr="00813BD5" w:rsidRDefault="00902A5C" w:rsidP="00DF0153">
                  <w:pPr>
                    <w:jc w:val="both"/>
                    <w:rPr>
                      <w:rFonts w:cstheme="majorBidi"/>
                      <w:color w:val="000000" w:themeColor="text1"/>
                    </w:rPr>
                  </w:pPr>
                  <w:r w:rsidRPr="00813BD5">
                    <w:rPr>
                      <w:rFonts w:cstheme="majorBidi"/>
                      <w:color w:val="000000" w:themeColor="text1"/>
                    </w:rPr>
                    <w:t>8 characters with capital and small letters</w:t>
                  </w:r>
                  <w:r w:rsidR="00F60AEE" w:rsidRPr="00813BD5">
                    <w:rPr>
                      <w:rFonts w:cstheme="majorBidi"/>
                      <w:color w:val="000000" w:themeColor="text1"/>
                    </w:rPr>
                    <w:t xml:space="preserve"> and special characters  </w:t>
                  </w:r>
                </w:p>
              </w:tc>
              <w:tc>
                <w:tcPr>
                  <w:tcW w:w="2254" w:type="dxa"/>
                </w:tcPr>
                <w:p w14:paraId="294DFE76" w14:textId="77777777" w:rsidR="00902A5C" w:rsidRPr="00813BD5" w:rsidRDefault="00902A5C" w:rsidP="00EB1388">
                  <w:pPr>
                    <w:jc w:val="both"/>
                    <w:rPr>
                      <w:rFonts w:cstheme="majorBidi"/>
                      <w:color w:val="000000" w:themeColor="text1"/>
                    </w:rPr>
                  </w:pPr>
                  <w:r w:rsidRPr="00813BD5">
                    <w:rPr>
                      <w:rFonts w:cstheme="majorBidi"/>
                      <w:color w:val="000000" w:themeColor="text1"/>
                    </w:rPr>
                    <w:t xml:space="preserve">12 characters with capital and small letters and special characters  </w:t>
                  </w:r>
                </w:p>
              </w:tc>
              <w:tc>
                <w:tcPr>
                  <w:tcW w:w="2254" w:type="dxa"/>
                </w:tcPr>
                <w:p w14:paraId="3027BC6D" w14:textId="77777777" w:rsidR="00902A5C" w:rsidRPr="00813BD5" w:rsidRDefault="00902A5C" w:rsidP="00EB1388">
                  <w:pPr>
                    <w:jc w:val="both"/>
                    <w:rPr>
                      <w:rFonts w:cstheme="majorBidi"/>
                      <w:color w:val="000000" w:themeColor="text1"/>
                    </w:rPr>
                  </w:pPr>
                  <w:r w:rsidRPr="00813BD5">
                    <w:rPr>
                      <w:rFonts w:cstheme="majorBidi"/>
                      <w:color w:val="000000" w:themeColor="text1"/>
                    </w:rPr>
                    <w:t xml:space="preserve">8 characters with capital and small letters and special characters  </w:t>
                  </w:r>
                </w:p>
              </w:tc>
            </w:tr>
            <w:tr w:rsidR="00902A5C" w14:paraId="0B377271" w14:textId="77777777" w:rsidTr="00EB1388">
              <w:tc>
                <w:tcPr>
                  <w:tcW w:w="2254" w:type="dxa"/>
                  <w:shd w:val="clear" w:color="auto" w:fill="A6A6A6" w:themeFill="background1" w:themeFillShade="A6"/>
                </w:tcPr>
                <w:p w14:paraId="2F9F8CAB" w14:textId="77777777" w:rsidR="00902A5C" w:rsidRPr="00A407EC" w:rsidRDefault="00902A5C" w:rsidP="00EB1388">
                  <w:pPr>
                    <w:jc w:val="both"/>
                    <w:rPr>
                      <w:rFonts w:cstheme="majorBidi"/>
                      <w:color w:val="FFFFFF" w:themeColor="background1"/>
                    </w:rPr>
                  </w:pPr>
                  <w:r w:rsidRPr="00DB4ADF">
                    <w:rPr>
                      <w:rFonts w:cstheme="majorBidi"/>
                      <w:color w:val="FFFFFF" w:themeColor="background1"/>
                    </w:rPr>
                    <w:t xml:space="preserve">number of Incorrect </w:t>
                  </w:r>
                  <w:r w:rsidRPr="00DB4ADF">
                    <w:rPr>
                      <w:rFonts w:cstheme="majorBidi"/>
                      <w:color w:val="FFFFFF" w:themeColor="background1"/>
                    </w:rPr>
                    <w:lastRenderedPageBreak/>
                    <w:t>entered Password attempts</w:t>
                  </w:r>
                </w:p>
              </w:tc>
              <w:tc>
                <w:tcPr>
                  <w:tcW w:w="2254" w:type="dxa"/>
                </w:tcPr>
                <w:p w14:paraId="16E43BBD" w14:textId="77777777" w:rsidR="00902A5C" w:rsidRPr="00813BD5" w:rsidRDefault="00252F92" w:rsidP="00EB1388">
                  <w:pPr>
                    <w:jc w:val="both"/>
                    <w:rPr>
                      <w:rFonts w:cstheme="majorBidi"/>
                      <w:color w:val="000000" w:themeColor="text1"/>
                    </w:rPr>
                  </w:pPr>
                  <w:r w:rsidRPr="00813BD5">
                    <w:rPr>
                      <w:rFonts w:cstheme="majorBidi"/>
                      <w:color w:val="000000" w:themeColor="text1"/>
                    </w:rPr>
                    <w:lastRenderedPageBreak/>
                    <w:t>(7</w:t>
                  </w:r>
                  <w:r w:rsidR="00902A5C" w:rsidRPr="00813BD5">
                    <w:rPr>
                      <w:rFonts w:cstheme="majorBidi"/>
                      <w:color w:val="000000" w:themeColor="text1"/>
                    </w:rPr>
                    <w:t xml:space="preserve">) times in </w:t>
                  </w:r>
                  <w:r w:rsidR="00902A5C" w:rsidRPr="00813BD5">
                    <w:rPr>
                      <w:rFonts w:cstheme="majorBidi"/>
                      <w:color w:val="000000" w:themeColor="text1"/>
                    </w:rPr>
                    <w:lastRenderedPageBreak/>
                    <w:t>sequence</w:t>
                  </w:r>
                </w:p>
              </w:tc>
              <w:tc>
                <w:tcPr>
                  <w:tcW w:w="2254" w:type="dxa"/>
                </w:tcPr>
                <w:p w14:paraId="4CD47D4D" w14:textId="77777777" w:rsidR="00902A5C" w:rsidRPr="00813BD5" w:rsidRDefault="00252F92" w:rsidP="00EB1388">
                  <w:pPr>
                    <w:jc w:val="both"/>
                    <w:rPr>
                      <w:rFonts w:cstheme="majorBidi"/>
                      <w:color w:val="000000" w:themeColor="text1"/>
                    </w:rPr>
                  </w:pPr>
                  <w:r w:rsidRPr="00813BD5">
                    <w:rPr>
                      <w:rFonts w:cstheme="majorBidi"/>
                      <w:color w:val="000000" w:themeColor="text1"/>
                    </w:rPr>
                    <w:lastRenderedPageBreak/>
                    <w:t>(7</w:t>
                  </w:r>
                  <w:r w:rsidR="00902A5C" w:rsidRPr="00813BD5">
                    <w:rPr>
                      <w:rFonts w:cstheme="majorBidi"/>
                      <w:color w:val="000000" w:themeColor="text1"/>
                    </w:rPr>
                    <w:t>) times in sequence</w:t>
                  </w:r>
                </w:p>
              </w:tc>
              <w:tc>
                <w:tcPr>
                  <w:tcW w:w="2254" w:type="dxa"/>
                </w:tcPr>
                <w:p w14:paraId="0ED7E34B" w14:textId="77777777" w:rsidR="00902A5C" w:rsidRPr="00813BD5" w:rsidRDefault="00252F92" w:rsidP="00EB1388">
                  <w:pPr>
                    <w:jc w:val="both"/>
                    <w:rPr>
                      <w:rFonts w:cstheme="majorBidi"/>
                      <w:color w:val="000000" w:themeColor="text1"/>
                    </w:rPr>
                  </w:pPr>
                  <w:r w:rsidRPr="00813BD5">
                    <w:rPr>
                      <w:rFonts w:cstheme="majorBidi"/>
                      <w:color w:val="000000" w:themeColor="text1"/>
                    </w:rPr>
                    <w:t>None</w:t>
                  </w:r>
                </w:p>
              </w:tc>
            </w:tr>
            <w:tr w:rsidR="00902A5C" w14:paraId="59B036E5" w14:textId="77777777" w:rsidTr="00EB1388">
              <w:tc>
                <w:tcPr>
                  <w:tcW w:w="2254" w:type="dxa"/>
                  <w:shd w:val="clear" w:color="auto" w:fill="A6A6A6" w:themeFill="background1" w:themeFillShade="A6"/>
                </w:tcPr>
                <w:p w14:paraId="692E0362" w14:textId="77777777" w:rsidR="00902A5C" w:rsidRPr="00A407EC" w:rsidRDefault="00252F92" w:rsidP="00EB1388">
                  <w:pPr>
                    <w:jc w:val="both"/>
                    <w:rPr>
                      <w:rFonts w:cstheme="majorBidi"/>
                      <w:color w:val="FFFFFF" w:themeColor="background1"/>
                    </w:rPr>
                  </w:pPr>
                  <w:r>
                    <w:rPr>
                      <w:rFonts w:cstheme="majorBidi"/>
                      <w:color w:val="FFFFFF" w:themeColor="background1"/>
                    </w:rPr>
                    <w:t>Maxi</w:t>
                  </w:r>
                  <w:r w:rsidR="00902A5C">
                    <w:rPr>
                      <w:rFonts w:cstheme="majorBidi"/>
                      <w:color w:val="FFFFFF" w:themeColor="background1"/>
                    </w:rPr>
                    <w:t>mum password age</w:t>
                  </w:r>
                </w:p>
              </w:tc>
              <w:tc>
                <w:tcPr>
                  <w:tcW w:w="2254" w:type="dxa"/>
                </w:tcPr>
                <w:p w14:paraId="2544B87F" w14:textId="57B5E8ED" w:rsidR="00902A5C" w:rsidRPr="00813BD5" w:rsidRDefault="00F60AEE" w:rsidP="00EB1388">
                  <w:pPr>
                    <w:jc w:val="both"/>
                    <w:rPr>
                      <w:rFonts w:cstheme="majorBidi"/>
                      <w:color w:val="000000" w:themeColor="text1"/>
                    </w:rPr>
                  </w:pPr>
                  <w:r w:rsidRPr="00813BD5">
                    <w:rPr>
                      <w:rFonts w:cstheme="majorBidi"/>
                      <w:color w:val="000000" w:themeColor="text1"/>
                    </w:rPr>
                    <w:t>90</w:t>
                  </w:r>
                  <w:r w:rsidR="00902A5C" w:rsidRPr="00813BD5">
                    <w:rPr>
                      <w:rFonts w:cstheme="majorBidi"/>
                      <w:color w:val="000000" w:themeColor="text1"/>
                    </w:rPr>
                    <w:t xml:space="preserve"> days</w:t>
                  </w:r>
                </w:p>
              </w:tc>
              <w:tc>
                <w:tcPr>
                  <w:tcW w:w="2254" w:type="dxa"/>
                </w:tcPr>
                <w:p w14:paraId="58669735" w14:textId="10106493" w:rsidR="00902A5C" w:rsidRPr="00813BD5" w:rsidRDefault="00F60AEE" w:rsidP="00EB1388">
                  <w:pPr>
                    <w:jc w:val="both"/>
                    <w:rPr>
                      <w:rFonts w:cstheme="majorBidi"/>
                      <w:color w:val="000000" w:themeColor="text1"/>
                    </w:rPr>
                  </w:pPr>
                  <w:r w:rsidRPr="00813BD5">
                    <w:rPr>
                      <w:rFonts w:cstheme="majorBidi"/>
                      <w:color w:val="000000" w:themeColor="text1"/>
                    </w:rPr>
                    <w:t>90</w:t>
                  </w:r>
                  <w:r w:rsidR="00DF0153" w:rsidRPr="00813BD5">
                    <w:rPr>
                      <w:rFonts w:cstheme="majorBidi"/>
                      <w:color w:val="000000" w:themeColor="text1"/>
                    </w:rPr>
                    <w:t xml:space="preserve"> </w:t>
                  </w:r>
                  <w:r w:rsidR="00902A5C" w:rsidRPr="00813BD5">
                    <w:rPr>
                      <w:rFonts w:cstheme="majorBidi"/>
                      <w:color w:val="000000" w:themeColor="text1"/>
                    </w:rPr>
                    <w:t xml:space="preserve">days </w:t>
                  </w:r>
                </w:p>
              </w:tc>
              <w:tc>
                <w:tcPr>
                  <w:tcW w:w="2254" w:type="dxa"/>
                </w:tcPr>
                <w:p w14:paraId="72C3B97F" w14:textId="77777777" w:rsidR="00902A5C" w:rsidRPr="00813BD5" w:rsidRDefault="00902A5C" w:rsidP="00EB1388">
                  <w:pPr>
                    <w:jc w:val="both"/>
                    <w:rPr>
                      <w:rFonts w:cstheme="majorBidi"/>
                      <w:color w:val="000000" w:themeColor="text1"/>
                    </w:rPr>
                  </w:pPr>
                  <w:r w:rsidRPr="00813BD5">
                    <w:rPr>
                      <w:rFonts w:cstheme="majorBidi"/>
                      <w:color w:val="000000" w:themeColor="text1"/>
                    </w:rPr>
                    <w:t xml:space="preserve">None </w:t>
                  </w:r>
                </w:p>
              </w:tc>
            </w:tr>
            <w:tr w:rsidR="00902A5C" w14:paraId="4EF8FFF6" w14:textId="77777777" w:rsidTr="00EB1388">
              <w:tc>
                <w:tcPr>
                  <w:tcW w:w="2254" w:type="dxa"/>
                  <w:shd w:val="clear" w:color="auto" w:fill="A6A6A6" w:themeFill="background1" w:themeFillShade="A6"/>
                </w:tcPr>
                <w:p w14:paraId="5836CF79" w14:textId="77777777" w:rsidR="00902A5C" w:rsidRPr="00A407EC" w:rsidRDefault="00902A5C" w:rsidP="00EB1388">
                  <w:pPr>
                    <w:jc w:val="both"/>
                    <w:rPr>
                      <w:rFonts w:cstheme="majorBidi"/>
                      <w:color w:val="FFFFFF" w:themeColor="background1"/>
                    </w:rPr>
                  </w:pPr>
                  <w:r>
                    <w:rPr>
                      <w:rFonts w:cstheme="majorBidi"/>
                      <w:color w:val="FFFFFF" w:themeColor="background1"/>
                    </w:rPr>
                    <w:t xml:space="preserve">Password must meet </w:t>
                  </w:r>
                  <w:r w:rsidRPr="00A407EC">
                    <w:rPr>
                      <w:rFonts w:cstheme="majorBidi"/>
                      <w:color w:val="FFFFFF" w:themeColor="background1"/>
                    </w:rPr>
                    <w:t xml:space="preserve">Complexity </w:t>
                  </w:r>
                  <w:r>
                    <w:rPr>
                      <w:rFonts w:cstheme="majorBidi"/>
                      <w:color w:val="FFFFFF" w:themeColor="background1"/>
                    </w:rPr>
                    <w:t xml:space="preserve">requirements </w:t>
                  </w:r>
                </w:p>
              </w:tc>
              <w:tc>
                <w:tcPr>
                  <w:tcW w:w="2254" w:type="dxa"/>
                </w:tcPr>
                <w:p w14:paraId="49C23E75" w14:textId="7496D146" w:rsidR="00902A5C" w:rsidRPr="00813BD5" w:rsidRDefault="00F60AEE" w:rsidP="00EB1388">
                  <w:pPr>
                    <w:jc w:val="both"/>
                    <w:rPr>
                      <w:rFonts w:cstheme="majorBidi"/>
                      <w:color w:val="000000" w:themeColor="text1"/>
                    </w:rPr>
                  </w:pPr>
                  <w:r w:rsidRPr="00813BD5">
                    <w:rPr>
                      <w:rFonts w:cstheme="majorBidi"/>
                      <w:color w:val="000000" w:themeColor="text1"/>
                    </w:rPr>
                    <w:t>Enabled</w:t>
                  </w:r>
                </w:p>
              </w:tc>
              <w:tc>
                <w:tcPr>
                  <w:tcW w:w="2254" w:type="dxa"/>
                </w:tcPr>
                <w:p w14:paraId="3BE2DEC1" w14:textId="77777777" w:rsidR="00902A5C" w:rsidRPr="00813BD5" w:rsidRDefault="00902A5C" w:rsidP="00EB1388">
                  <w:pPr>
                    <w:jc w:val="both"/>
                    <w:rPr>
                      <w:rFonts w:cstheme="majorBidi"/>
                      <w:color w:val="000000" w:themeColor="text1"/>
                    </w:rPr>
                  </w:pPr>
                  <w:r w:rsidRPr="00813BD5">
                    <w:rPr>
                      <w:rFonts w:cstheme="majorBidi"/>
                      <w:color w:val="000000" w:themeColor="text1"/>
                    </w:rPr>
                    <w:t xml:space="preserve">Enabled </w:t>
                  </w:r>
                </w:p>
              </w:tc>
              <w:tc>
                <w:tcPr>
                  <w:tcW w:w="2254" w:type="dxa"/>
                </w:tcPr>
                <w:p w14:paraId="09885A33" w14:textId="77777777" w:rsidR="00902A5C" w:rsidRPr="00813BD5" w:rsidRDefault="00902A5C" w:rsidP="00EB1388">
                  <w:pPr>
                    <w:jc w:val="both"/>
                    <w:rPr>
                      <w:rFonts w:cstheme="majorBidi"/>
                      <w:color w:val="000000" w:themeColor="text1"/>
                    </w:rPr>
                  </w:pPr>
                  <w:r w:rsidRPr="00813BD5">
                    <w:rPr>
                      <w:rFonts w:cstheme="majorBidi"/>
                      <w:color w:val="000000" w:themeColor="text1"/>
                    </w:rPr>
                    <w:t xml:space="preserve">Enabled </w:t>
                  </w:r>
                </w:p>
              </w:tc>
            </w:tr>
            <w:tr w:rsidR="00902A5C" w14:paraId="056FAE37" w14:textId="77777777" w:rsidTr="00EB1388">
              <w:tc>
                <w:tcPr>
                  <w:tcW w:w="2254" w:type="dxa"/>
                  <w:shd w:val="clear" w:color="auto" w:fill="A6A6A6" w:themeFill="background1" w:themeFillShade="A6"/>
                </w:tcPr>
                <w:p w14:paraId="41806B5D" w14:textId="77777777" w:rsidR="00902A5C" w:rsidRPr="00A407EC" w:rsidRDefault="00902A5C" w:rsidP="00EB1388">
                  <w:pPr>
                    <w:jc w:val="both"/>
                    <w:rPr>
                      <w:rFonts w:cstheme="majorBidi"/>
                      <w:color w:val="FFFFFF" w:themeColor="background1"/>
                    </w:rPr>
                  </w:pPr>
                  <w:r w:rsidRPr="00A407EC">
                    <w:rPr>
                      <w:rFonts w:cstheme="majorBidi"/>
                      <w:color w:val="FFFFFF" w:themeColor="background1"/>
                    </w:rPr>
                    <w:t>example of password Complexity</w:t>
                  </w:r>
                </w:p>
              </w:tc>
              <w:tc>
                <w:tcPr>
                  <w:tcW w:w="2254" w:type="dxa"/>
                  <w:vAlign w:val="center"/>
                </w:tcPr>
                <w:p w14:paraId="76A3B74F" w14:textId="424C7F55" w:rsidR="00902A5C" w:rsidRPr="00813BD5" w:rsidRDefault="00DF0153" w:rsidP="00EB1388">
                  <w:pPr>
                    <w:jc w:val="both"/>
                    <w:rPr>
                      <w:rFonts w:cstheme="majorBidi"/>
                      <w:color w:val="000000" w:themeColor="text1"/>
                    </w:rPr>
                  </w:pPr>
                  <w:r w:rsidRPr="00813BD5">
                    <w:rPr>
                      <w:rFonts w:ascii="Arial" w:hAnsi="Arial"/>
                      <w:color w:val="000000" w:themeColor="text1"/>
                    </w:rPr>
                    <w:t>Smsa3225</w:t>
                  </w:r>
                  <w:r w:rsidR="00F60AEE" w:rsidRPr="00813BD5">
                    <w:rPr>
                      <w:rFonts w:ascii="Arial" w:hAnsi="Arial"/>
                      <w:color w:val="000000" w:themeColor="text1"/>
                    </w:rPr>
                    <w:t>@</w:t>
                  </w:r>
                </w:p>
              </w:tc>
              <w:tc>
                <w:tcPr>
                  <w:tcW w:w="2254" w:type="dxa"/>
                </w:tcPr>
                <w:p w14:paraId="01BC3A74" w14:textId="77777777" w:rsidR="00902A5C" w:rsidRPr="00813BD5" w:rsidRDefault="00902A5C" w:rsidP="00EB1388">
                  <w:pPr>
                    <w:jc w:val="both"/>
                    <w:rPr>
                      <w:rFonts w:cstheme="majorBidi"/>
                      <w:color w:val="000000" w:themeColor="text1"/>
                    </w:rPr>
                  </w:pPr>
                  <w:r w:rsidRPr="00813BD5">
                    <w:rPr>
                      <w:rFonts w:ascii="Arial" w:hAnsi="Arial"/>
                      <w:color w:val="000000" w:themeColor="text1"/>
                    </w:rPr>
                    <w:t>R@rS%7qY#</w:t>
                  </w:r>
                  <w:proofErr w:type="gramStart"/>
                  <w:r w:rsidRPr="00813BD5">
                    <w:rPr>
                      <w:rFonts w:ascii="Arial" w:hAnsi="Arial"/>
                      <w:color w:val="000000" w:themeColor="text1"/>
                    </w:rPr>
                    <w:t>b!u</w:t>
                  </w:r>
                  <w:proofErr w:type="gramEnd"/>
                </w:p>
              </w:tc>
              <w:tc>
                <w:tcPr>
                  <w:tcW w:w="2254" w:type="dxa"/>
                </w:tcPr>
                <w:p w14:paraId="2D1B2538" w14:textId="77777777" w:rsidR="00902A5C" w:rsidRPr="00813BD5" w:rsidRDefault="00902A5C" w:rsidP="00EB1388">
                  <w:pPr>
                    <w:jc w:val="both"/>
                    <w:rPr>
                      <w:rFonts w:cstheme="majorBidi"/>
                      <w:color w:val="000000" w:themeColor="text1"/>
                    </w:rPr>
                  </w:pPr>
                  <w:r w:rsidRPr="00813BD5">
                    <w:rPr>
                      <w:rFonts w:ascii="Arial" w:hAnsi="Arial"/>
                      <w:color w:val="000000" w:themeColor="text1"/>
                    </w:rPr>
                    <w:t>r?M4d5V=</w:t>
                  </w:r>
                </w:p>
              </w:tc>
            </w:tr>
            <w:tr w:rsidR="00902A5C" w14:paraId="310A8804" w14:textId="77777777" w:rsidTr="00EB1388">
              <w:tc>
                <w:tcPr>
                  <w:tcW w:w="2254" w:type="dxa"/>
                  <w:shd w:val="clear" w:color="auto" w:fill="A6A6A6" w:themeFill="background1" w:themeFillShade="A6"/>
                </w:tcPr>
                <w:p w14:paraId="287B286F" w14:textId="77777777" w:rsidR="00902A5C" w:rsidRPr="00A407EC" w:rsidRDefault="00902A5C" w:rsidP="00EB1388">
                  <w:pPr>
                    <w:jc w:val="both"/>
                    <w:rPr>
                      <w:rFonts w:cstheme="majorBidi"/>
                      <w:color w:val="FFFFFF" w:themeColor="background1"/>
                    </w:rPr>
                  </w:pPr>
                  <w:r>
                    <w:rPr>
                      <w:rFonts w:cstheme="majorBidi"/>
                      <w:color w:val="FFFFFF" w:themeColor="background1"/>
                    </w:rPr>
                    <w:t>Enforce password history</w:t>
                  </w:r>
                </w:p>
              </w:tc>
              <w:tc>
                <w:tcPr>
                  <w:tcW w:w="2254" w:type="dxa"/>
                </w:tcPr>
                <w:p w14:paraId="17CAE37F" w14:textId="488DCB76" w:rsidR="00902A5C" w:rsidRPr="00813BD5" w:rsidRDefault="00114513" w:rsidP="00EB1388">
                  <w:pPr>
                    <w:jc w:val="both"/>
                    <w:rPr>
                      <w:rFonts w:cstheme="majorBidi"/>
                      <w:color w:val="000000" w:themeColor="text1"/>
                    </w:rPr>
                  </w:pPr>
                  <w:r w:rsidRPr="00813BD5">
                    <w:rPr>
                      <w:rFonts w:cstheme="majorBidi"/>
                      <w:color w:val="000000" w:themeColor="text1"/>
                    </w:rPr>
                    <w:t>1</w:t>
                  </w:r>
                  <w:r w:rsidR="00F60AEE" w:rsidRPr="00813BD5">
                    <w:rPr>
                      <w:rFonts w:cstheme="majorBidi"/>
                      <w:color w:val="000000" w:themeColor="text1"/>
                    </w:rPr>
                    <w:t>2</w:t>
                  </w:r>
                  <w:r w:rsidR="00902A5C" w:rsidRPr="00813BD5">
                    <w:rPr>
                      <w:rFonts w:cstheme="majorBidi"/>
                      <w:color w:val="000000" w:themeColor="text1"/>
                    </w:rPr>
                    <w:t xml:space="preserve"> </w:t>
                  </w:r>
                  <w:proofErr w:type="gramStart"/>
                  <w:r w:rsidR="00902A5C" w:rsidRPr="00813BD5">
                    <w:rPr>
                      <w:rFonts w:cstheme="majorBidi"/>
                      <w:color w:val="000000" w:themeColor="text1"/>
                    </w:rPr>
                    <w:t>password</w:t>
                  </w:r>
                  <w:proofErr w:type="gramEnd"/>
                  <w:r w:rsidR="00902A5C" w:rsidRPr="00813BD5">
                    <w:rPr>
                      <w:rFonts w:cstheme="majorBidi"/>
                      <w:color w:val="000000" w:themeColor="text1"/>
                    </w:rPr>
                    <w:t xml:space="preserve"> </w:t>
                  </w:r>
                  <w:r w:rsidRPr="00813BD5">
                    <w:rPr>
                      <w:rFonts w:cstheme="majorBidi"/>
                      <w:color w:val="000000" w:themeColor="text1"/>
                    </w:rPr>
                    <w:t>remembered</w:t>
                  </w:r>
                </w:p>
              </w:tc>
              <w:tc>
                <w:tcPr>
                  <w:tcW w:w="2254" w:type="dxa"/>
                </w:tcPr>
                <w:p w14:paraId="5D864950" w14:textId="17CE0600" w:rsidR="00902A5C" w:rsidRPr="00813BD5" w:rsidRDefault="00114513" w:rsidP="00EB1388">
                  <w:pPr>
                    <w:jc w:val="both"/>
                    <w:rPr>
                      <w:rFonts w:cstheme="majorBidi"/>
                      <w:color w:val="000000" w:themeColor="text1"/>
                    </w:rPr>
                  </w:pPr>
                  <w:r w:rsidRPr="00813BD5">
                    <w:rPr>
                      <w:rFonts w:cstheme="majorBidi"/>
                      <w:color w:val="000000" w:themeColor="text1"/>
                    </w:rPr>
                    <w:t>1</w:t>
                  </w:r>
                  <w:r w:rsidR="00F60AEE" w:rsidRPr="00813BD5">
                    <w:rPr>
                      <w:rFonts w:cstheme="majorBidi"/>
                      <w:color w:val="000000" w:themeColor="text1"/>
                    </w:rPr>
                    <w:t>2</w:t>
                  </w:r>
                  <w:r w:rsidR="00902A5C" w:rsidRPr="00813BD5">
                    <w:rPr>
                      <w:rFonts w:cstheme="majorBidi"/>
                      <w:color w:val="000000" w:themeColor="text1"/>
                    </w:rPr>
                    <w:t xml:space="preserve"> </w:t>
                  </w:r>
                  <w:proofErr w:type="gramStart"/>
                  <w:r w:rsidR="00902A5C" w:rsidRPr="00813BD5">
                    <w:rPr>
                      <w:rFonts w:cstheme="majorBidi"/>
                      <w:color w:val="000000" w:themeColor="text1"/>
                    </w:rPr>
                    <w:t>password</w:t>
                  </w:r>
                  <w:proofErr w:type="gramEnd"/>
                  <w:r w:rsidR="00902A5C" w:rsidRPr="00813BD5">
                    <w:rPr>
                      <w:rFonts w:cstheme="majorBidi"/>
                      <w:color w:val="000000" w:themeColor="text1"/>
                    </w:rPr>
                    <w:t xml:space="preserve"> </w:t>
                  </w:r>
                  <w:r w:rsidRPr="00813BD5">
                    <w:rPr>
                      <w:rFonts w:cstheme="majorBidi"/>
                      <w:color w:val="000000" w:themeColor="text1"/>
                    </w:rPr>
                    <w:t>remembered</w:t>
                  </w:r>
                </w:p>
              </w:tc>
              <w:tc>
                <w:tcPr>
                  <w:tcW w:w="2254" w:type="dxa"/>
                </w:tcPr>
                <w:p w14:paraId="03B77B86" w14:textId="55C8DF14" w:rsidR="00902A5C" w:rsidRPr="00813BD5" w:rsidRDefault="00114513" w:rsidP="00EB1388">
                  <w:pPr>
                    <w:jc w:val="both"/>
                    <w:rPr>
                      <w:rFonts w:cstheme="majorBidi"/>
                      <w:color w:val="000000" w:themeColor="text1"/>
                    </w:rPr>
                  </w:pPr>
                  <w:r w:rsidRPr="00813BD5">
                    <w:rPr>
                      <w:rFonts w:cstheme="majorBidi"/>
                      <w:color w:val="000000" w:themeColor="text1"/>
                    </w:rPr>
                    <w:t>1</w:t>
                  </w:r>
                  <w:r w:rsidR="00F60AEE" w:rsidRPr="00813BD5">
                    <w:rPr>
                      <w:rFonts w:cstheme="majorBidi"/>
                      <w:color w:val="000000" w:themeColor="text1"/>
                    </w:rPr>
                    <w:t>2</w:t>
                  </w:r>
                  <w:r w:rsidR="00902A5C" w:rsidRPr="00813BD5">
                    <w:rPr>
                      <w:rFonts w:cstheme="majorBidi"/>
                      <w:color w:val="000000" w:themeColor="text1"/>
                    </w:rPr>
                    <w:t xml:space="preserve"> </w:t>
                  </w:r>
                  <w:proofErr w:type="gramStart"/>
                  <w:r w:rsidR="00902A5C" w:rsidRPr="00813BD5">
                    <w:rPr>
                      <w:rFonts w:cstheme="majorBidi"/>
                      <w:color w:val="000000" w:themeColor="text1"/>
                    </w:rPr>
                    <w:t>password</w:t>
                  </w:r>
                  <w:proofErr w:type="gramEnd"/>
                  <w:r w:rsidR="00902A5C" w:rsidRPr="00813BD5">
                    <w:rPr>
                      <w:rFonts w:cstheme="majorBidi"/>
                      <w:color w:val="000000" w:themeColor="text1"/>
                    </w:rPr>
                    <w:t xml:space="preserve"> </w:t>
                  </w:r>
                  <w:r w:rsidRPr="00813BD5">
                    <w:rPr>
                      <w:rFonts w:cstheme="majorBidi"/>
                      <w:color w:val="000000" w:themeColor="text1"/>
                    </w:rPr>
                    <w:t>remembered</w:t>
                  </w:r>
                </w:p>
              </w:tc>
            </w:tr>
            <w:tr w:rsidR="00902A5C" w14:paraId="172B46EB" w14:textId="77777777" w:rsidTr="00EB1388">
              <w:tc>
                <w:tcPr>
                  <w:tcW w:w="2254" w:type="dxa"/>
                  <w:shd w:val="clear" w:color="auto" w:fill="A6A6A6" w:themeFill="background1" w:themeFillShade="A6"/>
                </w:tcPr>
                <w:p w14:paraId="7C10CE1A" w14:textId="77777777" w:rsidR="00902A5C" w:rsidRPr="00A407EC" w:rsidRDefault="00902A5C" w:rsidP="00EB1388">
                  <w:pPr>
                    <w:jc w:val="both"/>
                    <w:rPr>
                      <w:rFonts w:cstheme="majorBidi"/>
                      <w:color w:val="FFFFFF" w:themeColor="background1"/>
                    </w:rPr>
                  </w:pPr>
                  <w:r>
                    <w:rPr>
                      <w:rFonts w:cstheme="majorBidi"/>
                      <w:color w:val="FFFFFF" w:themeColor="background1"/>
                    </w:rPr>
                    <w:t xml:space="preserve">Account lockout threshold </w:t>
                  </w:r>
                </w:p>
              </w:tc>
              <w:tc>
                <w:tcPr>
                  <w:tcW w:w="2254" w:type="dxa"/>
                </w:tcPr>
                <w:p w14:paraId="2BBFB4AE" w14:textId="77777777" w:rsidR="00902A5C" w:rsidRPr="00813BD5" w:rsidRDefault="00902A5C" w:rsidP="00114513">
                  <w:pPr>
                    <w:jc w:val="both"/>
                    <w:rPr>
                      <w:rFonts w:cstheme="majorBidi"/>
                      <w:color w:val="000000" w:themeColor="text1"/>
                    </w:rPr>
                  </w:pPr>
                  <w:r w:rsidRPr="00813BD5">
                    <w:rPr>
                      <w:rFonts w:cstheme="majorBidi"/>
                      <w:color w:val="000000" w:themeColor="text1"/>
                    </w:rPr>
                    <w:t>(</w:t>
                  </w:r>
                  <w:r w:rsidR="00114513" w:rsidRPr="00813BD5">
                    <w:rPr>
                      <w:rFonts w:cstheme="majorBidi"/>
                      <w:color w:val="000000" w:themeColor="text1"/>
                    </w:rPr>
                    <w:t>7</w:t>
                  </w:r>
                  <w:r w:rsidRPr="00813BD5">
                    <w:rPr>
                      <w:rFonts w:cstheme="majorBidi"/>
                      <w:color w:val="000000" w:themeColor="text1"/>
                    </w:rPr>
                    <w:t xml:space="preserve">) invalid logon attempts </w:t>
                  </w:r>
                </w:p>
              </w:tc>
              <w:tc>
                <w:tcPr>
                  <w:tcW w:w="2254" w:type="dxa"/>
                </w:tcPr>
                <w:p w14:paraId="74834D27" w14:textId="77777777" w:rsidR="00902A5C" w:rsidRPr="00813BD5" w:rsidRDefault="00902A5C" w:rsidP="00114513">
                  <w:pPr>
                    <w:jc w:val="both"/>
                    <w:rPr>
                      <w:rFonts w:cstheme="majorBidi"/>
                      <w:color w:val="000000" w:themeColor="text1"/>
                    </w:rPr>
                  </w:pPr>
                  <w:r w:rsidRPr="00813BD5">
                    <w:rPr>
                      <w:rFonts w:cstheme="majorBidi"/>
                      <w:color w:val="000000" w:themeColor="text1"/>
                    </w:rPr>
                    <w:t>(</w:t>
                  </w:r>
                  <w:r w:rsidR="00114513" w:rsidRPr="00813BD5">
                    <w:rPr>
                      <w:rFonts w:cstheme="majorBidi"/>
                      <w:color w:val="000000" w:themeColor="text1"/>
                    </w:rPr>
                    <w:t>7</w:t>
                  </w:r>
                  <w:r w:rsidRPr="00813BD5">
                    <w:rPr>
                      <w:rFonts w:cstheme="majorBidi"/>
                      <w:color w:val="000000" w:themeColor="text1"/>
                    </w:rPr>
                    <w:t xml:space="preserve">) invalid logon attempts </w:t>
                  </w:r>
                </w:p>
              </w:tc>
              <w:tc>
                <w:tcPr>
                  <w:tcW w:w="2254" w:type="dxa"/>
                </w:tcPr>
                <w:p w14:paraId="6C33B81E" w14:textId="77777777" w:rsidR="00902A5C" w:rsidRPr="00813BD5" w:rsidRDefault="00114513" w:rsidP="00114513">
                  <w:pPr>
                    <w:jc w:val="both"/>
                    <w:rPr>
                      <w:rFonts w:cstheme="majorBidi"/>
                      <w:color w:val="000000" w:themeColor="text1"/>
                    </w:rPr>
                  </w:pPr>
                  <w:r w:rsidRPr="00813BD5">
                    <w:rPr>
                      <w:rFonts w:cstheme="majorBidi"/>
                      <w:color w:val="000000" w:themeColor="text1"/>
                    </w:rPr>
                    <w:t>None</w:t>
                  </w:r>
                  <w:r w:rsidR="00902A5C" w:rsidRPr="00813BD5">
                    <w:rPr>
                      <w:rFonts w:cstheme="majorBidi"/>
                      <w:color w:val="000000" w:themeColor="text1"/>
                    </w:rPr>
                    <w:t xml:space="preserve"> </w:t>
                  </w:r>
                </w:p>
              </w:tc>
            </w:tr>
            <w:tr w:rsidR="00902A5C" w14:paraId="0218D5A1" w14:textId="77777777" w:rsidTr="00EB1388">
              <w:tc>
                <w:tcPr>
                  <w:tcW w:w="2254" w:type="dxa"/>
                  <w:shd w:val="clear" w:color="auto" w:fill="A6A6A6" w:themeFill="background1" w:themeFillShade="A6"/>
                </w:tcPr>
                <w:p w14:paraId="724C6E20" w14:textId="77777777" w:rsidR="00902A5C" w:rsidRPr="00A407EC" w:rsidRDefault="00902A5C" w:rsidP="00EB1388">
                  <w:pPr>
                    <w:jc w:val="both"/>
                    <w:rPr>
                      <w:rFonts w:cstheme="majorBidi"/>
                      <w:color w:val="FFFFFF" w:themeColor="background1"/>
                    </w:rPr>
                  </w:pPr>
                  <w:r>
                    <w:rPr>
                      <w:rFonts w:cstheme="majorBidi"/>
                      <w:color w:val="FFFFFF" w:themeColor="background1"/>
                    </w:rPr>
                    <w:t xml:space="preserve">Account lockout duration </w:t>
                  </w:r>
                </w:p>
              </w:tc>
              <w:tc>
                <w:tcPr>
                  <w:tcW w:w="2254" w:type="dxa"/>
                </w:tcPr>
                <w:p w14:paraId="7929A9C6" w14:textId="77777777" w:rsidR="00902A5C" w:rsidRPr="00813BD5" w:rsidRDefault="00902A5C" w:rsidP="00EB1388">
                  <w:pPr>
                    <w:jc w:val="both"/>
                    <w:rPr>
                      <w:rFonts w:cstheme="majorBidi"/>
                      <w:color w:val="000000" w:themeColor="text1"/>
                    </w:rPr>
                  </w:pPr>
                  <w:r w:rsidRPr="00813BD5">
                    <w:rPr>
                      <w:rFonts w:cstheme="majorBidi"/>
                      <w:color w:val="000000" w:themeColor="text1"/>
                    </w:rPr>
                    <w:t xml:space="preserve">30 minutes </w:t>
                  </w:r>
                </w:p>
                <w:p w14:paraId="4E62FD5A" w14:textId="77777777" w:rsidR="00902A5C" w:rsidRPr="00813BD5" w:rsidRDefault="00902A5C" w:rsidP="00EB1388">
                  <w:pPr>
                    <w:jc w:val="both"/>
                    <w:rPr>
                      <w:rFonts w:cstheme="majorBidi"/>
                      <w:color w:val="000000" w:themeColor="text1"/>
                    </w:rPr>
                  </w:pPr>
                </w:p>
              </w:tc>
              <w:tc>
                <w:tcPr>
                  <w:tcW w:w="2254" w:type="dxa"/>
                </w:tcPr>
                <w:p w14:paraId="469E393E" w14:textId="77777777" w:rsidR="00902A5C" w:rsidRPr="00813BD5" w:rsidRDefault="00902A5C" w:rsidP="00EB1388">
                  <w:pPr>
                    <w:jc w:val="both"/>
                    <w:rPr>
                      <w:rFonts w:cstheme="majorBidi"/>
                      <w:color w:val="000000" w:themeColor="text1"/>
                    </w:rPr>
                  </w:pPr>
                  <w:r w:rsidRPr="00813BD5">
                    <w:rPr>
                      <w:rFonts w:cstheme="majorBidi"/>
                      <w:color w:val="000000" w:themeColor="text1"/>
                    </w:rPr>
                    <w:t xml:space="preserve">30 minutes </w:t>
                  </w:r>
                </w:p>
              </w:tc>
              <w:tc>
                <w:tcPr>
                  <w:tcW w:w="2254" w:type="dxa"/>
                </w:tcPr>
                <w:p w14:paraId="3F06C74E" w14:textId="77777777" w:rsidR="00902A5C" w:rsidRPr="00813BD5" w:rsidRDefault="00114513" w:rsidP="00EB1388">
                  <w:pPr>
                    <w:jc w:val="both"/>
                    <w:rPr>
                      <w:rFonts w:cstheme="majorBidi"/>
                      <w:color w:val="000000" w:themeColor="text1"/>
                    </w:rPr>
                  </w:pPr>
                  <w:r w:rsidRPr="00813BD5">
                    <w:rPr>
                      <w:rFonts w:cstheme="majorBidi"/>
                      <w:color w:val="000000" w:themeColor="text1"/>
                    </w:rPr>
                    <w:t>None</w:t>
                  </w:r>
                  <w:r w:rsidR="00902A5C" w:rsidRPr="00813BD5">
                    <w:rPr>
                      <w:rFonts w:cstheme="majorBidi"/>
                      <w:color w:val="000000" w:themeColor="text1"/>
                    </w:rPr>
                    <w:t xml:space="preserve"> </w:t>
                  </w:r>
                </w:p>
              </w:tc>
            </w:tr>
            <w:tr w:rsidR="00902A5C" w14:paraId="4D52E989" w14:textId="77777777" w:rsidTr="00EB1388">
              <w:tc>
                <w:tcPr>
                  <w:tcW w:w="2254" w:type="dxa"/>
                  <w:shd w:val="clear" w:color="auto" w:fill="A6A6A6" w:themeFill="background1" w:themeFillShade="A6"/>
                </w:tcPr>
                <w:p w14:paraId="0DC8303F" w14:textId="77777777" w:rsidR="00902A5C" w:rsidRPr="00A407EC" w:rsidRDefault="00902A5C" w:rsidP="00EB1388">
                  <w:pPr>
                    <w:jc w:val="both"/>
                    <w:rPr>
                      <w:rFonts w:cstheme="majorBidi"/>
                      <w:color w:val="FFFFFF" w:themeColor="background1"/>
                    </w:rPr>
                  </w:pPr>
                  <w:r>
                    <w:rPr>
                      <w:rFonts w:cstheme="majorBidi"/>
                      <w:color w:val="FFFFFF" w:themeColor="background1"/>
                    </w:rPr>
                    <w:t xml:space="preserve">Reset account lockout counter after </w:t>
                  </w:r>
                </w:p>
              </w:tc>
              <w:tc>
                <w:tcPr>
                  <w:tcW w:w="2254" w:type="dxa"/>
                </w:tcPr>
                <w:p w14:paraId="53EFA18D" w14:textId="77777777" w:rsidR="00902A5C" w:rsidRPr="00813BD5" w:rsidRDefault="00902A5C" w:rsidP="00EB1388">
                  <w:pPr>
                    <w:jc w:val="both"/>
                    <w:rPr>
                      <w:rFonts w:cstheme="majorBidi"/>
                    </w:rPr>
                  </w:pPr>
                  <w:r w:rsidRPr="00813BD5">
                    <w:rPr>
                      <w:rFonts w:cstheme="majorBidi"/>
                    </w:rPr>
                    <w:t xml:space="preserve">30 </w:t>
                  </w:r>
                  <w:r w:rsidR="00114513" w:rsidRPr="00813BD5">
                    <w:rPr>
                      <w:rFonts w:cstheme="majorBidi"/>
                    </w:rPr>
                    <w:t>minutes</w:t>
                  </w:r>
                  <w:r w:rsidRPr="00813BD5">
                    <w:rPr>
                      <w:rFonts w:cstheme="majorBidi"/>
                    </w:rPr>
                    <w:t xml:space="preserve"> (system admin will reactivate account </w:t>
                  </w:r>
                  <w:proofErr w:type="gramStart"/>
                  <w:r w:rsidRPr="00813BD5">
                    <w:rPr>
                      <w:rFonts w:cstheme="majorBidi"/>
                    </w:rPr>
                    <w:t>manually )</w:t>
                  </w:r>
                  <w:proofErr w:type="gramEnd"/>
                </w:p>
              </w:tc>
              <w:tc>
                <w:tcPr>
                  <w:tcW w:w="2254" w:type="dxa"/>
                </w:tcPr>
                <w:p w14:paraId="2B1585B3" w14:textId="77777777" w:rsidR="00902A5C" w:rsidRPr="00813BD5" w:rsidRDefault="00902A5C" w:rsidP="00EB1388">
                  <w:pPr>
                    <w:jc w:val="both"/>
                    <w:rPr>
                      <w:rFonts w:cstheme="majorBidi"/>
                    </w:rPr>
                  </w:pPr>
                  <w:r w:rsidRPr="00813BD5">
                    <w:rPr>
                      <w:rFonts w:cstheme="majorBidi"/>
                    </w:rPr>
                    <w:t xml:space="preserve">30 </w:t>
                  </w:r>
                  <w:r w:rsidR="00114513" w:rsidRPr="00813BD5">
                    <w:rPr>
                      <w:rFonts w:cstheme="majorBidi"/>
                    </w:rPr>
                    <w:t>minutes</w:t>
                  </w:r>
                  <w:r w:rsidRPr="00813BD5">
                    <w:rPr>
                      <w:rFonts w:cstheme="majorBidi"/>
                    </w:rPr>
                    <w:t xml:space="preserve"> (system admin will reactivate account </w:t>
                  </w:r>
                  <w:proofErr w:type="gramStart"/>
                  <w:r w:rsidRPr="00813BD5">
                    <w:rPr>
                      <w:rFonts w:cstheme="majorBidi"/>
                    </w:rPr>
                    <w:t>manually )</w:t>
                  </w:r>
                  <w:proofErr w:type="gramEnd"/>
                </w:p>
              </w:tc>
              <w:tc>
                <w:tcPr>
                  <w:tcW w:w="2254" w:type="dxa"/>
                </w:tcPr>
                <w:p w14:paraId="73B6F7F2" w14:textId="77777777" w:rsidR="00902A5C" w:rsidRPr="00813BD5" w:rsidRDefault="00902A5C" w:rsidP="00EB1388">
                  <w:pPr>
                    <w:jc w:val="both"/>
                    <w:rPr>
                      <w:rFonts w:cstheme="majorBidi"/>
                    </w:rPr>
                  </w:pPr>
                  <w:r w:rsidRPr="00813BD5">
                    <w:rPr>
                      <w:rFonts w:cstheme="majorBidi"/>
                    </w:rPr>
                    <w:t xml:space="preserve">None </w:t>
                  </w:r>
                </w:p>
              </w:tc>
            </w:tr>
            <w:tr w:rsidR="00902A5C" w14:paraId="003EFA3F" w14:textId="77777777" w:rsidTr="00EB1388">
              <w:tc>
                <w:tcPr>
                  <w:tcW w:w="2254" w:type="dxa"/>
                  <w:shd w:val="clear" w:color="auto" w:fill="A6A6A6" w:themeFill="background1" w:themeFillShade="A6"/>
                </w:tcPr>
                <w:p w14:paraId="00D618E5" w14:textId="77777777" w:rsidR="00902A5C" w:rsidRPr="00A407EC" w:rsidRDefault="00902A5C" w:rsidP="00EB1388">
                  <w:pPr>
                    <w:jc w:val="both"/>
                    <w:rPr>
                      <w:rFonts w:cstheme="majorBidi"/>
                      <w:color w:val="FFFFFF" w:themeColor="background1"/>
                    </w:rPr>
                  </w:pPr>
                  <w:r>
                    <w:rPr>
                      <w:rFonts w:cstheme="majorBidi"/>
                      <w:color w:val="FFFFFF" w:themeColor="background1"/>
                    </w:rPr>
                    <w:t>Multifactor Authentication feature</w:t>
                  </w:r>
                </w:p>
              </w:tc>
              <w:tc>
                <w:tcPr>
                  <w:tcW w:w="2254" w:type="dxa"/>
                </w:tcPr>
                <w:p w14:paraId="3085C0CA" w14:textId="77777777" w:rsidR="00902A5C" w:rsidRPr="00624953" w:rsidRDefault="00980EFA" w:rsidP="00EB1388">
                  <w:pPr>
                    <w:jc w:val="both"/>
                    <w:rPr>
                      <w:rFonts w:cstheme="majorBidi"/>
                      <w:highlight w:val="yellow"/>
                    </w:rPr>
                  </w:pPr>
                  <w:r w:rsidRPr="00A54F8C">
                    <w:rPr>
                      <w:rFonts w:cstheme="majorBidi"/>
                    </w:rPr>
                    <w:t xml:space="preserve">Disabled  </w:t>
                  </w:r>
                </w:p>
              </w:tc>
              <w:tc>
                <w:tcPr>
                  <w:tcW w:w="2254" w:type="dxa"/>
                </w:tcPr>
                <w:p w14:paraId="1641D6AF" w14:textId="77777777" w:rsidR="00902A5C" w:rsidRPr="00624953" w:rsidRDefault="00980EFA" w:rsidP="00EB1388">
                  <w:pPr>
                    <w:jc w:val="both"/>
                    <w:rPr>
                      <w:rFonts w:cstheme="majorBidi"/>
                      <w:highlight w:val="yellow"/>
                    </w:rPr>
                  </w:pPr>
                  <w:r w:rsidRPr="00A54F8C">
                    <w:rPr>
                      <w:rFonts w:cstheme="majorBidi"/>
                    </w:rPr>
                    <w:t xml:space="preserve">Disabled  </w:t>
                  </w:r>
                </w:p>
              </w:tc>
              <w:tc>
                <w:tcPr>
                  <w:tcW w:w="2254" w:type="dxa"/>
                </w:tcPr>
                <w:p w14:paraId="76D5B99F" w14:textId="77777777" w:rsidR="00902A5C" w:rsidRPr="00624953" w:rsidRDefault="00902A5C" w:rsidP="00EB1388">
                  <w:pPr>
                    <w:jc w:val="both"/>
                    <w:rPr>
                      <w:rFonts w:cstheme="majorBidi"/>
                      <w:highlight w:val="yellow"/>
                    </w:rPr>
                  </w:pPr>
                  <w:r w:rsidRPr="00A54F8C">
                    <w:rPr>
                      <w:rFonts w:cstheme="majorBidi"/>
                    </w:rPr>
                    <w:t xml:space="preserve">Disabled  </w:t>
                  </w:r>
                </w:p>
              </w:tc>
            </w:tr>
          </w:tbl>
          <w:p w14:paraId="0B12E6EE"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Administrator Passwords for all Systems, Routers, Switches, Firewall to be maintained in a sealed</w:t>
            </w:r>
            <w:r w:rsidR="00A4449F">
              <w:rPr>
                <w:rFonts w:ascii="Calibri" w:hAnsi="Calibri" w:cs="Tahoma"/>
                <w:lang w:val="en-IN"/>
              </w:rPr>
              <w:t xml:space="preserve"> </w:t>
            </w:r>
            <w:r w:rsidRPr="00902A5C">
              <w:rPr>
                <w:rFonts w:ascii="Calibri" w:hAnsi="Calibri" w:cs="Tahoma"/>
                <w:lang w:val="en-IN"/>
              </w:rPr>
              <w:t>envelope with NATIONAL IT MANAGER and IT head.</w:t>
            </w:r>
          </w:p>
          <w:p w14:paraId="6F31FA19" w14:textId="77777777" w:rsidR="00902A5C" w:rsidRPr="00813BD5" w:rsidRDefault="00902A5C" w:rsidP="00980EFA">
            <w:pPr>
              <w:pStyle w:val="ListParagraph"/>
              <w:numPr>
                <w:ilvl w:val="0"/>
                <w:numId w:val="9"/>
              </w:numPr>
              <w:ind w:right="162"/>
              <w:jc w:val="both"/>
              <w:rPr>
                <w:rFonts w:ascii="Calibri" w:hAnsi="Calibri" w:cs="Tahoma"/>
                <w:color w:val="000000" w:themeColor="text1"/>
                <w:lang w:val="en-IN"/>
              </w:rPr>
            </w:pPr>
            <w:r w:rsidRPr="00813BD5">
              <w:rPr>
                <w:rFonts w:ascii="Calibri" w:hAnsi="Calibri" w:cs="Tahoma"/>
                <w:color w:val="000000" w:themeColor="text1"/>
                <w:lang w:val="en-IN"/>
              </w:rPr>
              <w:t>Administrator passwords shall follow a complex algorithm or minimum (1</w:t>
            </w:r>
            <w:r w:rsidR="00980EFA" w:rsidRPr="00813BD5">
              <w:rPr>
                <w:rFonts w:ascii="Calibri" w:hAnsi="Calibri" w:cs="Tahoma"/>
                <w:color w:val="000000" w:themeColor="text1"/>
                <w:lang w:val="en-IN"/>
              </w:rPr>
              <w:t>2</w:t>
            </w:r>
            <w:r w:rsidRPr="00813BD5">
              <w:rPr>
                <w:rFonts w:ascii="Calibri" w:hAnsi="Calibri" w:cs="Tahoma"/>
                <w:color w:val="000000" w:themeColor="text1"/>
                <w:lang w:val="en-IN"/>
              </w:rPr>
              <w:t>) characters with Capital, Small letters, Numbers and Special characters (Example:</w:t>
            </w:r>
            <w:r w:rsidR="00A4449F" w:rsidRPr="00813BD5">
              <w:rPr>
                <w:rFonts w:ascii="Calibri" w:hAnsi="Calibri" w:cs="Tahoma"/>
                <w:color w:val="000000" w:themeColor="text1"/>
                <w:lang w:val="en-IN"/>
              </w:rPr>
              <w:t xml:space="preserve"> </w:t>
            </w:r>
            <w:proofErr w:type="spellStart"/>
            <w:r w:rsidRPr="00813BD5">
              <w:rPr>
                <w:rFonts w:ascii="Calibri" w:hAnsi="Calibri" w:cs="Tahoma"/>
                <w:color w:val="000000" w:themeColor="text1"/>
                <w:lang w:val="en-IN"/>
              </w:rPr>
              <w:t>Ahkjka</w:t>
            </w:r>
            <w:proofErr w:type="spellEnd"/>
            <w:r w:rsidRPr="00813BD5">
              <w:rPr>
                <w:rFonts w:ascii="Calibri" w:hAnsi="Calibri" w:cs="Tahoma"/>
                <w:color w:val="000000" w:themeColor="text1"/>
                <w:lang w:val="en-IN"/>
              </w:rPr>
              <w:t>#@$asas38SAS_a).</w:t>
            </w:r>
          </w:p>
          <w:p w14:paraId="6B547DCB"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The default Community String passwords (</w:t>
            </w:r>
            <w:proofErr w:type="spellStart"/>
            <w:r w:rsidRPr="00902A5C">
              <w:rPr>
                <w:rFonts w:ascii="Calibri" w:hAnsi="Calibri" w:cs="Tahoma"/>
                <w:lang w:val="en-IN"/>
              </w:rPr>
              <w:t>eg</w:t>
            </w:r>
            <w:proofErr w:type="spellEnd"/>
            <w:r w:rsidRPr="00902A5C">
              <w:rPr>
                <w:rFonts w:ascii="Calibri" w:hAnsi="Calibri" w:cs="Tahoma"/>
                <w:lang w:val="en-IN"/>
              </w:rPr>
              <w:t>: “Public”, “Private”, “System”) of the Simple Network Management Protocol (SNMP) must be changed, and they must be different from the passwords used for login in the technical assets concerned.</w:t>
            </w:r>
          </w:p>
          <w:p w14:paraId="236AB4E2"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All default passwords for all information and IT assets must be changed before they are installed in a production environment.</w:t>
            </w:r>
          </w:p>
          <w:p w14:paraId="4FA9F760"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Users should be notified before the password expires to remind them to change the password before the expiration date.</w:t>
            </w:r>
          </w:p>
          <w:p w14:paraId="4683FD55"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Passwords shall never be communicated through any text without encryption through any channel.</w:t>
            </w:r>
          </w:p>
          <w:p w14:paraId="509A8F74"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 xml:space="preserve"> Passwords shall never be sent with the account in one in the same message.</w:t>
            </w:r>
          </w:p>
          <w:p w14:paraId="547E2C5B"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 xml:space="preserve"> All Administrators passwords </w:t>
            </w:r>
            <w:r w:rsidRPr="00813BD5">
              <w:rPr>
                <w:rFonts w:ascii="Calibri" w:hAnsi="Calibri" w:cs="Tahoma"/>
                <w:color w:val="000000" w:themeColor="text1"/>
                <w:lang w:val="en-IN"/>
              </w:rPr>
              <w:t>shall be changed</w:t>
            </w:r>
            <w:r w:rsidR="00A4449F" w:rsidRPr="00813BD5">
              <w:rPr>
                <w:rFonts w:ascii="Calibri" w:hAnsi="Calibri" w:cs="Tahoma"/>
                <w:color w:val="000000" w:themeColor="text1"/>
                <w:lang w:val="en-IN"/>
              </w:rPr>
              <w:t xml:space="preserve"> </w:t>
            </w:r>
            <w:r w:rsidRPr="00813BD5">
              <w:rPr>
                <w:rFonts w:ascii="Calibri" w:hAnsi="Calibri" w:cs="Tahoma"/>
                <w:color w:val="000000" w:themeColor="text1"/>
                <w:lang w:val="en-IN"/>
              </w:rPr>
              <w:t>every 6 months</w:t>
            </w:r>
          </w:p>
          <w:p w14:paraId="07788963"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 xml:space="preserve"> All Administrators passwords to be delivered to IT head in sealed envelope</w:t>
            </w:r>
          </w:p>
          <w:p w14:paraId="363B44C7"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 xml:space="preserve"> All developers shall not include accounts or password in their code in an easily reversible form</w:t>
            </w:r>
          </w:p>
          <w:p w14:paraId="1ACA4769"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 xml:space="preserve"> All developer shall use advanced user authentication methods and shall use individual accounts for authentication</w:t>
            </w:r>
          </w:p>
          <w:p w14:paraId="5D2234B3"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 xml:space="preserve"> Passwords must not be stored in a file on ANY computer system (including Mobile) without Encryption.</w:t>
            </w:r>
          </w:p>
          <w:p w14:paraId="044CA1A7"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Protection of Passwords as the following:</w:t>
            </w:r>
          </w:p>
          <w:p w14:paraId="0AE2495B" w14:textId="77777777" w:rsidR="00902A5C" w:rsidRPr="00902A5C" w:rsidRDefault="00902A5C" w:rsidP="00902A5C">
            <w:pPr>
              <w:pStyle w:val="ListParagraph"/>
              <w:numPr>
                <w:ilvl w:val="0"/>
                <w:numId w:val="18"/>
              </w:numPr>
              <w:ind w:right="162"/>
              <w:jc w:val="both"/>
              <w:rPr>
                <w:rFonts w:ascii="Calibri" w:hAnsi="Calibri" w:cs="Tahoma"/>
                <w:lang w:val="en-IN"/>
              </w:rPr>
            </w:pPr>
            <w:r w:rsidRPr="00902A5C">
              <w:rPr>
                <w:rFonts w:ascii="Calibri" w:hAnsi="Calibri" w:cs="Tahoma"/>
                <w:lang w:val="en-IN"/>
              </w:rPr>
              <w:lastRenderedPageBreak/>
              <w:t>All passwords for information and IT assets must be encrypted in an unreadable format during entry, transmission and storage.</w:t>
            </w:r>
          </w:p>
          <w:p w14:paraId="2624D8B0" w14:textId="77777777" w:rsidR="00902A5C" w:rsidRPr="00902A5C" w:rsidRDefault="00902A5C" w:rsidP="00902A5C">
            <w:pPr>
              <w:pStyle w:val="ListParagraph"/>
              <w:numPr>
                <w:ilvl w:val="0"/>
                <w:numId w:val="18"/>
              </w:numPr>
              <w:ind w:right="162"/>
              <w:jc w:val="both"/>
              <w:rPr>
                <w:rFonts w:ascii="Calibri" w:hAnsi="Calibri" w:cs="Tahoma"/>
                <w:lang w:val="en-IN"/>
              </w:rPr>
            </w:pPr>
            <w:r w:rsidRPr="00902A5C">
              <w:rPr>
                <w:rFonts w:ascii="Calibri" w:hAnsi="Calibri" w:cs="Tahoma"/>
                <w:lang w:val="en-IN"/>
              </w:rPr>
              <w:t>The password must be hidden when entered on the screen.</w:t>
            </w:r>
          </w:p>
          <w:p w14:paraId="6E99AD5A" w14:textId="77777777" w:rsidR="00902A5C" w:rsidRPr="00902A5C" w:rsidRDefault="00902A5C" w:rsidP="00902A5C">
            <w:pPr>
              <w:pStyle w:val="ListParagraph"/>
              <w:numPr>
                <w:ilvl w:val="0"/>
                <w:numId w:val="18"/>
              </w:numPr>
              <w:ind w:right="162"/>
              <w:jc w:val="both"/>
              <w:rPr>
                <w:rFonts w:ascii="Calibri" w:hAnsi="Calibri" w:cs="Tahoma"/>
                <w:lang w:val="en-IN"/>
              </w:rPr>
            </w:pPr>
            <w:r w:rsidRPr="00902A5C">
              <w:rPr>
                <w:rFonts w:ascii="Calibri" w:hAnsi="Calibri" w:cs="Tahoma"/>
                <w:lang w:val="en-IN"/>
              </w:rPr>
              <w:t>The “Remember Password” feature must be disabled on systems and applications.</w:t>
            </w:r>
          </w:p>
          <w:p w14:paraId="189C5899" w14:textId="77777777" w:rsidR="00902A5C" w:rsidRPr="00902A5C" w:rsidRDefault="00902A5C" w:rsidP="00902A5C">
            <w:pPr>
              <w:pStyle w:val="ListParagraph"/>
              <w:numPr>
                <w:ilvl w:val="0"/>
                <w:numId w:val="18"/>
              </w:numPr>
              <w:ind w:right="162"/>
              <w:jc w:val="both"/>
              <w:rPr>
                <w:rFonts w:ascii="Calibri" w:hAnsi="Calibri" w:cs="Tahoma"/>
                <w:lang w:val="en-IN"/>
              </w:rPr>
            </w:pPr>
            <w:r w:rsidRPr="00902A5C">
              <w:rPr>
                <w:rFonts w:ascii="Calibri" w:hAnsi="Calibri" w:cs="Tahoma"/>
                <w:lang w:val="en-IN"/>
              </w:rPr>
              <w:t>Prevent the use of known words (Dictionary) in the password as is.</w:t>
            </w:r>
          </w:p>
          <w:p w14:paraId="40FFA5A5" w14:textId="77777777" w:rsidR="00902A5C" w:rsidRPr="00902A5C" w:rsidRDefault="00902A5C" w:rsidP="00902A5C">
            <w:pPr>
              <w:pStyle w:val="ListParagraph"/>
              <w:numPr>
                <w:ilvl w:val="0"/>
                <w:numId w:val="18"/>
              </w:numPr>
              <w:ind w:right="162"/>
              <w:jc w:val="both"/>
              <w:rPr>
                <w:rFonts w:ascii="Calibri" w:hAnsi="Calibri" w:cs="Tahoma"/>
                <w:lang w:val="en-IN"/>
              </w:rPr>
            </w:pPr>
            <w:r w:rsidRPr="00902A5C">
              <w:rPr>
                <w:rFonts w:ascii="Calibri" w:hAnsi="Calibri" w:cs="Tahoma"/>
                <w:lang w:val="en-IN"/>
              </w:rPr>
              <w:t>The User's password must be delivered in a secure and reliable manner.</w:t>
            </w:r>
          </w:p>
          <w:p w14:paraId="2A829065" w14:textId="77777777" w:rsidR="00902A5C" w:rsidRPr="00902A5C" w:rsidRDefault="00902A5C" w:rsidP="00902A5C">
            <w:pPr>
              <w:pStyle w:val="ListParagraph"/>
              <w:numPr>
                <w:ilvl w:val="0"/>
                <w:numId w:val="18"/>
              </w:numPr>
              <w:ind w:right="162"/>
              <w:jc w:val="both"/>
              <w:rPr>
                <w:rFonts w:ascii="Calibri" w:hAnsi="Calibri" w:cs="Tahoma"/>
                <w:lang w:val="en-IN"/>
              </w:rPr>
            </w:pPr>
            <w:r w:rsidRPr="00902A5C">
              <w:rPr>
                <w:rFonts w:ascii="Calibri" w:hAnsi="Calibri" w:cs="Tahoma"/>
                <w:lang w:val="en-IN"/>
              </w:rPr>
              <w:t>If the user requests a password reset by phone, the Internet, or any other means, the user's identity must be verified before resetting the password.</w:t>
            </w:r>
          </w:p>
          <w:p w14:paraId="6DEA4A48" w14:textId="77777777" w:rsidR="00902A5C" w:rsidRPr="00902A5C" w:rsidRDefault="00902A5C" w:rsidP="00902A5C">
            <w:pPr>
              <w:pStyle w:val="ListParagraph"/>
              <w:numPr>
                <w:ilvl w:val="0"/>
                <w:numId w:val="18"/>
              </w:numPr>
              <w:ind w:right="162"/>
              <w:jc w:val="both"/>
              <w:rPr>
                <w:rFonts w:ascii="Calibri" w:hAnsi="Calibri" w:cs="Tahoma"/>
                <w:lang w:val="en-IN"/>
              </w:rPr>
            </w:pPr>
            <w:r w:rsidRPr="00902A5C">
              <w:rPr>
                <w:rFonts w:ascii="Calibri" w:hAnsi="Calibri" w:cs="Tahoma"/>
                <w:lang w:val="en-IN"/>
              </w:rPr>
              <w:t>Passwords for Service Accounts and Accounts with Critical and Sensitive Permissions must be protected and stored securely in a suitable location (inside a sealed envelope in a safe) or use special tools for maintaining and managing Critical and Sensitive Permissions (Privilege Access Management Solution).</w:t>
            </w:r>
          </w:p>
          <w:p w14:paraId="503092F5" w14:textId="77777777" w:rsidR="00902A5C" w:rsidRPr="00902A5C" w:rsidRDefault="00902A5C" w:rsidP="00902A5C">
            <w:pPr>
              <w:spacing w:line="276" w:lineRule="auto"/>
              <w:jc w:val="both"/>
              <w:rPr>
                <w:b/>
                <w:bCs/>
              </w:rPr>
            </w:pPr>
            <w:r>
              <w:rPr>
                <w:b/>
                <w:bCs/>
              </w:rPr>
              <w:t xml:space="preserve">1.4.4 </w:t>
            </w:r>
            <w:r w:rsidRPr="008E52BE">
              <w:rPr>
                <w:b/>
                <w:bCs/>
              </w:rPr>
              <w:t>Use of privileged utility programs</w:t>
            </w:r>
          </w:p>
          <w:p w14:paraId="7282A2EF"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The use of utility programs that might be capable of overriding system and application access controls shall be restricted and tightly controlled.</w:t>
            </w:r>
          </w:p>
          <w:p w14:paraId="18B1942D" w14:textId="77777777" w:rsidR="00902A5C" w:rsidRPr="00902A5C" w:rsidRDefault="00902A5C" w:rsidP="00902A5C">
            <w:pPr>
              <w:pStyle w:val="ListParagraph"/>
              <w:numPr>
                <w:ilvl w:val="0"/>
                <w:numId w:val="9"/>
              </w:numPr>
              <w:ind w:right="162"/>
              <w:jc w:val="both"/>
              <w:rPr>
                <w:rFonts w:ascii="Calibri" w:hAnsi="Calibri" w:cs="Tahoma"/>
                <w:lang w:val="en-IN"/>
              </w:rPr>
            </w:pPr>
            <w:r w:rsidRPr="00902A5C">
              <w:rPr>
                <w:rFonts w:ascii="Calibri" w:hAnsi="Calibri" w:cs="Tahoma"/>
                <w:lang w:val="en-IN"/>
              </w:rPr>
              <w:t>The following guidelines for the use of utility programs that might be capable of overriding system and application controls should be considered:</w:t>
            </w:r>
          </w:p>
          <w:p w14:paraId="6F8E44CE"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Use of identification, authentication and authorization procedures for utility programs</w:t>
            </w:r>
          </w:p>
          <w:p w14:paraId="3FF29776"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Segregation of utility programs from applications software</w:t>
            </w:r>
          </w:p>
          <w:p w14:paraId="58A950D3"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Limitation of the use of utility programs to the minimum practical number of trusted, authorized users</w:t>
            </w:r>
          </w:p>
          <w:p w14:paraId="728E8903"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Authorization for ad hoc use of utility programs</w:t>
            </w:r>
          </w:p>
          <w:p w14:paraId="612B3A8A"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Limitation of the availability of utility programs, e.g. for the duration of an authorized change</w:t>
            </w:r>
          </w:p>
          <w:p w14:paraId="5271A31D"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Logging of all use of utility programs</w:t>
            </w:r>
          </w:p>
          <w:p w14:paraId="6C8B6759"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Defining and documenting of authorization levels for utility programs</w:t>
            </w:r>
          </w:p>
          <w:p w14:paraId="3B08BD0A"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Removal or disabling of all unnecessary utility programs</w:t>
            </w:r>
          </w:p>
          <w:p w14:paraId="5948FE46" w14:textId="77777777" w:rsidR="00902A5C" w:rsidRPr="00902A5C" w:rsidRDefault="00902A5C" w:rsidP="00A4449F">
            <w:pPr>
              <w:pStyle w:val="ListParagraph"/>
              <w:numPr>
                <w:ilvl w:val="0"/>
                <w:numId w:val="18"/>
              </w:numPr>
              <w:ind w:right="162"/>
              <w:jc w:val="both"/>
              <w:rPr>
                <w:rFonts w:ascii="Calibri" w:hAnsi="Calibri" w:cs="Tahoma"/>
                <w:lang w:val="en-IN"/>
              </w:rPr>
            </w:pPr>
            <w:r w:rsidRPr="00902A5C">
              <w:rPr>
                <w:rFonts w:ascii="Calibri" w:hAnsi="Calibri" w:cs="Tahoma"/>
                <w:lang w:val="en-IN"/>
              </w:rPr>
              <w:t>Not making utility programs available to users who have access to applications on systems where segregation of duties is required</w:t>
            </w:r>
          </w:p>
          <w:p w14:paraId="604FB4DF" w14:textId="77777777" w:rsidR="00A4449F" w:rsidRPr="00363CE0" w:rsidRDefault="00363CE0"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00A4449F" w:rsidRPr="00363CE0">
              <w:rPr>
                <w:rFonts w:ascii="Calibri" w:hAnsi="Calibri" w:cs="Tahoma"/>
                <w:b/>
                <w:bCs/>
                <w:u w:val="single"/>
                <w:lang w:val="en-IN"/>
              </w:rPr>
              <w:t>Review Period</w:t>
            </w:r>
            <w:bookmarkEnd w:id="0"/>
          </w:p>
          <w:p w14:paraId="6CDAA900"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B92449C"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1"/>
            <w:bookmarkEnd w:id="2"/>
          </w:p>
          <w:p w14:paraId="555EE5D1"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34A37844"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7E498D6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66C2E4A3"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5DCA25D8"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2F1AA723"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C8AB11F"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5FB9D012" w14:textId="77777777" w:rsidR="00A4449F" w:rsidRPr="00363CE0" w:rsidRDefault="00A4449F" w:rsidP="00136311">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136311">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76702C43"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lastRenderedPageBreak/>
              <w:t>Warning letter</w:t>
            </w:r>
          </w:p>
          <w:p w14:paraId="485EEB7E"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7C7D230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67B4BC38"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1BA5AF0D"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3E393F1E"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3C4CA48" w14:textId="77777777" w:rsidR="003050B7" w:rsidRPr="002928E9" w:rsidRDefault="003050B7" w:rsidP="001241FF"/>
    <w:p w14:paraId="4F90F19D"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5175" w14:textId="77777777" w:rsidR="00562068" w:rsidRDefault="00562068" w:rsidP="003050B7">
      <w:pPr>
        <w:spacing w:after="0"/>
      </w:pPr>
      <w:r>
        <w:separator/>
      </w:r>
    </w:p>
  </w:endnote>
  <w:endnote w:type="continuationSeparator" w:id="0">
    <w:p w14:paraId="481DED32" w14:textId="77777777" w:rsidR="00562068" w:rsidRDefault="00562068"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6314" w14:textId="262B8ACA"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BB7692"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BB7692" w:rsidRPr="00B93592">
      <w:rPr>
        <w:rFonts w:asciiTheme="minorHAnsi" w:hAnsiTheme="minorHAnsi" w:cstheme="minorHAnsi"/>
        <w:b/>
        <w:sz w:val="20"/>
        <w:szCs w:val="20"/>
      </w:rPr>
      <w:fldChar w:fldCharType="separate"/>
    </w:r>
    <w:r w:rsidR="00813BD5">
      <w:rPr>
        <w:rFonts w:asciiTheme="minorHAnsi" w:hAnsiTheme="minorHAnsi" w:cstheme="minorHAnsi"/>
        <w:b/>
        <w:noProof/>
        <w:sz w:val="20"/>
        <w:szCs w:val="20"/>
      </w:rPr>
      <w:t>11</w:t>
    </w:r>
    <w:r w:rsidR="00BB7692"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BB7692"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BB7692" w:rsidRPr="00B93592">
      <w:rPr>
        <w:rFonts w:asciiTheme="minorHAnsi" w:hAnsiTheme="minorHAnsi" w:cstheme="minorHAnsi"/>
        <w:b/>
        <w:sz w:val="20"/>
        <w:szCs w:val="20"/>
      </w:rPr>
      <w:fldChar w:fldCharType="separate"/>
    </w:r>
    <w:r w:rsidR="00813BD5">
      <w:rPr>
        <w:rFonts w:asciiTheme="minorHAnsi" w:hAnsiTheme="minorHAnsi" w:cstheme="minorHAnsi"/>
        <w:b/>
        <w:noProof/>
        <w:sz w:val="20"/>
        <w:szCs w:val="20"/>
      </w:rPr>
      <w:t>11</w:t>
    </w:r>
    <w:r w:rsidR="00BB7692"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3FC2CE28" w14:textId="6F781ED4" w:rsidR="00B93592" w:rsidRPr="00B93592" w:rsidRDefault="007038E5" w:rsidP="0040288F">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24E6" w14:textId="77777777" w:rsidR="00562068" w:rsidRDefault="00562068" w:rsidP="003050B7">
      <w:pPr>
        <w:spacing w:after="0"/>
      </w:pPr>
      <w:r>
        <w:separator/>
      </w:r>
    </w:p>
  </w:footnote>
  <w:footnote w:type="continuationSeparator" w:id="0">
    <w:p w14:paraId="69D276E1" w14:textId="77777777" w:rsidR="00562068" w:rsidRDefault="00562068"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5347D3F6" w14:textId="77777777" w:rsidTr="00980C86">
      <w:tc>
        <w:tcPr>
          <w:tcW w:w="4230" w:type="dxa"/>
        </w:tcPr>
        <w:p w14:paraId="006FD2C5" w14:textId="77777777" w:rsidR="00000000" w:rsidRPr="003069FB" w:rsidRDefault="00B93592" w:rsidP="003050B7">
          <w:pPr>
            <w:pStyle w:val="Header"/>
            <w:rPr>
              <w:b/>
              <w:noProof/>
              <w:sz w:val="28"/>
              <w:szCs w:val="28"/>
            </w:rPr>
          </w:pPr>
          <w:r>
            <w:rPr>
              <w:b/>
              <w:noProof/>
              <w:sz w:val="28"/>
              <w:szCs w:val="28"/>
            </w:rPr>
            <w:drawing>
              <wp:inline distT="0" distB="0" distL="0" distR="0" wp14:anchorId="3C113EDB" wp14:editId="7CA53225">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5CF58BF5" w14:textId="77777777" w:rsidR="00000000" w:rsidRDefault="00C64A9D" w:rsidP="00D10214">
          <w:pPr>
            <w:pStyle w:val="Header"/>
            <w:jc w:val="right"/>
            <w:rPr>
              <w:rFonts w:ascii="Calibri" w:hAnsi="Calibri"/>
              <w:b/>
              <w:noProof/>
              <w:sz w:val="32"/>
            </w:rPr>
          </w:pPr>
          <w:r>
            <w:rPr>
              <w:rFonts w:ascii="Calibri" w:hAnsi="Calibri"/>
              <w:b/>
              <w:noProof/>
              <w:sz w:val="32"/>
            </w:rPr>
            <w:t>Access Control</w:t>
          </w:r>
          <w:r w:rsidR="00AD2D1D" w:rsidRPr="008A0662">
            <w:rPr>
              <w:rFonts w:ascii="Calibri" w:hAnsi="Calibri"/>
              <w:b/>
              <w:noProof/>
              <w:sz w:val="32"/>
            </w:rPr>
            <w:t xml:space="preserve"> Policy</w:t>
          </w:r>
        </w:p>
        <w:p w14:paraId="53071F47"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059B7729"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0096634">
    <w:abstractNumId w:val="9"/>
  </w:num>
  <w:num w:numId="2" w16cid:durableId="977957808">
    <w:abstractNumId w:val="3"/>
  </w:num>
  <w:num w:numId="3" w16cid:durableId="1866207509">
    <w:abstractNumId w:val="11"/>
  </w:num>
  <w:num w:numId="4" w16cid:durableId="1648363829">
    <w:abstractNumId w:val="17"/>
  </w:num>
  <w:num w:numId="5" w16cid:durableId="1436055780">
    <w:abstractNumId w:val="5"/>
  </w:num>
  <w:num w:numId="6" w16cid:durableId="2008289543">
    <w:abstractNumId w:val="21"/>
  </w:num>
  <w:num w:numId="7" w16cid:durableId="1610161378">
    <w:abstractNumId w:val="6"/>
  </w:num>
  <w:num w:numId="8" w16cid:durableId="140467766">
    <w:abstractNumId w:val="13"/>
  </w:num>
  <w:num w:numId="9" w16cid:durableId="1074355712">
    <w:abstractNumId w:val="7"/>
  </w:num>
  <w:num w:numId="10" w16cid:durableId="1066415035">
    <w:abstractNumId w:val="4"/>
  </w:num>
  <w:num w:numId="11" w16cid:durableId="6297625">
    <w:abstractNumId w:val="10"/>
  </w:num>
  <w:num w:numId="12" w16cid:durableId="448209030">
    <w:abstractNumId w:val="2"/>
  </w:num>
  <w:num w:numId="13" w16cid:durableId="603734818">
    <w:abstractNumId w:val="12"/>
  </w:num>
  <w:num w:numId="14" w16cid:durableId="1829974696">
    <w:abstractNumId w:val="1"/>
  </w:num>
  <w:num w:numId="15" w16cid:durableId="1069882986">
    <w:abstractNumId w:val="15"/>
  </w:num>
  <w:num w:numId="16" w16cid:durableId="1929801757">
    <w:abstractNumId w:val="16"/>
  </w:num>
  <w:num w:numId="17" w16cid:durableId="991834062">
    <w:abstractNumId w:val="14"/>
  </w:num>
  <w:num w:numId="18" w16cid:durableId="1772622905">
    <w:abstractNumId w:val="20"/>
  </w:num>
  <w:num w:numId="19" w16cid:durableId="108207947">
    <w:abstractNumId w:val="19"/>
  </w:num>
  <w:num w:numId="20" w16cid:durableId="828058783">
    <w:abstractNumId w:val="0"/>
  </w:num>
  <w:num w:numId="21" w16cid:durableId="894003228">
    <w:abstractNumId w:val="8"/>
  </w:num>
  <w:num w:numId="22" w16cid:durableId="13833613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6838"/>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4F3C"/>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07BA9"/>
    <w:rsid w:val="001100E9"/>
    <w:rsid w:val="001141FB"/>
    <w:rsid w:val="001143D9"/>
    <w:rsid w:val="00114513"/>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311"/>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B97"/>
    <w:rsid w:val="00154F40"/>
    <w:rsid w:val="00154F4F"/>
    <w:rsid w:val="0015707A"/>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66A"/>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4087"/>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2F92"/>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DFD"/>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288F"/>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83D"/>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70E"/>
    <w:rsid w:val="004D08E2"/>
    <w:rsid w:val="004D0AF1"/>
    <w:rsid w:val="004D0CBE"/>
    <w:rsid w:val="004D1295"/>
    <w:rsid w:val="004D28DB"/>
    <w:rsid w:val="004D3529"/>
    <w:rsid w:val="004D4371"/>
    <w:rsid w:val="004D4A27"/>
    <w:rsid w:val="004D4FB6"/>
    <w:rsid w:val="004D64E8"/>
    <w:rsid w:val="004E0EFC"/>
    <w:rsid w:val="004E211E"/>
    <w:rsid w:val="004E2391"/>
    <w:rsid w:val="004E4F82"/>
    <w:rsid w:val="004E5A29"/>
    <w:rsid w:val="004E635A"/>
    <w:rsid w:val="004E68FF"/>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206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3C9"/>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071"/>
    <w:rsid w:val="007E6B14"/>
    <w:rsid w:val="007E7C1D"/>
    <w:rsid w:val="007F0634"/>
    <w:rsid w:val="007F0BFF"/>
    <w:rsid w:val="007F12E2"/>
    <w:rsid w:val="007F13FB"/>
    <w:rsid w:val="007F14DB"/>
    <w:rsid w:val="007F21BB"/>
    <w:rsid w:val="007F2D8A"/>
    <w:rsid w:val="007F2E4A"/>
    <w:rsid w:val="007F3359"/>
    <w:rsid w:val="007F5C70"/>
    <w:rsid w:val="007F63CB"/>
    <w:rsid w:val="007F66C8"/>
    <w:rsid w:val="007F78F2"/>
    <w:rsid w:val="008004BD"/>
    <w:rsid w:val="00801363"/>
    <w:rsid w:val="00801507"/>
    <w:rsid w:val="00802254"/>
    <w:rsid w:val="008025A1"/>
    <w:rsid w:val="00802B50"/>
    <w:rsid w:val="00803CB4"/>
    <w:rsid w:val="00805222"/>
    <w:rsid w:val="00805D4F"/>
    <w:rsid w:val="00806FA3"/>
    <w:rsid w:val="008112CA"/>
    <w:rsid w:val="00812025"/>
    <w:rsid w:val="00813BD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2F21"/>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1790"/>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04E"/>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4424"/>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0EFA"/>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26798"/>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692"/>
    <w:rsid w:val="00BB7F92"/>
    <w:rsid w:val="00BB7FCE"/>
    <w:rsid w:val="00BC026F"/>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E0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5F3F"/>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0153"/>
    <w:rsid w:val="00DF303E"/>
    <w:rsid w:val="00DF44C0"/>
    <w:rsid w:val="00DF5053"/>
    <w:rsid w:val="00DF5FD4"/>
    <w:rsid w:val="00DF7C02"/>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0AEE"/>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AC6DE"/>
  <w15:docId w15:val="{0CE55BBF-A340-43FF-8FA2-9EF01830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F3CC2-D07D-4B4C-B3DF-6E585587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3757</Words>
  <Characters>21420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12</cp:revision>
  <dcterms:created xsi:type="dcterms:W3CDTF">2023-03-29T09:21:00Z</dcterms:created>
  <dcterms:modified xsi:type="dcterms:W3CDTF">2025-09-07T09:36:00Z</dcterms:modified>
</cp:coreProperties>
</file>