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3C7566C8" w14:textId="77777777" w:rsidTr="00980C86">
        <w:tc>
          <w:tcPr>
            <w:tcW w:w="1980" w:type="dxa"/>
          </w:tcPr>
          <w:p w14:paraId="6494B3CC"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188C79E4" w14:textId="77777777" w:rsidR="00B8660D" w:rsidRPr="00B8660D" w:rsidRDefault="00B8660D" w:rsidP="00B8660D">
            <w:pPr>
              <w:spacing w:before="120" w:after="120"/>
              <w:ind w:left="72" w:right="162"/>
              <w:jc w:val="both"/>
              <w:rPr>
                <w:rFonts w:ascii="Calibri" w:hAnsi="Calibri"/>
              </w:rPr>
            </w:pPr>
            <w:r w:rsidRPr="00B8660D">
              <w:rPr>
                <w:rFonts w:ascii="Calibri" w:hAnsi="Calibri"/>
              </w:rPr>
              <w:t>The purpose of this policy is to ensure that SMSA IT activities, systems, information assets, applications, infrastructure, cloud services and supplier-managed services comply with applicable legal, statutory, regulatory, contractual and information security requirements.</w:t>
            </w:r>
          </w:p>
          <w:p w14:paraId="602CEF7A" w14:textId="77777777" w:rsidR="00B8660D" w:rsidRPr="00B8660D" w:rsidRDefault="00B8660D" w:rsidP="00B8660D">
            <w:pPr>
              <w:spacing w:before="120" w:after="120"/>
              <w:ind w:left="72" w:right="162"/>
              <w:jc w:val="both"/>
              <w:rPr>
                <w:rFonts w:ascii="Calibri" w:hAnsi="Calibri"/>
              </w:rPr>
            </w:pPr>
            <w:r w:rsidRPr="00B8660D">
              <w:rPr>
                <w:rFonts w:ascii="Calibri" w:hAnsi="Calibri"/>
              </w:rPr>
              <w:t>This policy helps SMSA prevent compliance breaches, protect information assets, support software licensing compliance, protect records and personal data, and confirm that information security controls are implemented and working as required.</w:t>
            </w:r>
          </w:p>
          <w:p w14:paraId="37C28502" w14:textId="5F1234E4" w:rsidR="003050B7" w:rsidRPr="00CD7937" w:rsidRDefault="00B8660D" w:rsidP="00B8660D">
            <w:pPr>
              <w:spacing w:before="120" w:after="120"/>
              <w:ind w:left="72" w:right="162"/>
              <w:jc w:val="both"/>
              <w:rPr>
                <w:rFonts w:ascii="Calibri" w:hAnsi="Calibri"/>
              </w:rPr>
            </w:pPr>
            <w:r w:rsidRPr="00B8660D">
              <w:rPr>
                <w:rFonts w:ascii="Calibri" w:hAnsi="Calibri"/>
              </w:rPr>
              <w:t>This policy forms part of SMSA’s Information Security Management System (ISMS) and supports ISO/IEC 27001:2022, ISO/IEC 27002:2022 and ISO/IEC 27005:2022 requirements by ensuring that compliance obligations are identified, reviewed, monitored and managed based on business need, legal requirement, contractual obligation and risk.</w:t>
            </w:r>
          </w:p>
        </w:tc>
      </w:tr>
      <w:tr w:rsidR="003050B7" w:rsidRPr="002928E9" w14:paraId="3F9EAC16" w14:textId="77777777" w:rsidTr="00980C86">
        <w:tc>
          <w:tcPr>
            <w:tcW w:w="1980" w:type="dxa"/>
          </w:tcPr>
          <w:p w14:paraId="7EF4E450" w14:textId="77777777" w:rsidR="003050B7" w:rsidRPr="00980C86" w:rsidRDefault="004E7314" w:rsidP="003050B7">
            <w:pPr>
              <w:spacing w:before="120" w:after="120"/>
              <w:rPr>
                <w:rFonts w:ascii="Calibri" w:hAnsi="Calibri"/>
                <w:b/>
                <w:bCs/>
              </w:rPr>
            </w:pPr>
            <w:r>
              <w:rPr>
                <w:rFonts w:ascii="Calibri" w:hAnsi="Calibri"/>
                <w:b/>
                <w:bCs/>
              </w:rPr>
              <w:t xml:space="preserve">Reference No. </w:t>
            </w:r>
          </w:p>
        </w:tc>
        <w:tc>
          <w:tcPr>
            <w:tcW w:w="8640" w:type="dxa"/>
          </w:tcPr>
          <w:p w14:paraId="04538985" w14:textId="40B1970B" w:rsidR="00B8660D" w:rsidRPr="00B8660D" w:rsidRDefault="00B8660D">
            <w:pPr>
              <w:pStyle w:val="ListParagraph"/>
              <w:numPr>
                <w:ilvl w:val="0"/>
                <w:numId w:val="2"/>
              </w:numPr>
              <w:spacing w:before="120" w:after="120"/>
              <w:ind w:right="162"/>
              <w:jc w:val="both"/>
              <w:rPr>
                <w:rFonts w:ascii="Calibri" w:hAnsi="Calibri"/>
              </w:rPr>
            </w:pPr>
            <w:r w:rsidRPr="00B8660D">
              <w:rPr>
                <w:rFonts w:ascii="Calibri" w:hAnsi="Calibri"/>
              </w:rPr>
              <w:t>Annex A 5.31 – Legal, statutory, regulatory and contractual requirements.</w:t>
            </w:r>
          </w:p>
          <w:p w14:paraId="13CF57CF" w14:textId="54538FDA" w:rsidR="00B8660D" w:rsidRPr="00B8660D" w:rsidRDefault="00B8660D">
            <w:pPr>
              <w:pStyle w:val="ListParagraph"/>
              <w:numPr>
                <w:ilvl w:val="0"/>
                <w:numId w:val="2"/>
              </w:numPr>
              <w:spacing w:before="120" w:after="120"/>
              <w:ind w:right="162"/>
              <w:jc w:val="both"/>
              <w:rPr>
                <w:rFonts w:ascii="Calibri" w:hAnsi="Calibri"/>
              </w:rPr>
            </w:pPr>
            <w:r w:rsidRPr="00B8660D">
              <w:rPr>
                <w:rFonts w:ascii="Calibri" w:hAnsi="Calibri"/>
              </w:rPr>
              <w:t>Annex A 5.35 – Independent review of information security.</w:t>
            </w:r>
          </w:p>
          <w:p w14:paraId="13E7D337" w14:textId="7D9DC6FF" w:rsidR="003050B7" w:rsidRPr="00B8660D" w:rsidRDefault="00B8660D">
            <w:pPr>
              <w:pStyle w:val="ListParagraph"/>
              <w:numPr>
                <w:ilvl w:val="0"/>
                <w:numId w:val="2"/>
              </w:numPr>
              <w:spacing w:before="120" w:after="120"/>
              <w:ind w:right="162"/>
              <w:jc w:val="both"/>
              <w:rPr>
                <w:rFonts w:ascii="Calibri" w:hAnsi="Calibri"/>
              </w:rPr>
            </w:pPr>
            <w:r w:rsidRPr="00B8660D">
              <w:rPr>
                <w:rFonts w:ascii="Calibri" w:hAnsi="Calibri"/>
              </w:rPr>
              <w:t>Annex</w:t>
            </w:r>
            <w:r>
              <w:rPr>
                <w:rFonts w:ascii="Calibri" w:hAnsi="Calibri"/>
              </w:rPr>
              <w:t xml:space="preserve"> </w:t>
            </w:r>
            <w:r w:rsidRPr="00B8660D">
              <w:rPr>
                <w:rFonts w:ascii="Calibri" w:hAnsi="Calibri"/>
              </w:rPr>
              <w:t>A 5.36 – Compliance with policies, rules and standards for information security.</w:t>
            </w:r>
          </w:p>
        </w:tc>
      </w:tr>
      <w:tr w:rsidR="003050B7" w:rsidRPr="002928E9" w14:paraId="3AD02DBF" w14:textId="77777777" w:rsidTr="00980C86">
        <w:tc>
          <w:tcPr>
            <w:tcW w:w="1980" w:type="dxa"/>
          </w:tcPr>
          <w:p w14:paraId="453CB04B" w14:textId="77777777" w:rsidR="003050B7" w:rsidRDefault="004E7314" w:rsidP="003050B7">
            <w:pPr>
              <w:spacing w:before="120" w:after="120"/>
              <w:rPr>
                <w:rFonts w:ascii="Calibri" w:hAnsi="Calibri"/>
                <w:b/>
                <w:bCs/>
              </w:rPr>
            </w:pPr>
            <w:r>
              <w:rPr>
                <w:rFonts w:ascii="Calibri" w:hAnsi="Calibri"/>
                <w:b/>
                <w:bCs/>
              </w:rPr>
              <w:t>Scope</w:t>
            </w:r>
          </w:p>
        </w:tc>
        <w:tc>
          <w:tcPr>
            <w:tcW w:w="8640" w:type="dxa"/>
          </w:tcPr>
          <w:p w14:paraId="68EF82C2" w14:textId="0EFCD2BC" w:rsidR="00B8660D" w:rsidRPr="00B8660D" w:rsidRDefault="00B8660D" w:rsidP="00B8660D">
            <w:pPr>
              <w:spacing w:before="120" w:after="120"/>
              <w:ind w:right="162"/>
              <w:jc w:val="both"/>
              <w:rPr>
                <w:rFonts w:ascii="Calibri" w:hAnsi="Calibri" w:cs="Tahoma"/>
              </w:rPr>
            </w:pPr>
            <w:r>
              <w:rPr>
                <w:rFonts w:ascii="Calibri" w:hAnsi="Calibri" w:cs="Tahoma"/>
              </w:rPr>
              <w:t>T</w:t>
            </w:r>
            <w:r w:rsidRPr="00B8660D">
              <w:rPr>
                <w:rFonts w:ascii="Calibri" w:hAnsi="Calibri" w:cs="Tahoma"/>
              </w:rPr>
              <w:t>his policy applies to SMSA IT systems, information assets, applications, infrastructure, networks, cloud services, databases, technology services and supplier-managed systems owned, managed, hosted, or used by or on behalf of SMSA.</w:t>
            </w:r>
            <w:r>
              <w:rPr>
                <w:rFonts w:ascii="Calibri" w:hAnsi="Calibri" w:cs="Tahoma"/>
              </w:rPr>
              <w:t xml:space="preserve"> </w:t>
            </w:r>
            <w:r w:rsidRPr="00B8660D">
              <w:rPr>
                <w:rFonts w:ascii="Calibri" w:hAnsi="Calibri" w:cs="Tahoma"/>
              </w:rPr>
              <w:t>This includes, where applicable:</w:t>
            </w:r>
          </w:p>
          <w:p w14:paraId="4778311B" w14:textId="77777777" w:rsidR="00B8660D" w:rsidRPr="00B8660D" w:rsidRDefault="00B8660D">
            <w:pPr>
              <w:numPr>
                <w:ilvl w:val="0"/>
                <w:numId w:val="3"/>
              </w:numPr>
              <w:spacing w:before="120" w:after="0"/>
              <w:ind w:right="162"/>
              <w:jc w:val="both"/>
              <w:rPr>
                <w:rFonts w:ascii="Calibri" w:hAnsi="Calibri" w:cs="Tahoma"/>
              </w:rPr>
            </w:pPr>
            <w:r w:rsidRPr="00B8660D">
              <w:rPr>
                <w:rFonts w:ascii="Calibri" w:hAnsi="Calibri" w:cs="Tahoma"/>
              </w:rPr>
              <w:t>IT-supported business processes and IT operations.</w:t>
            </w:r>
          </w:p>
          <w:p w14:paraId="6900B079" w14:textId="77777777" w:rsidR="00B8660D" w:rsidRPr="00B8660D" w:rsidRDefault="00B8660D">
            <w:pPr>
              <w:numPr>
                <w:ilvl w:val="0"/>
                <w:numId w:val="3"/>
              </w:numPr>
              <w:spacing w:before="120" w:after="0"/>
              <w:ind w:right="162"/>
              <w:jc w:val="both"/>
              <w:rPr>
                <w:rFonts w:ascii="Calibri" w:hAnsi="Calibri" w:cs="Tahoma"/>
              </w:rPr>
            </w:pPr>
            <w:r w:rsidRPr="00B8660D">
              <w:rPr>
                <w:rFonts w:ascii="Calibri" w:hAnsi="Calibri" w:cs="Tahoma"/>
              </w:rPr>
              <w:t>Information systems and applications.</w:t>
            </w:r>
          </w:p>
          <w:p w14:paraId="5A7EFFBA" w14:textId="77777777" w:rsidR="00B8660D" w:rsidRPr="00B8660D" w:rsidRDefault="00B8660D">
            <w:pPr>
              <w:numPr>
                <w:ilvl w:val="0"/>
                <w:numId w:val="3"/>
              </w:numPr>
              <w:spacing w:before="120" w:after="0"/>
              <w:ind w:right="162"/>
              <w:jc w:val="both"/>
              <w:rPr>
                <w:rFonts w:ascii="Calibri" w:hAnsi="Calibri" w:cs="Tahoma"/>
              </w:rPr>
            </w:pPr>
            <w:r w:rsidRPr="00B8660D">
              <w:rPr>
                <w:rFonts w:ascii="Calibri" w:hAnsi="Calibri" w:cs="Tahoma"/>
              </w:rPr>
              <w:t>Servers, databases, networks and cloud services.</w:t>
            </w:r>
          </w:p>
          <w:p w14:paraId="55256061" w14:textId="77777777" w:rsidR="00B8660D" w:rsidRPr="00B8660D" w:rsidRDefault="00B8660D">
            <w:pPr>
              <w:numPr>
                <w:ilvl w:val="0"/>
                <w:numId w:val="3"/>
              </w:numPr>
              <w:spacing w:before="120" w:after="0"/>
              <w:ind w:right="162"/>
              <w:jc w:val="both"/>
              <w:rPr>
                <w:rFonts w:ascii="Calibri" w:hAnsi="Calibri" w:cs="Tahoma"/>
              </w:rPr>
            </w:pPr>
            <w:r w:rsidRPr="00B8660D">
              <w:rPr>
                <w:rFonts w:ascii="Calibri" w:hAnsi="Calibri" w:cs="Tahoma"/>
              </w:rPr>
              <w:t>Software, licenses and technology assets.</w:t>
            </w:r>
          </w:p>
          <w:p w14:paraId="15EF52F7" w14:textId="77777777" w:rsidR="00B8660D" w:rsidRPr="00B8660D" w:rsidRDefault="00B8660D">
            <w:pPr>
              <w:numPr>
                <w:ilvl w:val="0"/>
                <w:numId w:val="3"/>
              </w:numPr>
              <w:spacing w:before="120" w:after="0"/>
              <w:ind w:right="162"/>
              <w:jc w:val="both"/>
              <w:rPr>
                <w:rFonts w:ascii="Calibri" w:hAnsi="Calibri" w:cs="Tahoma"/>
              </w:rPr>
            </w:pPr>
            <w:r w:rsidRPr="00B8660D">
              <w:rPr>
                <w:rFonts w:ascii="Calibri" w:hAnsi="Calibri" w:cs="Tahoma"/>
              </w:rPr>
              <w:t>IT records and information security records.</w:t>
            </w:r>
          </w:p>
          <w:p w14:paraId="194E8C86" w14:textId="77777777" w:rsidR="00B8660D" w:rsidRPr="00B8660D" w:rsidRDefault="00B8660D">
            <w:pPr>
              <w:numPr>
                <w:ilvl w:val="0"/>
                <w:numId w:val="3"/>
              </w:numPr>
              <w:spacing w:before="120" w:after="0"/>
              <w:ind w:right="162"/>
              <w:jc w:val="both"/>
              <w:rPr>
                <w:rFonts w:ascii="Calibri" w:hAnsi="Calibri" w:cs="Tahoma"/>
              </w:rPr>
            </w:pPr>
            <w:r w:rsidRPr="00B8660D">
              <w:rPr>
                <w:rFonts w:ascii="Calibri" w:hAnsi="Calibri" w:cs="Tahoma"/>
              </w:rPr>
              <w:t>Supplier-managed or outsourced IT services.</w:t>
            </w:r>
          </w:p>
          <w:p w14:paraId="26378403" w14:textId="3375D541" w:rsidR="003050B7" w:rsidRPr="00B8660D" w:rsidRDefault="00B8660D">
            <w:pPr>
              <w:numPr>
                <w:ilvl w:val="0"/>
                <w:numId w:val="3"/>
              </w:numPr>
              <w:spacing w:before="120" w:after="0"/>
              <w:ind w:right="162"/>
              <w:jc w:val="both"/>
              <w:rPr>
                <w:rStyle w:val="Strong"/>
                <w:rFonts w:ascii="Calibri" w:hAnsi="Calibri" w:cs="Tahoma"/>
                <w:b w:val="0"/>
                <w:bCs w:val="0"/>
              </w:rPr>
            </w:pPr>
            <w:r w:rsidRPr="00B8660D">
              <w:rPr>
                <w:rFonts w:ascii="Calibri" w:hAnsi="Calibri" w:cs="Tahoma"/>
              </w:rPr>
              <w:t>Employees, contractors and third parties supporting or using SMSA IT systems and information assets.</w:t>
            </w:r>
          </w:p>
        </w:tc>
      </w:tr>
      <w:tr w:rsidR="003050B7" w:rsidRPr="002928E9" w14:paraId="6053888D" w14:textId="77777777" w:rsidTr="00980C86">
        <w:tc>
          <w:tcPr>
            <w:tcW w:w="1980" w:type="dxa"/>
          </w:tcPr>
          <w:p w14:paraId="5F77DD3D" w14:textId="77777777" w:rsidR="003050B7" w:rsidRDefault="003050B7" w:rsidP="003050B7">
            <w:pPr>
              <w:spacing w:before="120" w:after="0"/>
              <w:rPr>
                <w:rFonts w:ascii="Calibri" w:hAnsi="Calibri"/>
                <w:b/>
                <w:bCs/>
              </w:rPr>
            </w:pPr>
            <w:r>
              <w:rPr>
                <w:rFonts w:ascii="Calibri" w:hAnsi="Calibri"/>
                <w:b/>
                <w:bCs/>
              </w:rPr>
              <w:t>Responsibilities</w:t>
            </w:r>
          </w:p>
        </w:tc>
        <w:tc>
          <w:tcPr>
            <w:tcW w:w="8640" w:type="dxa"/>
          </w:tcPr>
          <w:p w14:paraId="65B3A0C3" w14:textId="77777777" w:rsidR="00B8660D" w:rsidRPr="00B8660D" w:rsidRDefault="00B8660D" w:rsidP="00B8660D">
            <w:pPr>
              <w:spacing w:after="240"/>
              <w:ind w:right="162"/>
              <w:jc w:val="both"/>
              <w:rPr>
                <w:rFonts w:ascii="Calibri" w:hAnsi="Calibri" w:cs="Tahoma"/>
              </w:rPr>
            </w:pPr>
            <w:r w:rsidRPr="00B8660D">
              <w:rPr>
                <w:rFonts w:ascii="Calibri" w:hAnsi="Calibri" w:cs="Tahoma"/>
              </w:rPr>
              <w:t>Chief Technology Officer (CTO) is the highest level for Information Security governance and shall be responsible for evaluation, direction and oversight of Information Security compliance at SMSA. Supporting procedures and forms shall define the detailed implementation requirements where required.</w:t>
            </w:r>
          </w:p>
          <w:p w14:paraId="372B408B" w14:textId="77777777" w:rsidR="00B8660D" w:rsidRPr="00B8660D" w:rsidRDefault="00B8660D" w:rsidP="00B8660D">
            <w:pPr>
              <w:spacing w:after="240"/>
              <w:ind w:right="162"/>
              <w:jc w:val="both"/>
              <w:rPr>
                <w:rFonts w:ascii="Calibri" w:hAnsi="Calibri" w:cs="Tahoma"/>
              </w:rPr>
            </w:pPr>
            <w:r w:rsidRPr="00B8660D">
              <w:rPr>
                <w:rFonts w:ascii="Calibri" w:hAnsi="Calibri" w:cs="Tahoma"/>
                <w:b/>
                <w:bCs/>
              </w:rPr>
              <w:t>National IT Manager:</w:t>
            </w:r>
          </w:p>
          <w:p w14:paraId="1157D6F6" w14:textId="77777777" w:rsidR="00B8660D" w:rsidRPr="00B8660D" w:rsidRDefault="00B8660D">
            <w:pPr>
              <w:numPr>
                <w:ilvl w:val="0"/>
                <w:numId w:val="4"/>
              </w:numPr>
              <w:spacing w:after="0"/>
              <w:ind w:right="162"/>
              <w:jc w:val="both"/>
              <w:rPr>
                <w:rFonts w:ascii="Calibri" w:hAnsi="Calibri" w:cs="Tahoma"/>
              </w:rPr>
            </w:pPr>
            <w:r w:rsidRPr="00B8660D">
              <w:rPr>
                <w:rFonts w:ascii="Calibri" w:hAnsi="Calibri" w:cs="Tahoma"/>
              </w:rPr>
              <w:t>Approve this policy and any following modifications where delegated by the CTO.</w:t>
            </w:r>
          </w:p>
          <w:p w14:paraId="71DE5343" w14:textId="77777777" w:rsidR="00B8660D" w:rsidRPr="00B8660D" w:rsidRDefault="00B8660D">
            <w:pPr>
              <w:numPr>
                <w:ilvl w:val="0"/>
                <w:numId w:val="4"/>
              </w:numPr>
              <w:spacing w:after="0"/>
              <w:ind w:right="162"/>
              <w:jc w:val="both"/>
              <w:rPr>
                <w:rFonts w:ascii="Calibri" w:hAnsi="Calibri" w:cs="Tahoma"/>
              </w:rPr>
            </w:pPr>
            <w:r w:rsidRPr="00B8660D">
              <w:rPr>
                <w:rFonts w:ascii="Calibri" w:hAnsi="Calibri" w:cs="Tahoma"/>
              </w:rPr>
              <w:t>Ensure IT compliance requirements are implemented, maintained and reviewed.</w:t>
            </w:r>
          </w:p>
          <w:p w14:paraId="792D1E82" w14:textId="77777777" w:rsidR="00B8660D" w:rsidRPr="00B8660D" w:rsidRDefault="00B8660D">
            <w:pPr>
              <w:numPr>
                <w:ilvl w:val="0"/>
                <w:numId w:val="4"/>
              </w:numPr>
              <w:spacing w:after="0"/>
              <w:ind w:right="162"/>
              <w:jc w:val="both"/>
              <w:rPr>
                <w:rFonts w:ascii="Calibri" w:hAnsi="Calibri" w:cs="Tahoma"/>
              </w:rPr>
            </w:pPr>
            <w:r w:rsidRPr="00B8660D">
              <w:rPr>
                <w:rFonts w:ascii="Calibri" w:hAnsi="Calibri" w:cs="Tahoma"/>
              </w:rPr>
              <w:t>Ensure applicable legal, statutory, regulatory, contractual and information security requirements related to ITD are identified and reviewed.</w:t>
            </w:r>
          </w:p>
          <w:p w14:paraId="52F85417" w14:textId="77777777" w:rsidR="00B8660D" w:rsidRPr="00B8660D" w:rsidRDefault="00B8660D">
            <w:pPr>
              <w:numPr>
                <w:ilvl w:val="0"/>
                <w:numId w:val="4"/>
              </w:numPr>
              <w:spacing w:after="0"/>
              <w:ind w:right="162"/>
              <w:jc w:val="both"/>
              <w:rPr>
                <w:rFonts w:ascii="Calibri" w:hAnsi="Calibri" w:cs="Tahoma"/>
              </w:rPr>
            </w:pPr>
            <w:r w:rsidRPr="00B8660D">
              <w:rPr>
                <w:rFonts w:ascii="Calibri" w:hAnsi="Calibri" w:cs="Tahoma"/>
              </w:rPr>
              <w:t>Ensure ITD maintains required compliance evidence, technical review records, software license records and corrective action records.</w:t>
            </w:r>
          </w:p>
          <w:p w14:paraId="1BBEE1BB" w14:textId="77777777" w:rsidR="00B8660D" w:rsidRPr="00B8660D" w:rsidRDefault="00B8660D">
            <w:pPr>
              <w:numPr>
                <w:ilvl w:val="0"/>
                <w:numId w:val="4"/>
              </w:numPr>
              <w:spacing w:after="0"/>
              <w:ind w:right="162"/>
              <w:jc w:val="both"/>
              <w:rPr>
                <w:rFonts w:ascii="Calibri" w:hAnsi="Calibri" w:cs="Tahoma"/>
              </w:rPr>
            </w:pPr>
            <w:r w:rsidRPr="00B8660D">
              <w:rPr>
                <w:rFonts w:ascii="Calibri" w:hAnsi="Calibri" w:cs="Tahoma"/>
              </w:rPr>
              <w:t>Ensure major compliance weaknesses, repeated non-compliance, audit findings and material control weaknesses are reported to the CTO where required.</w:t>
            </w:r>
          </w:p>
          <w:p w14:paraId="04E68194" w14:textId="77777777" w:rsidR="00B8660D" w:rsidRPr="00B8660D" w:rsidRDefault="00B8660D">
            <w:pPr>
              <w:numPr>
                <w:ilvl w:val="0"/>
                <w:numId w:val="4"/>
              </w:numPr>
              <w:spacing w:after="0"/>
              <w:ind w:right="162"/>
              <w:jc w:val="both"/>
              <w:rPr>
                <w:rFonts w:ascii="Calibri" w:hAnsi="Calibri" w:cs="Tahoma"/>
              </w:rPr>
            </w:pPr>
            <w:r w:rsidRPr="00B8660D">
              <w:rPr>
                <w:rFonts w:ascii="Calibri" w:hAnsi="Calibri" w:cs="Tahoma"/>
              </w:rPr>
              <w:t>Ensure compliance risks are assessed, treated and monitored where required.</w:t>
            </w:r>
          </w:p>
          <w:p w14:paraId="1A05B88D" w14:textId="77777777" w:rsidR="00B8660D" w:rsidRPr="00B8660D" w:rsidRDefault="00B8660D" w:rsidP="00B8660D">
            <w:pPr>
              <w:spacing w:after="240"/>
              <w:ind w:right="162"/>
              <w:jc w:val="both"/>
              <w:rPr>
                <w:rFonts w:ascii="Calibri" w:hAnsi="Calibri" w:cs="Tahoma"/>
              </w:rPr>
            </w:pPr>
            <w:r w:rsidRPr="00B8660D">
              <w:rPr>
                <w:rFonts w:ascii="Calibri" w:hAnsi="Calibri" w:cs="Tahoma"/>
                <w:b/>
                <w:bCs/>
              </w:rPr>
              <w:lastRenderedPageBreak/>
              <w:t>IT Department (ITD):</w:t>
            </w:r>
          </w:p>
          <w:p w14:paraId="6885AC06" w14:textId="77777777" w:rsidR="00B8660D" w:rsidRPr="00B8660D" w:rsidRDefault="00B8660D">
            <w:pPr>
              <w:numPr>
                <w:ilvl w:val="0"/>
                <w:numId w:val="5"/>
              </w:numPr>
              <w:spacing w:after="0"/>
              <w:ind w:right="162"/>
              <w:jc w:val="both"/>
              <w:rPr>
                <w:rFonts w:ascii="Calibri" w:hAnsi="Calibri" w:cs="Tahoma"/>
              </w:rPr>
            </w:pPr>
            <w:r w:rsidRPr="00B8660D">
              <w:rPr>
                <w:rFonts w:ascii="Calibri" w:hAnsi="Calibri" w:cs="Tahoma"/>
              </w:rPr>
              <w:t>Identify and maintain IT-related compliance requirements where applicable.</w:t>
            </w:r>
          </w:p>
          <w:p w14:paraId="6B2541DC" w14:textId="77777777" w:rsidR="00B8660D" w:rsidRPr="00B8660D" w:rsidRDefault="00B8660D">
            <w:pPr>
              <w:numPr>
                <w:ilvl w:val="0"/>
                <w:numId w:val="5"/>
              </w:numPr>
              <w:spacing w:after="0"/>
              <w:ind w:right="162"/>
              <w:jc w:val="both"/>
              <w:rPr>
                <w:rFonts w:ascii="Calibri" w:hAnsi="Calibri" w:cs="Tahoma"/>
              </w:rPr>
            </w:pPr>
            <w:r w:rsidRPr="00B8660D">
              <w:rPr>
                <w:rFonts w:ascii="Calibri" w:hAnsi="Calibri" w:cs="Tahoma"/>
              </w:rPr>
              <w:t>Maintain IT compliance records, software inventory, license evidence, technical review evidence and corrective action records.</w:t>
            </w:r>
          </w:p>
          <w:p w14:paraId="0F5C9367" w14:textId="77777777" w:rsidR="00B8660D" w:rsidRPr="00B8660D" w:rsidRDefault="00B8660D">
            <w:pPr>
              <w:numPr>
                <w:ilvl w:val="0"/>
                <w:numId w:val="5"/>
              </w:numPr>
              <w:spacing w:after="0"/>
              <w:ind w:right="162"/>
              <w:jc w:val="both"/>
              <w:rPr>
                <w:rFonts w:ascii="Calibri" w:hAnsi="Calibri" w:cs="Tahoma"/>
              </w:rPr>
            </w:pPr>
            <w:r w:rsidRPr="00B8660D">
              <w:rPr>
                <w:rFonts w:ascii="Calibri" w:hAnsi="Calibri" w:cs="Tahoma"/>
              </w:rPr>
              <w:t>Ensure IT systems comply with approved information security policies, standards, procedures and legal or contractual requirements where applicable.</w:t>
            </w:r>
          </w:p>
          <w:p w14:paraId="6D8FA145" w14:textId="77777777" w:rsidR="00B8660D" w:rsidRPr="00B8660D" w:rsidRDefault="00B8660D">
            <w:pPr>
              <w:numPr>
                <w:ilvl w:val="0"/>
                <w:numId w:val="5"/>
              </w:numPr>
              <w:spacing w:after="0"/>
              <w:ind w:right="162"/>
              <w:jc w:val="both"/>
              <w:rPr>
                <w:rFonts w:ascii="Calibri" w:hAnsi="Calibri" w:cs="Tahoma"/>
              </w:rPr>
            </w:pPr>
            <w:r w:rsidRPr="00B8660D">
              <w:rPr>
                <w:rFonts w:ascii="Calibri" w:hAnsi="Calibri" w:cs="Tahoma"/>
              </w:rPr>
              <w:t>Ensure only approved and licensed software is installed and used on SMSA systems.</w:t>
            </w:r>
          </w:p>
          <w:p w14:paraId="3A2ABF84" w14:textId="77777777" w:rsidR="00B8660D" w:rsidRPr="00B8660D" w:rsidRDefault="00B8660D">
            <w:pPr>
              <w:numPr>
                <w:ilvl w:val="0"/>
                <w:numId w:val="5"/>
              </w:numPr>
              <w:spacing w:after="0"/>
              <w:ind w:right="162"/>
              <w:jc w:val="both"/>
              <w:rPr>
                <w:rFonts w:ascii="Calibri" w:hAnsi="Calibri" w:cs="Tahoma"/>
              </w:rPr>
            </w:pPr>
            <w:r w:rsidRPr="00B8660D">
              <w:rPr>
                <w:rFonts w:ascii="Calibri" w:hAnsi="Calibri" w:cs="Tahoma"/>
              </w:rPr>
              <w:t>Support protection of IT records, system records and information security records based on approved classification, access control, backup and retention requirements.</w:t>
            </w:r>
          </w:p>
          <w:p w14:paraId="1501F0B7" w14:textId="77777777" w:rsidR="00B8660D" w:rsidRPr="00B8660D" w:rsidRDefault="00B8660D">
            <w:pPr>
              <w:numPr>
                <w:ilvl w:val="0"/>
                <w:numId w:val="5"/>
              </w:numPr>
              <w:spacing w:after="0"/>
              <w:ind w:right="162"/>
              <w:jc w:val="both"/>
              <w:rPr>
                <w:rFonts w:ascii="Calibri" w:hAnsi="Calibri" w:cs="Tahoma"/>
              </w:rPr>
            </w:pPr>
            <w:r w:rsidRPr="00B8660D">
              <w:rPr>
                <w:rFonts w:ascii="Calibri" w:hAnsi="Calibri" w:cs="Tahoma"/>
              </w:rPr>
              <w:t>Support technical and organizational measures required to protect personal data and sensitive information where ITD is responsible for the systems or technical controls.</w:t>
            </w:r>
          </w:p>
          <w:p w14:paraId="067C5415" w14:textId="77777777" w:rsidR="00B8660D" w:rsidRPr="00B8660D" w:rsidRDefault="00B8660D">
            <w:pPr>
              <w:numPr>
                <w:ilvl w:val="0"/>
                <w:numId w:val="5"/>
              </w:numPr>
              <w:spacing w:after="0"/>
              <w:ind w:right="162"/>
              <w:jc w:val="both"/>
              <w:rPr>
                <w:rFonts w:ascii="Calibri" w:hAnsi="Calibri" w:cs="Tahoma"/>
              </w:rPr>
            </w:pPr>
            <w:r w:rsidRPr="00B8660D">
              <w:rPr>
                <w:rFonts w:ascii="Calibri" w:hAnsi="Calibri" w:cs="Tahoma"/>
              </w:rPr>
              <w:t>Conduct or support technical compliance reviews, vulnerability reviews, penetration testing, system reviews and audit activities where applicable.</w:t>
            </w:r>
          </w:p>
          <w:p w14:paraId="6AB2548F" w14:textId="77777777" w:rsidR="00B8660D" w:rsidRPr="00B8660D" w:rsidRDefault="00B8660D">
            <w:pPr>
              <w:numPr>
                <w:ilvl w:val="0"/>
                <w:numId w:val="5"/>
              </w:numPr>
              <w:spacing w:after="0"/>
              <w:ind w:right="162"/>
              <w:jc w:val="both"/>
              <w:rPr>
                <w:rFonts w:ascii="Calibri" w:hAnsi="Calibri" w:cs="Tahoma"/>
              </w:rPr>
            </w:pPr>
            <w:r w:rsidRPr="00B8660D">
              <w:rPr>
                <w:rFonts w:ascii="Calibri" w:hAnsi="Calibri" w:cs="Tahoma"/>
              </w:rPr>
              <w:t>Record and follow up non-compliance findings until closure or formal risk acceptance.</w:t>
            </w:r>
          </w:p>
          <w:p w14:paraId="5662F539" w14:textId="77777777" w:rsidR="00B8660D" w:rsidRDefault="00B8660D">
            <w:pPr>
              <w:numPr>
                <w:ilvl w:val="0"/>
                <w:numId w:val="5"/>
              </w:numPr>
              <w:spacing w:after="0"/>
              <w:ind w:right="162"/>
              <w:jc w:val="both"/>
              <w:rPr>
                <w:rFonts w:ascii="Calibri" w:hAnsi="Calibri" w:cs="Tahoma"/>
              </w:rPr>
            </w:pPr>
            <w:r w:rsidRPr="00B8660D">
              <w:rPr>
                <w:rFonts w:ascii="Calibri" w:hAnsi="Calibri" w:cs="Tahoma"/>
              </w:rPr>
              <w:t>Maintain evidence required for audit, investigation and management review.</w:t>
            </w:r>
          </w:p>
          <w:p w14:paraId="0C998CEB" w14:textId="77777777" w:rsidR="00B8660D" w:rsidRPr="00B8660D" w:rsidRDefault="00B8660D" w:rsidP="00B8660D">
            <w:pPr>
              <w:spacing w:after="0"/>
              <w:ind w:left="720" w:right="162"/>
              <w:jc w:val="both"/>
              <w:rPr>
                <w:rFonts w:ascii="Calibri" w:hAnsi="Calibri" w:cs="Tahoma"/>
              </w:rPr>
            </w:pPr>
          </w:p>
          <w:p w14:paraId="2D666E8A" w14:textId="77777777" w:rsidR="00B8660D" w:rsidRPr="00B8660D" w:rsidRDefault="00B8660D" w:rsidP="00B8660D">
            <w:pPr>
              <w:spacing w:after="240"/>
              <w:ind w:right="162"/>
              <w:jc w:val="both"/>
              <w:rPr>
                <w:rFonts w:ascii="Calibri" w:hAnsi="Calibri" w:cs="Tahoma"/>
              </w:rPr>
            </w:pPr>
            <w:r w:rsidRPr="00B8660D">
              <w:rPr>
                <w:rFonts w:ascii="Calibri" w:hAnsi="Calibri" w:cs="Tahoma"/>
                <w:b/>
                <w:bCs/>
              </w:rPr>
              <w:t>System Owners / Application Owners:</w:t>
            </w:r>
          </w:p>
          <w:p w14:paraId="4DAB6E03" w14:textId="77777777" w:rsidR="00B8660D" w:rsidRPr="00B8660D" w:rsidRDefault="00B8660D">
            <w:pPr>
              <w:numPr>
                <w:ilvl w:val="0"/>
                <w:numId w:val="6"/>
              </w:numPr>
              <w:spacing w:after="0"/>
              <w:ind w:right="162"/>
              <w:jc w:val="both"/>
              <w:rPr>
                <w:rFonts w:ascii="Calibri" w:hAnsi="Calibri" w:cs="Tahoma"/>
              </w:rPr>
            </w:pPr>
            <w:r w:rsidRPr="00B8660D">
              <w:rPr>
                <w:rFonts w:ascii="Calibri" w:hAnsi="Calibri" w:cs="Tahoma"/>
              </w:rPr>
              <w:t>Support ITD in identifying legal, regulatory, contractual, business and security requirements related to their systems or applications.</w:t>
            </w:r>
          </w:p>
          <w:p w14:paraId="44A846AD" w14:textId="77777777" w:rsidR="00B8660D" w:rsidRPr="00B8660D" w:rsidRDefault="00B8660D">
            <w:pPr>
              <w:numPr>
                <w:ilvl w:val="0"/>
                <w:numId w:val="6"/>
              </w:numPr>
              <w:spacing w:after="0"/>
              <w:ind w:right="162"/>
              <w:jc w:val="both"/>
              <w:rPr>
                <w:rFonts w:ascii="Calibri" w:hAnsi="Calibri" w:cs="Tahoma"/>
              </w:rPr>
            </w:pPr>
            <w:r w:rsidRPr="00B8660D">
              <w:rPr>
                <w:rFonts w:ascii="Calibri" w:hAnsi="Calibri" w:cs="Tahoma"/>
              </w:rPr>
              <w:t>Ensure systems under their ownership are used in line with approved policies, procedures and access rules.</w:t>
            </w:r>
          </w:p>
          <w:p w14:paraId="06AC2FAC" w14:textId="77777777" w:rsidR="00B8660D" w:rsidRPr="00B8660D" w:rsidRDefault="00B8660D">
            <w:pPr>
              <w:numPr>
                <w:ilvl w:val="0"/>
                <w:numId w:val="6"/>
              </w:numPr>
              <w:spacing w:after="0"/>
              <w:ind w:right="162"/>
              <w:jc w:val="both"/>
              <w:rPr>
                <w:rFonts w:ascii="Calibri" w:hAnsi="Calibri" w:cs="Tahoma"/>
              </w:rPr>
            </w:pPr>
            <w:r w:rsidRPr="00B8660D">
              <w:rPr>
                <w:rFonts w:ascii="Calibri" w:hAnsi="Calibri" w:cs="Tahoma"/>
              </w:rPr>
              <w:t>Support compliance reviews, technical reviews, corrective actions and risk treatment where their systems or business processes are affected.</w:t>
            </w:r>
          </w:p>
          <w:p w14:paraId="16AD7E47" w14:textId="77777777" w:rsidR="00B8660D" w:rsidRDefault="00B8660D">
            <w:pPr>
              <w:numPr>
                <w:ilvl w:val="0"/>
                <w:numId w:val="6"/>
              </w:numPr>
              <w:spacing w:after="0"/>
              <w:ind w:right="162"/>
              <w:jc w:val="both"/>
              <w:rPr>
                <w:rFonts w:ascii="Calibri" w:hAnsi="Calibri" w:cs="Tahoma"/>
              </w:rPr>
            </w:pPr>
            <w:r w:rsidRPr="00B8660D">
              <w:rPr>
                <w:rFonts w:ascii="Calibri" w:hAnsi="Calibri" w:cs="Tahoma"/>
              </w:rPr>
              <w:t>Inform ITD of any business change, legal requirement, contract requirement, or process change that may affect IT compliance.</w:t>
            </w:r>
          </w:p>
          <w:p w14:paraId="2C86D63C" w14:textId="77777777" w:rsidR="00B8660D" w:rsidRPr="00B8660D" w:rsidRDefault="00B8660D" w:rsidP="00B8660D">
            <w:pPr>
              <w:spacing w:after="0"/>
              <w:ind w:left="720" w:right="162"/>
              <w:jc w:val="both"/>
              <w:rPr>
                <w:rFonts w:ascii="Calibri" w:hAnsi="Calibri" w:cs="Tahoma"/>
              </w:rPr>
            </w:pPr>
          </w:p>
          <w:p w14:paraId="18D22464" w14:textId="77777777" w:rsidR="00B8660D" w:rsidRPr="00B8660D" w:rsidRDefault="00B8660D" w:rsidP="00B8660D">
            <w:pPr>
              <w:spacing w:after="240"/>
              <w:ind w:right="162"/>
              <w:jc w:val="both"/>
              <w:rPr>
                <w:rFonts w:ascii="Calibri" w:hAnsi="Calibri" w:cs="Tahoma"/>
              </w:rPr>
            </w:pPr>
            <w:r w:rsidRPr="00B8660D">
              <w:rPr>
                <w:rFonts w:ascii="Calibri" w:hAnsi="Calibri" w:cs="Tahoma"/>
                <w:b/>
                <w:bCs/>
              </w:rPr>
              <w:t>Procurement Department:</w:t>
            </w:r>
          </w:p>
          <w:p w14:paraId="50CAC574" w14:textId="77777777" w:rsidR="00B8660D" w:rsidRPr="00B8660D" w:rsidRDefault="00B8660D">
            <w:pPr>
              <w:numPr>
                <w:ilvl w:val="0"/>
                <w:numId w:val="7"/>
              </w:numPr>
              <w:spacing w:after="0"/>
              <w:ind w:right="162"/>
              <w:jc w:val="both"/>
              <w:rPr>
                <w:rFonts w:ascii="Calibri" w:hAnsi="Calibri" w:cs="Tahoma"/>
              </w:rPr>
            </w:pPr>
            <w:r w:rsidRPr="00B8660D">
              <w:rPr>
                <w:rFonts w:ascii="Calibri" w:hAnsi="Calibri" w:cs="Tahoma"/>
              </w:rPr>
              <w:t>Coordinate with ITD to ensure hardware, software, cloud services, technology services and supplier services are purchased from approved or reputable sources.</w:t>
            </w:r>
          </w:p>
          <w:p w14:paraId="0E05C4AA" w14:textId="77777777" w:rsidR="00B8660D" w:rsidRPr="00B8660D" w:rsidRDefault="00B8660D">
            <w:pPr>
              <w:numPr>
                <w:ilvl w:val="0"/>
                <w:numId w:val="7"/>
              </w:numPr>
              <w:spacing w:after="0"/>
              <w:ind w:right="162"/>
              <w:jc w:val="both"/>
              <w:rPr>
                <w:rFonts w:ascii="Calibri" w:hAnsi="Calibri" w:cs="Tahoma"/>
              </w:rPr>
            </w:pPr>
            <w:r w:rsidRPr="00B8660D">
              <w:rPr>
                <w:rFonts w:ascii="Calibri" w:hAnsi="Calibri" w:cs="Tahoma"/>
              </w:rPr>
              <w:t>Maintain or support supplier contract records, license records, purchase records and service agreements where applicable.</w:t>
            </w:r>
          </w:p>
          <w:p w14:paraId="0E567937" w14:textId="77777777" w:rsidR="00B8660D" w:rsidRDefault="00B8660D">
            <w:pPr>
              <w:numPr>
                <w:ilvl w:val="0"/>
                <w:numId w:val="7"/>
              </w:numPr>
              <w:spacing w:after="0"/>
              <w:ind w:right="162"/>
              <w:jc w:val="both"/>
              <w:rPr>
                <w:rFonts w:ascii="Calibri" w:hAnsi="Calibri" w:cs="Tahoma"/>
              </w:rPr>
            </w:pPr>
            <w:r w:rsidRPr="00B8660D">
              <w:rPr>
                <w:rFonts w:ascii="Calibri" w:hAnsi="Calibri" w:cs="Tahoma"/>
              </w:rPr>
              <w:t>Ensure supplier contracts include compliance, confidentiality, information security, service, licensing and evidence requirements where applicable.</w:t>
            </w:r>
          </w:p>
          <w:p w14:paraId="0A1F5326" w14:textId="77777777" w:rsidR="00B8660D" w:rsidRPr="00B8660D" w:rsidRDefault="00B8660D" w:rsidP="00B8660D">
            <w:pPr>
              <w:spacing w:after="0"/>
              <w:ind w:left="720" w:right="162"/>
              <w:jc w:val="both"/>
              <w:rPr>
                <w:rFonts w:ascii="Calibri" w:hAnsi="Calibri" w:cs="Tahoma"/>
              </w:rPr>
            </w:pPr>
          </w:p>
          <w:p w14:paraId="2674E316" w14:textId="77777777" w:rsidR="00B8660D" w:rsidRPr="00B8660D" w:rsidRDefault="00B8660D" w:rsidP="00B8660D">
            <w:pPr>
              <w:spacing w:after="240"/>
              <w:ind w:right="162"/>
              <w:jc w:val="both"/>
              <w:rPr>
                <w:rFonts w:ascii="Calibri" w:hAnsi="Calibri" w:cs="Tahoma"/>
              </w:rPr>
            </w:pPr>
            <w:r w:rsidRPr="00B8660D">
              <w:rPr>
                <w:rFonts w:ascii="Calibri" w:hAnsi="Calibri" w:cs="Tahoma"/>
                <w:b/>
                <w:bCs/>
              </w:rPr>
              <w:t>Third Parties / Vendors:</w:t>
            </w:r>
          </w:p>
          <w:p w14:paraId="6D388DFE" w14:textId="77777777" w:rsidR="00B8660D" w:rsidRPr="00B8660D" w:rsidRDefault="00B8660D">
            <w:pPr>
              <w:numPr>
                <w:ilvl w:val="0"/>
                <w:numId w:val="8"/>
              </w:numPr>
              <w:spacing w:after="0"/>
              <w:ind w:right="162"/>
              <w:jc w:val="both"/>
              <w:rPr>
                <w:rFonts w:ascii="Calibri" w:hAnsi="Calibri" w:cs="Tahoma"/>
              </w:rPr>
            </w:pPr>
            <w:r w:rsidRPr="00B8660D">
              <w:rPr>
                <w:rFonts w:ascii="Calibri" w:hAnsi="Calibri" w:cs="Tahoma"/>
              </w:rPr>
              <w:t>Comply with SMSA information security, legal, contractual and compliance requirements where applicable.</w:t>
            </w:r>
          </w:p>
          <w:p w14:paraId="2DAC42A9" w14:textId="77777777" w:rsidR="00B8660D" w:rsidRPr="00B8660D" w:rsidRDefault="00B8660D">
            <w:pPr>
              <w:numPr>
                <w:ilvl w:val="0"/>
                <w:numId w:val="8"/>
              </w:numPr>
              <w:spacing w:after="0"/>
              <w:ind w:right="162"/>
              <w:jc w:val="both"/>
              <w:rPr>
                <w:rFonts w:ascii="Calibri" w:hAnsi="Calibri" w:cs="Tahoma"/>
              </w:rPr>
            </w:pPr>
            <w:r w:rsidRPr="00B8660D">
              <w:rPr>
                <w:rFonts w:ascii="Calibri" w:hAnsi="Calibri" w:cs="Tahoma"/>
              </w:rPr>
              <w:t>Provide required compliance evidence, license evidence, service reports, security reports, audit reports, or corrective action evidence when requested.</w:t>
            </w:r>
          </w:p>
          <w:p w14:paraId="44860AC3" w14:textId="77777777" w:rsidR="00B8660D" w:rsidRPr="00B8660D" w:rsidRDefault="00B8660D">
            <w:pPr>
              <w:numPr>
                <w:ilvl w:val="0"/>
                <w:numId w:val="8"/>
              </w:numPr>
              <w:spacing w:after="0"/>
              <w:ind w:right="162"/>
              <w:jc w:val="both"/>
              <w:rPr>
                <w:rFonts w:ascii="Calibri" w:hAnsi="Calibri" w:cs="Tahoma"/>
              </w:rPr>
            </w:pPr>
            <w:r w:rsidRPr="00B8660D">
              <w:rPr>
                <w:rFonts w:ascii="Calibri" w:hAnsi="Calibri" w:cs="Tahoma"/>
              </w:rPr>
              <w:t>Notify SMSA of any compliance issue, security issue, license issue, service limitation, or legal/contractual concern that may affect SMSA systems, services, or data.</w:t>
            </w:r>
          </w:p>
          <w:p w14:paraId="30FD41ED" w14:textId="318329AA" w:rsidR="00B8660D" w:rsidRPr="00B8660D" w:rsidRDefault="00B8660D">
            <w:pPr>
              <w:numPr>
                <w:ilvl w:val="0"/>
                <w:numId w:val="8"/>
              </w:numPr>
              <w:spacing w:after="0"/>
              <w:ind w:right="162"/>
              <w:jc w:val="both"/>
              <w:rPr>
                <w:rFonts w:ascii="Calibri" w:hAnsi="Calibri" w:cs="Tahoma"/>
              </w:rPr>
            </w:pPr>
            <w:r w:rsidRPr="00B8660D">
              <w:rPr>
                <w:rFonts w:ascii="Calibri" w:hAnsi="Calibri" w:cs="Tahoma"/>
              </w:rPr>
              <w:t>Support SMSA during audit, compliance review, incident investigation, remediation, or corrective action where applicable.</w:t>
            </w:r>
          </w:p>
          <w:p w14:paraId="6F5F7887" w14:textId="77777777" w:rsidR="00B8660D" w:rsidRPr="00B8660D" w:rsidRDefault="00B8660D" w:rsidP="00B8660D">
            <w:pPr>
              <w:spacing w:after="240"/>
              <w:ind w:right="162"/>
              <w:jc w:val="both"/>
              <w:rPr>
                <w:rFonts w:ascii="Calibri" w:hAnsi="Calibri" w:cs="Tahoma"/>
              </w:rPr>
            </w:pPr>
            <w:r w:rsidRPr="00B8660D">
              <w:rPr>
                <w:rFonts w:ascii="Calibri" w:hAnsi="Calibri" w:cs="Tahoma"/>
                <w:b/>
                <w:bCs/>
              </w:rPr>
              <w:lastRenderedPageBreak/>
              <w:t>Quality &amp; Risk Management (QRM):</w:t>
            </w:r>
          </w:p>
          <w:p w14:paraId="3C9FD2B9" w14:textId="77777777" w:rsidR="00B8660D" w:rsidRPr="00B8660D" w:rsidRDefault="00B8660D">
            <w:pPr>
              <w:numPr>
                <w:ilvl w:val="0"/>
                <w:numId w:val="9"/>
              </w:numPr>
              <w:spacing w:after="0"/>
              <w:ind w:right="162"/>
              <w:jc w:val="both"/>
              <w:rPr>
                <w:rFonts w:ascii="Calibri" w:hAnsi="Calibri" w:cs="Tahoma"/>
              </w:rPr>
            </w:pPr>
            <w:r w:rsidRPr="00B8660D">
              <w:rPr>
                <w:rFonts w:ascii="Calibri" w:hAnsi="Calibri" w:cs="Tahoma"/>
              </w:rPr>
              <w:t>Assure the integrity of approved ISMS policies and procedures with the existing management system.</w:t>
            </w:r>
          </w:p>
          <w:p w14:paraId="5A63CA76" w14:textId="77777777" w:rsidR="00B8660D" w:rsidRPr="00B8660D" w:rsidRDefault="00B8660D">
            <w:pPr>
              <w:numPr>
                <w:ilvl w:val="0"/>
                <w:numId w:val="9"/>
              </w:numPr>
              <w:spacing w:after="0"/>
              <w:ind w:right="162"/>
              <w:jc w:val="both"/>
              <w:rPr>
                <w:rFonts w:ascii="Calibri" w:hAnsi="Calibri" w:cs="Tahoma"/>
              </w:rPr>
            </w:pPr>
            <w:r w:rsidRPr="00B8660D">
              <w:rPr>
                <w:rFonts w:ascii="Calibri" w:hAnsi="Calibri" w:cs="Tahoma"/>
              </w:rPr>
              <w:t>Ensure ISMS risk assessment, internal audit, management review and document control activities are carried out as required.</w:t>
            </w:r>
          </w:p>
          <w:p w14:paraId="415B071B" w14:textId="77777777" w:rsidR="00B8660D" w:rsidRPr="00B8660D" w:rsidRDefault="00B8660D">
            <w:pPr>
              <w:numPr>
                <w:ilvl w:val="0"/>
                <w:numId w:val="9"/>
              </w:numPr>
              <w:spacing w:after="0"/>
              <w:ind w:right="162"/>
              <w:jc w:val="both"/>
              <w:rPr>
                <w:rFonts w:ascii="Calibri" w:hAnsi="Calibri" w:cs="Tahoma"/>
              </w:rPr>
            </w:pPr>
            <w:r w:rsidRPr="00B8660D">
              <w:rPr>
                <w:rFonts w:ascii="Calibri" w:hAnsi="Calibri" w:cs="Tahoma"/>
              </w:rPr>
              <w:t>Support investigation of breaches or incidents where compliance failure contributed to security, legal, contractual, or operational impact.</w:t>
            </w:r>
          </w:p>
          <w:p w14:paraId="5C2C6269" w14:textId="77777777" w:rsidR="00B8660D" w:rsidRDefault="00B8660D">
            <w:pPr>
              <w:numPr>
                <w:ilvl w:val="0"/>
                <w:numId w:val="9"/>
              </w:numPr>
              <w:spacing w:after="0"/>
              <w:ind w:right="162"/>
              <w:jc w:val="both"/>
              <w:rPr>
                <w:rFonts w:ascii="Calibri" w:hAnsi="Calibri" w:cs="Tahoma"/>
              </w:rPr>
            </w:pPr>
            <w:r w:rsidRPr="00B8660D">
              <w:rPr>
                <w:rFonts w:ascii="Calibri" w:hAnsi="Calibri" w:cs="Tahoma"/>
              </w:rPr>
              <w:t>Monitor corrective actions related to IT compliance audit findings and incidents where required.</w:t>
            </w:r>
          </w:p>
          <w:p w14:paraId="3F10DAA3" w14:textId="77777777" w:rsidR="00B8660D" w:rsidRPr="00B8660D" w:rsidRDefault="00B8660D" w:rsidP="00B8660D">
            <w:pPr>
              <w:spacing w:after="0"/>
              <w:ind w:left="720" w:right="162"/>
              <w:jc w:val="both"/>
              <w:rPr>
                <w:rFonts w:ascii="Calibri" w:hAnsi="Calibri" w:cs="Tahoma"/>
              </w:rPr>
            </w:pPr>
          </w:p>
          <w:p w14:paraId="2DC83A8D" w14:textId="77777777" w:rsidR="00B8660D" w:rsidRPr="00B8660D" w:rsidRDefault="00B8660D" w:rsidP="00B8660D">
            <w:pPr>
              <w:spacing w:after="240"/>
              <w:ind w:right="162"/>
              <w:jc w:val="both"/>
              <w:rPr>
                <w:rFonts w:ascii="Calibri" w:hAnsi="Calibri" w:cs="Tahoma"/>
              </w:rPr>
            </w:pPr>
            <w:r w:rsidRPr="00B8660D">
              <w:rPr>
                <w:rFonts w:ascii="Calibri" w:hAnsi="Calibri" w:cs="Tahoma"/>
                <w:b/>
                <w:bCs/>
              </w:rPr>
              <w:t>Legal Department:</w:t>
            </w:r>
          </w:p>
          <w:p w14:paraId="757AF5FB" w14:textId="77777777" w:rsidR="00B8660D" w:rsidRPr="00B8660D" w:rsidRDefault="00B8660D">
            <w:pPr>
              <w:numPr>
                <w:ilvl w:val="0"/>
                <w:numId w:val="10"/>
              </w:numPr>
              <w:spacing w:after="0"/>
              <w:ind w:right="162"/>
              <w:jc w:val="both"/>
              <w:rPr>
                <w:rFonts w:ascii="Calibri" w:hAnsi="Calibri" w:cs="Tahoma"/>
              </w:rPr>
            </w:pPr>
            <w:r w:rsidRPr="00B8660D">
              <w:rPr>
                <w:rFonts w:ascii="Calibri" w:hAnsi="Calibri" w:cs="Tahoma"/>
              </w:rPr>
              <w:t>Support ITD and relevant departments in identifying and interpreting legal, statutory, regulatory and contractual requirements where required.</w:t>
            </w:r>
          </w:p>
          <w:p w14:paraId="093B9852" w14:textId="77777777" w:rsidR="00B8660D" w:rsidRDefault="00B8660D">
            <w:pPr>
              <w:numPr>
                <w:ilvl w:val="0"/>
                <w:numId w:val="10"/>
              </w:numPr>
              <w:spacing w:after="0"/>
              <w:ind w:right="162"/>
              <w:jc w:val="both"/>
              <w:rPr>
                <w:rFonts w:ascii="Calibri" w:hAnsi="Calibri" w:cs="Tahoma"/>
              </w:rPr>
            </w:pPr>
            <w:r w:rsidRPr="00B8660D">
              <w:rPr>
                <w:rFonts w:ascii="Calibri" w:hAnsi="Calibri" w:cs="Tahoma"/>
              </w:rPr>
              <w:t>Advise on privacy, personal data protection, contract obligations, intellectual property, regulatory obligations and external reporting where required.</w:t>
            </w:r>
          </w:p>
          <w:p w14:paraId="566E834E" w14:textId="77777777" w:rsidR="00B8660D" w:rsidRPr="00B8660D" w:rsidRDefault="00B8660D" w:rsidP="00B8660D">
            <w:pPr>
              <w:spacing w:after="0"/>
              <w:ind w:left="720" w:right="162"/>
              <w:jc w:val="both"/>
              <w:rPr>
                <w:rFonts w:ascii="Calibri" w:hAnsi="Calibri" w:cs="Tahoma"/>
              </w:rPr>
            </w:pPr>
          </w:p>
          <w:p w14:paraId="4E4F3843" w14:textId="77777777" w:rsidR="00B8660D" w:rsidRPr="00B8660D" w:rsidRDefault="00B8660D" w:rsidP="00B8660D">
            <w:pPr>
              <w:spacing w:after="240"/>
              <w:ind w:right="162"/>
              <w:jc w:val="both"/>
              <w:rPr>
                <w:rFonts w:ascii="Calibri" w:hAnsi="Calibri" w:cs="Tahoma"/>
              </w:rPr>
            </w:pPr>
            <w:r w:rsidRPr="00B8660D">
              <w:rPr>
                <w:rFonts w:ascii="Calibri" w:hAnsi="Calibri" w:cs="Tahoma"/>
                <w:b/>
                <w:bCs/>
              </w:rPr>
              <w:t>Department Heads:</w:t>
            </w:r>
          </w:p>
          <w:p w14:paraId="502E3E34" w14:textId="77777777" w:rsidR="00B8660D" w:rsidRPr="00B8660D" w:rsidRDefault="00B8660D">
            <w:pPr>
              <w:numPr>
                <w:ilvl w:val="0"/>
                <w:numId w:val="11"/>
              </w:numPr>
              <w:spacing w:after="0"/>
              <w:ind w:right="162"/>
              <w:jc w:val="both"/>
              <w:rPr>
                <w:rFonts w:ascii="Calibri" w:hAnsi="Calibri" w:cs="Tahoma"/>
              </w:rPr>
            </w:pPr>
            <w:r w:rsidRPr="00B8660D">
              <w:rPr>
                <w:rFonts w:ascii="Calibri" w:hAnsi="Calibri" w:cs="Tahoma"/>
              </w:rPr>
              <w:t>Ensure employees and contractors under their function comply with SMSA information security policies and IT compliance requirements.</w:t>
            </w:r>
          </w:p>
          <w:p w14:paraId="19151EE5" w14:textId="77777777" w:rsidR="00B8660D" w:rsidRPr="00B8660D" w:rsidRDefault="00B8660D">
            <w:pPr>
              <w:numPr>
                <w:ilvl w:val="0"/>
                <w:numId w:val="11"/>
              </w:numPr>
              <w:spacing w:after="0"/>
              <w:ind w:right="162"/>
              <w:jc w:val="both"/>
              <w:rPr>
                <w:rFonts w:ascii="Calibri" w:hAnsi="Calibri" w:cs="Tahoma"/>
              </w:rPr>
            </w:pPr>
            <w:r w:rsidRPr="00B8660D">
              <w:rPr>
                <w:rFonts w:ascii="Calibri" w:hAnsi="Calibri" w:cs="Tahoma"/>
              </w:rPr>
              <w:t>Support ITD and QRM during compliance reviews, investigations, corrective actions and evidence collection where required.</w:t>
            </w:r>
          </w:p>
          <w:p w14:paraId="5A4EEE0A" w14:textId="77777777" w:rsidR="00B8660D" w:rsidRDefault="00B8660D">
            <w:pPr>
              <w:numPr>
                <w:ilvl w:val="0"/>
                <w:numId w:val="11"/>
              </w:numPr>
              <w:spacing w:after="0"/>
              <w:ind w:right="162"/>
              <w:jc w:val="both"/>
              <w:rPr>
                <w:rFonts w:ascii="Calibri" w:hAnsi="Calibri" w:cs="Tahoma"/>
              </w:rPr>
            </w:pPr>
            <w:r w:rsidRPr="00B8660D">
              <w:rPr>
                <w:rFonts w:ascii="Calibri" w:hAnsi="Calibri" w:cs="Tahoma"/>
              </w:rPr>
              <w:t>Report suspected compliance breaches, unauthorized software use, data misuse, or policy violations to ITD and QRM where applicable.</w:t>
            </w:r>
          </w:p>
          <w:p w14:paraId="7485BAC1" w14:textId="77777777" w:rsidR="00B8660D" w:rsidRPr="00B8660D" w:rsidRDefault="00B8660D" w:rsidP="00B8660D">
            <w:pPr>
              <w:spacing w:after="0"/>
              <w:ind w:left="720" w:right="162"/>
              <w:jc w:val="both"/>
              <w:rPr>
                <w:rFonts w:ascii="Calibri" w:hAnsi="Calibri" w:cs="Tahoma"/>
              </w:rPr>
            </w:pPr>
          </w:p>
          <w:p w14:paraId="210ECDFA" w14:textId="77777777" w:rsidR="00B8660D" w:rsidRPr="00B8660D" w:rsidRDefault="00B8660D" w:rsidP="00B8660D">
            <w:pPr>
              <w:spacing w:after="240"/>
              <w:ind w:right="162"/>
              <w:jc w:val="both"/>
              <w:rPr>
                <w:rFonts w:ascii="Calibri" w:hAnsi="Calibri" w:cs="Tahoma"/>
              </w:rPr>
            </w:pPr>
            <w:r w:rsidRPr="00B8660D">
              <w:rPr>
                <w:rFonts w:ascii="Calibri" w:hAnsi="Calibri" w:cs="Tahoma"/>
                <w:b/>
                <w:bCs/>
              </w:rPr>
              <w:t>Employees and Contractors:</w:t>
            </w:r>
          </w:p>
          <w:p w14:paraId="5000A937" w14:textId="77777777" w:rsidR="00B8660D" w:rsidRPr="00B8660D" w:rsidRDefault="00B8660D">
            <w:pPr>
              <w:numPr>
                <w:ilvl w:val="0"/>
                <w:numId w:val="12"/>
              </w:numPr>
              <w:spacing w:after="0"/>
              <w:ind w:right="162"/>
              <w:jc w:val="both"/>
              <w:rPr>
                <w:rFonts w:ascii="Calibri" w:hAnsi="Calibri" w:cs="Tahoma"/>
              </w:rPr>
            </w:pPr>
            <w:r w:rsidRPr="00B8660D">
              <w:rPr>
                <w:rFonts w:ascii="Calibri" w:hAnsi="Calibri" w:cs="Tahoma"/>
              </w:rPr>
              <w:t>Comply with SMSA information security policies, IT instructions and approved procedures.</w:t>
            </w:r>
          </w:p>
          <w:p w14:paraId="44688211" w14:textId="77777777" w:rsidR="00B8660D" w:rsidRPr="00B8660D" w:rsidRDefault="00B8660D">
            <w:pPr>
              <w:numPr>
                <w:ilvl w:val="0"/>
                <w:numId w:val="12"/>
              </w:numPr>
              <w:spacing w:after="0"/>
              <w:ind w:right="162"/>
              <w:jc w:val="both"/>
              <w:rPr>
                <w:rFonts w:ascii="Calibri" w:hAnsi="Calibri" w:cs="Tahoma"/>
              </w:rPr>
            </w:pPr>
            <w:r w:rsidRPr="00B8660D">
              <w:rPr>
                <w:rFonts w:ascii="Calibri" w:hAnsi="Calibri" w:cs="Tahoma"/>
              </w:rPr>
              <w:t>Do not install, copy, use, share, or distribute unauthorized or unlicensed software.</w:t>
            </w:r>
          </w:p>
          <w:p w14:paraId="78528CE8" w14:textId="77777777" w:rsidR="00B8660D" w:rsidRPr="00B8660D" w:rsidRDefault="00B8660D">
            <w:pPr>
              <w:numPr>
                <w:ilvl w:val="0"/>
                <w:numId w:val="12"/>
              </w:numPr>
              <w:spacing w:after="0"/>
              <w:ind w:right="162"/>
              <w:jc w:val="both"/>
              <w:rPr>
                <w:rFonts w:ascii="Calibri" w:hAnsi="Calibri" w:cs="Tahoma"/>
              </w:rPr>
            </w:pPr>
            <w:r w:rsidRPr="00B8660D">
              <w:rPr>
                <w:rFonts w:ascii="Calibri" w:hAnsi="Calibri" w:cs="Tahoma"/>
              </w:rPr>
              <w:t>Use SMSA systems, software, records and information assets only for approved business purposes.</w:t>
            </w:r>
          </w:p>
          <w:p w14:paraId="11F48C1B" w14:textId="77777777" w:rsidR="00B8660D" w:rsidRDefault="00B8660D">
            <w:pPr>
              <w:numPr>
                <w:ilvl w:val="0"/>
                <w:numId w:val="12"/>
              </w:numPr>
              <w:spacing w:after="0"/>
              <w:ind w:right="162"/>
              <w:jc w:val="both"/>
              <w:rPr>
                <w:rFonts w:ascii="Calibri" w:hAnsi="Calibri" w:cs="Tahoma"/>
              </w:rPr>
            </w:pPr>
            <w:r w:rsidRPr="00B8660D">
              <w:rPr>
                <w:rFonts w:ascii="Calibri" w:hAnsi="Calibri" w:cs="Tahoma"/>
              </w:rPr>
              <w:t>Report suspected compliance breaches, unauthorized software, data misuse, or policy violations to ITD or QRM.</w:t>
            </w:r>
          </w:p>
          <w:p w14:paraId="4F9A9C36" w14:textId="77777777" w:rsidR="00B8660D" w:rsidRPr="00B8660D" w:rsidRDefault="00B8660D" w:rsidP="00B8660D">
            <w:pPr>
              <w:spacing w:after="0"/>
              <w:ind w:left="720" w:right="162"/>
              <w:jc w:val="both"/>
              <w:rPr>
                <w:rFonts w:ascii="Calibri" w:hAnsi="Calibri" w:cs="Tahoma"/>
              </w:rPr>
            </w:pPr>
          </w:p>
          <w:p w14:paraId="2D16D76F" w14:textId="641A6735" w:rsidR="00293E15" w:rsidRPr="00CD7937" w:rsidRDefault="00B8660D" w:rsidP="00B8660D">
            <w:pPr>
              <w:spacing w:after="240"/>
              <w:ind w:right="162"/>
              <w:jc w:val="both"/>
              <w:rPr>
                <w:rStyle w:val="Strong"/>
                <w:rFonts w:ascii="Calibri" w:hAnsi="Calibri" w:cs="Tahoma"/>
                <w:b w:val="0"/>
                <w:bCs w:val="0"/>
              </w:rPr>
            </w:pPr>
            <w:r w:rsidRPr="00B8660D">
              <w:rPr>
                <w:rFonts w:ascii="Calibri" w:hAnsi="Calibri" w:cs="Tahoma"/>
                <w:b/>
                <w:bCs/>
              </w:rPr>
              <w:t>CTO / Managing Director:</w:t>
            </w:r>
            <w:r w:rsidRPr="00B8660D">
              <w:rPr>
                <w:rFonts w:ascii="Calibri" w:hAnsi="Calibri" w:cs="Tahoma"/>
              </w:rPr>
              <w:t xml:space="preserve"> Approval of any exception to this policy.</w:t>
            </w:r>
          </w:p>
        </w:tc>
      </w:tr>
      <w:tr w:rsidR="00B85D43" w:rsidRPr="002928E9" w14:paraId="7145EB8D" w14:textId="77777777" w:rsidTr="00980C86">
        <w:tc>
          <w:tcPr>
            <w:tcW w:w="1980" w:type="dxa"/>
          </w:tcPr>
          <w:p w14:paraId="1309EAA8" w14:textId="5A9215CC" w:rsidR="00B85D43" w:rsidRDefault="00B85D43" w:rsidP="003050B7">
            <w:pPr>
              <w:spacing w:before="120" w:after="0"/>
              <w:rPr>
                <w:rFonts w:ascii="Calibri" w:hAnsi="Calibri"/>
                <w:b/>
                <w:bCs/>
              </w:rPr>
            </w:pPr>
            <w:r>
              <w:rPr>
                <w:rFonts w:ascii="Calibri" w:hAnsi="Calibri"/>
                <w:b/>
                <w:bCs/>
              </w:rPr>
              <w:lastRenderedPageBreak/>
              <w:t>Definitions</w:t>
            </w:r>
          </w:p>
        </w:tc>
        <w:tc>
          <w:tcPr>
            <w:tcW w:w="8640" w:type="dxa"/>
          </w:tcPr>
          <w:p w14:paraId="3267EB81" w14:textId="5F05B8C3" w:rsidR="00B8660D" w:rsidRPr="00B8660D" w:rsidRDefault="00B8660D" w:rsidP="00B8660D">
            <w:pPr>
              <w:spacing w:after="160" w:line="259" w:lineRule="auto"/>
              <w:rPr>
                <w:rFonts w:ascii="Calibri" w:hAnsi="Calibri" w:cs="Tahoma"/>
                <w:b/>
                <w:bCs/>
              </w:rPr>
            </w:pPr>
            <w:r w:rsidRPr="00B8660D">
              <w:rPr>
                <w:rFonts w:ascii="Calibri" w:hAnsi="Calibri" w:cs="Tahoma"/>
                <w:b/>
                <w:bCs/>
              </w:rPr>
              <w:t>Compliance:</w:t>
            </w:r>
            <w:r w:rsidR="00D225C7">
              <w:rPr>
                <w:rFonts w:ascii="Calibri" w:hAnsi="Calibri" w:cs="Tahoma"/>
                <w:b/>
                <w:bCs/>
              </w:rPr>
              <w:t xml:space="preserve"> </w:t>
            </w:r>
            <w:r w:rsidRPr="00D225C7">
              <w:rPr>
                <w:rFonts w:ascii="Calibri" w:hAnsi="Calibri" w:cs="Tahoma"/>
              </w:rPr>
              <w:t>Following applicable legal, statutory, regulatory, contractual, policy and information security requirements.</w:t>
            </w:r>
          </w:p>
          <w:p w14:paraId="57C27CC4" w14:textId="584DBA65" w:rsidR="00B8660D" w:rsidRPr="00B8660D" w:rsidRDefault="00B8660D" w:rsidP="00B8660D">
            <w:pPr>
              <w:spacing w:after="160" w:line="259" w:lineRule="auto"/>
              <w:rPr>
                <w:rFonts w:ascii="Calibri" w:hAnsi="Calibri" w:cs="Tahoma"/>
                <w:b/>
                <w:bCs/>
              </w:rPr>
            </w:pPr>
            <w:r w:rsidRPr="00B8660D">
              <w:rPr>
                <w:rFonts w:ascii="Calibri" w:hAnsi="Calibri" w:cs="Tahoma"/>
                <w:b/>
                <w:bCs/>
              </w:rPr>
              <w:t>Compliance Obligation:</w:t>
            </w:r>
            <w:r w:rsidR="00D225C7">
              <w:rPr>
                <w:rFonts w:ascii="Calibri" w:hAnsi="Calibri" w:cs="Tahoma"/>
                <w:b/>
                <w:bCs/>
              </w:rPr>
              <w:t xml:space="preserve"> </w:t>
            </w:r>
            <w:r w:rsidRPr="00D225C7">
              <w:rPr>
                <w:rFonts w:ascii="Calibri" w:hAnsi="Calibri" w:cs="Tahoma"/>
              </w:rPr>
              <w:t>A requirement SMSA must follow because of law, regulation, contract, policy, standard, customer requirement, supplier agreement, or internal control requirement.</w:t>
            </w:r>
          </w:p>
          <w:p w14:paraId="5B39614A" w14:textId="1946467F" w:rsidR="00B8660D" w:rsidRPr="00B8660D" w:rsidRDefault="00B8660D" w:rsidP="00B8660D">
            <w:pPr>
              <w:spacing w:after="160" w:line="259" w:lineRule="auto"/>
              <w:rPr>
                <w:rFonts w:ascii="Calibri" w:hAnsi="Calibri" w:cs="Tahoma"/>
                <w:b/>
                <w:bCs/>
              </w:rPr>
            </w:pPr>
            <w:r w:rsidRPr="00B8660D">
              <w:rPr>
                <w:rFonts w:ascii="Calibri" w:hAnsi="Calibri" w:cs="Tahoma"/>
                <w:b/>
                <w:bCs/>
              </w:rPr>
              <w:lastRenderedPageBreak/>
              <w:t>ITD Compliance Register:</w:t>
            </w:r>
            <w:r w:rsidR="00D225C7">
              <w:rPr>
                <w:rFonts w:ascii="Calibri" w:hAnsi="Calibri" w:cs="Tahoma"/>
                <w:b/>
                <w:bCs/>
              </w:rPr>
              <w:t xml:space="preserve"> </w:t>
            </w:r>
            <w:r w:rsidRPr="00D225C7">
              <w:rPr>
                <w:rFonts w:ascii="Calibri" w:hAnsi="Calibri" w:cs="Tahoma"/>
              </w:rPr>
              <w:t>A record used to identify, track and review IT-related compliance obligations, responsible owners, evidence, compliance status, corrective actions and risk references where required.</w:t>
            </w:r>
          </w:p>
          <w:p w14:paraId="435637EA" w14:textId="1E5C8850" w:rsidR="00B8660D" w:rsidRPr="00B8660D" w:rsidRDefault="00B8660D" w:rsidP="00B8660D">
            <w:pPr>
              <w:spacing w:after="160" w:line="259" w:lineRule="auto"/>
              <w:rPr>
                <w:rFonts w:ascii="Calibri" w:hAnsi="Calibri" w:cs="Tahoma"/>
                <w:b/>
                <w:bCs/>
              </w:rPr>
            </w:pPr>
            <w:r w:rsidRPr="00B8660D">
              <w:rPr>
                <w:rFonts w:ascii="Calibri" w:hAnsi="Calibri" w:cs="Tahoma"/>
                <w:b/>
                <w:bCs/>
              </w:rPr>
              <w:t>Legal Requirement:</w:t>
            </w:r>
            <w:r w:rsidR="00D225C7">
              <w:rPr>
                <w:rFonts w:ascii="Calibri" w:hAnsi="Calibri" w:cs="Tahoma"/>
                <w:b/>
                <w:bCs/>
              </w:rPr>
              <w:t xml:space="preserve"> </w:t>
            </w:r>
            <w:r w:rsidRPr="00D225C7">
              <w:rPr>
                <w:rFonts w:ascii="Calibri" w:hAnsi="Calibri" w:cs="Tahoma"/>
              </w:rPr>
              <w:t>A requirement from applicable law or legal obligation.</w:t>
            </w:r>
          </w:p>
          <w:p w14:paraId="5DABD24A" w14:textId="40DD030A" w:rsidR="00B8660D" w:rsidRPr="00B8660D" w:rsidRDefault="00B8660D" w:rsidP="00B8660D">
            <w:pPr>
              <w:spacing w:after="160" w:line="259" w:lineRule="auto"/>
              <w:rPr>
                <w:rFonts w:ascii="Calibri" w:hAnsi="Calibri" w:cs="Tahoma"/>
                <w:b/>
                <w:bCs/>
              </w:rPr>
            </w:pPr>
            <w:r w:rsidRPr="00B8660D">
              <w:rPr>
                <w:rFonts w:ascii="Calibri" w:hAnsi="Calibri" w:cs="Tahoma"/>
                <w:b/>
                <w:bCs/>
              </w:rPr>
              <w:t>Regulatory Requirement:</w:t>
            </w:r>
            <w:r w:rsidR="00D225C7">
              <w:rPr>
                <w:rFonts w:ascii="Calibri" w:hAnsi="Calibri" w:cs="Tahoma"/>
                <w:b/>
                <w:bCs/>
              </w:rPr>
              <w:t xml:space="preserve"> </w:t>
            </w:r>
            <w:r w:rsidRPr="00D225C7">
              <w:rPr>
                <w:rFonts w:ascii="Calibri" w:hAnsi="Calibri" w:cs="Tahoma"/>
              </w:rPr>
              <w:t>A requirement from a regulator, authority, or official body that SMSA must follow where applicable.</w:t>
            </w:r>
          </w:p>
          <w:p w14:paraId="23AF4943" w14:textId="67355906" w:rsidR="00B8660D" w:rsidRPr="00B8660D" w:rsidRDefault="00B8660D" w:rsidP="00B8660D">
            <w:pPr>
              <w:spacing w:after="160" w:line="259" w:lineRule="auto"/>
              <w:rPr>
                <w:rFonts w:ascii="Calibri" w:hAnsi="Calibri" w:cs="Tahoma"/>
                <w:b/>
                <w:bCs/>
              </w:rPr>
            </w:pPr>
            <w:r w:rsidRPr="00B8660D">
              <w:rPr>
                <w:rFonts w:ascii="Calibri" w:hAnsi="Calibri" w:cs="Tahoma"/>
                <w:b/>
                <w:bCs/>
              </w:rPr>
              <w:t>Contractual Requirement:</w:t>
            </w:r>
            <w:r w:rsidR="00D225C7">
              <w:rPr>
                <w:rFonts w:ascii="Calibri" w:hAnsi="Calibri" w:cs="Tahoma"/>
                <w:b/>
                <w:bCs/>
              </w:rPr>
              <w:t xml:space="preserve"> </w:t>
            </w:r>
            <w:r w:rsidRPr="00D225C7">
              <w:rPr>
                <w:rFonts w:ascii="Calibri" w:hAnsi="Calibri" w:cs="Tahoma"/>
              </w:rPr>
              <w:t>A requirement agreed in a contract, service agreement, customer agreement, supplier agreement, or license agreement.</w:t>
            </w:r>
          </w:p>
          <w:p w14:paraId="169A43CB" w14:textId="4D2CA697" w:rsidR="00B8660D" w:rsidRPr="00B8660D" w:rsidRDefault="00B8660D" w:rsidP="00B8660D">
            <w:pPr>
              <w:spacing w:after="160" w:line="259" w:lineRule="auto"/>
              <w:rPr>
                <w:rFonts w:ascii="Calibri" w:hAnsi="Calibri" w:cs="Tahoma"/>
                <w:b/>
                <w:bCs/>
              </w:rPr>
            </w:pPr>
            <w:r w:rsidRPr="00B8660D">
              <w:rPr>
                <w:rFonts w:ascii="Calibri" w:hAnsi="Calibri" w:cs="Tahoma"/>
                <w:b/>
                <w:bCs/>
              </w:rPr>
              <w:t>Intellectual Property:</w:t>
            </w:r>
            <w:r w:rsidR="00D225C7">
              <w:rPr>
                <w:rFonts w:ascii="Calibri" w:hAnsi="Calibri" w:cs="Tahoma"/>
                <w:b/>
                <w:bCs/>
              </w:rPr>
              <w:t xml:space="preserve"> </w:t>
            </w:r>
            <w:r w:rsidRPr="00D225C7">
              <w:rPr>
                <w:rFonts w:ascii="Calibri" w:hAnsi="Calibri" w:cs="Tahoma"/>
              </w:rPr>
              <w:t>Ownership rights related to software, licenses, documents, designs, systems, data, or other protected materials.</w:t>
            </w:r>
          </w:p>
          <w:p w14:paraId="37277BEB" w14:textId="245E5F5B" w:rsidR="00B8660D" w:rsidRPr="00B8660D" w:rsidRDefault="00B8660D" w:rsidP="00B8660D">
            <w:pPr>
              <w:spacing w:after="160" w:line="259" w:lineRule="auto"/>
              <w:rPr>
                <w:rFonts w:ascii="Calibri" w:hAnsi="Calibri" w:cs="Tahoma"/>
                <w:b/>
                <w:bCs/>
              </w:rPr>
            </w:pPr>
            <w:r w:rsidRPr="00B8660D">
              <w:rPr>
                <w:rFonts w:ascii="Calibri" w:hAnsi="Calibri" w:cs="Tahoma"/>
                <w:b/>
                <w:bCs/>
              </w:rPr>
              <w:t>Personal Data:</w:t>
            </w:r>
            <w:r w:rsidR="00D225C7">
              <w:rPr>
                <w:rFonts w:ascii="Calibri" w:hAnsi="Calibri" w:cs="Tahoma"/>
                <w:b/>
                <w:bCs/>
              </w:rPr>
              <w:t xml:space="preserve"> </w:t>
            </w:r>
            <w:r w:rsidRPr="00D225C7">
              <w:rPr>
                <w:rFonts w:ascii="Calibri" w:hAnsi="Calibri" w:cs="Tahoma"/>
              </w:rPr>
              <w:t>Information that can identify a person directly or indirectly, such as name, ID, contact details, employee details, customer details, or other personal information.</w:t>
            </w:r>
          </w:p>
          <w:p w14:paraId="00C9B08E" w14:textId="78C62206" w:rsidR="00B8660D" w:rsidRPr="00B8660D" w:rsidRDefault="00B8660D" w:rsidP="00B8660D">
            <w:pPr>
              <w:spacing w:after="160" w:line="259" w:lineRule="auto"/>
              <w:rPr>
                <w:rFonts w:ascii="Calibri" w:hAnsi="Calibri" w:cs="Tahoma"/>
                <w:b/>
                <w:bCs/>
              </w:rPr>
            </w:pPr>
            <w:r w:rsidRPr="00B8660D">
              <w:rPr>
                <w:rFonts w:ascii="Calibri" w:hAnsi="Calibri" w:cs="Tahoma"/>
                <w:b/>
                <w:bCs/>
              </w:rPr>
              <w:t>Technical Compliance Review:</w:t>
            </w:r>
            <w:r w:rsidR="00D225C7">
              <w:rPr>
                <w:rFonts w:ascii="Calibri" w:hAnsi="Calibri" w:cs="Tahoma"/>
                <w:b/>
                <w:bCs/>
              </w:rPr>
              <w:t xml:space="preserve"> </w:t>
            </w:r>
            <w:r w:rsidRPr="00D225C7">
              <w:rPr>
                <w:rFonts w:ascii="Calibri" w:hAnsi="Calibri" w:cs="Tahoma"/>
              </w:rPr>
              <w:t>A review to confirm whether systems, applications, databases, networks, cloud services, or technical controls comply with approved security requirements.</w:t>
            </w:r>
          </w:p>
          <w:p w14:paraId="5486E451" w14:textId="761996D0" w:rsidR="00B8660D" w:rsidRPr="00B8660D" w:rsidRDefault="00B8660D" w:rsidP="00B8660D">
            <w:pPr>
              <w:spacing w:after="160" w:line="259" w:lineRule="auto"/>
              <w:rPr>
                <w:rFonts w:ascii="Calibri" w:hAnsi="Calibri" w:cs="Tahoma"/>
                <w:b/>
                <w:bCs/>
              </w:rPr>
            </w:pPr>
            <w:r w:rsidRPr="00B8660D">
              <w:rPr>
                <w:rFonts w:ascii="Calibri" w:hAnsi="Calibri" w:cs="Tahoma"/>
                <w:b/>
                <w:bCs/>
              </w:rPr>
              <w:t>Non-Compliance:</w:t>
            </w:r>
            <w:r w:rsidR="00D225C7">
              <w:rPr>
                <w:rFonts w:ascii="Calibri" w:hAnsi="Calibri" w:cs="Tahoma"/>
                <w:b/>
                <w:bCs/>
              </w:rPr>
              <w:t xml:space="preserve"> </w:t>
            </w:r>
            <w:r w:rsidRPr="00D225C7">
              <w:rPr>
                <w:rFonts w:ascii="Calibri" w:hAnsi="Calibri" w:cs="Tahoma"/>
              </w:rPr>
              <w:t>A situation where a legal, regulatory, contractual, policy, standard, or information security requirement is not followed.</w:t>
            </w:r>
          </w:p>
          <w:p w14:paraId="7E7BDFCE" w14:textId="106F75C0" w:rsidR="001A68DE" w:rsidRPr="00CD7937" w:rsidRDefault="00B8660D" w:rsidP="00B8660D">
            <w:pPr>
              <w:spacing w:after="160" w:line="259" w:lineRule="auto"/>
              <w:rPr>
                <w:rStyle w:val="Strong"/>
                <w:rFonts w:ascii="Calibri" w:hAnsi="Calibri" w:cs="Tahoma"/>
              </w:rPr>
            </w:pPr>
            <w:r w:rsidRPr="00B8660D">
              <w:rPr>
                <w:rFonts w:ascii="Calibri" w:hAnsi="Calibri" w:cs="Tahoma"/>
                <w:b/>
                <w:bCs/>
              </w:rPr>
              <w:t>System-Generated Evidence:</w:t>
            </w:r>
            <w:r w:rsidR="00D225C7">
              <w:rPr>
                <w:rFonts w:ascii="Calibri" w:hAnsi="Calibri" w:cs="Tahoma"/>
                <w:b/>
                <w:bCs/>
              </w:rPr>
              <w:t xml:space="preserve"> </w:t>
            </w:r>
            <w:r w:rsidRPr="00D225C7">
              <w:rPr>
                <w:rFonts w:ascii="Calibri" w:hAnsi="Calibri" w:cs="Tahoma"/>
              </w:rPr>
              <w:t>Reports, dashboards, logs, alerts, tickets, audit reports, license reports, vulnerability reports, scan reports, or system records generated from approved systems or tools.</w:t>
            </w:r>
          </w:p>
        </w:tc>
      </w:tr>
      <w:tr w:rsidR="003050B7" w:rsidRPr="002928E9" w14:paraId="56B96B24" w14:textId="77777777" w:rsidTr="00980C86">
        <w:tc>
          <w:tcPr>
            <w:tcW w:w="1980" w:type="dxa"/>
          </w:tcPr>
          <w:p w14:paraId="7FAA7125" w14:textId="77777777" w:rsidR="003050B7" w:rsidRPr="00980C86" w:rsidRDefault="003050B7" w:rsidP="007419E0">
            <w:pPr>
              <w:spacing w:before="120" w:after="0"/>
              <w:rPr>
                <w:rFonts w:ascii="Calibri" w:hAnsi="Calibri"/>
                <w:b/>
                <w:bCs/>
              </w:rPr>
            </w:pPr>
            <w:r w:rsidRPr="00980C86">
              <w:rPr>
                <w:rFonts w:ascii="Calibri" w:hAnsi="Calibri"/>
                <w:b/>
                <w:bCs/>
              </w:rPr>
              <w:lastRenderedPageBreak/>
              <w:t>Guidelines</w:t>
            </w:r>
          </w:p>
        </w:tc>
        <w:tc>
          <w:tcPr>
            <w:tcW w:w="8640" w:type="dxa"/>
          </w:tcPr>
          <w:p w14:paraId="01B91EAB" w14:textId="77777777" w:rsidR="00D225C7" w:rsidRPr="00D225C7" w:rsidRDefault="00D225C7" w:rsidP="00D225C7">
            <w:pPr>
              <w:spacing w:before="100" w:beforeAutospacing="1" w:after="100" w:afterAutospacing="1"/>
              <w:rPr>
                <w:b/>
                <w:bCs/>
              </w:rPr>
            </w:pPr>
            <w:r w:rsidRPr="00D225C7">
              <w:rPr>
                <w:b/>
                <w:bCs/>
              </w:rPr>
              <w:t>1. Policy Statement</w:t>
            </w:r>
          </w:p>
          <w:p w14:paraId="35DA2DFC" w14:textId="77777777" w:rsidR="00D225C7" w:rsidRPr="00D225C7" w:rsidRDefault="00D225C7" w:rsidP="00D225C7">
            <w:pPr>
              <w:spacing w:before="100" w:beforeAutospacing="1" w:after="100" w:afterAutospacing="1"/>
            </w:pPr>
            <w:r w:rsidRPr="00D225C7">
              <w:t>SMSA shall comply with applicable legal, statutory, regulatory, contractual and information security requirements related to IT systems, information assets, services, software and technology operations.</w:t>
            </w:r>
          </w:p>
          <w:p w14:paraId="0E22E84E" w14:textId="77777777" w:rsidR="00D225C7" w:rsidRPr="00D225C7" w:rsidRDefault="00D225C7">
            <w:pPr>
              <w:pStyle w:val="ListParagraph"/>
              <w:numPr>
                <w:ilvl w:val="0"/>
                <w:numId w:val="31"/>
              </w:numPr>
              <w:spacing w:before="100" w:beforeAutospacing="1" w:after="100" w:afterAutospacing="1"/>
            </w:pPr>
            <w:r w:rsidRPr="00D225C7">
              <w:t>IT compliance requirements shall be identified, documented, reviewed and supported by proper evidence.</w:t>
            </w:r>
          </w:p>
          <w:p w14:paraId="6C36B4F3" w14:textId="77777777" w:rsidR="00D225C7" w:rsidRPr="00D225C7" w:rsidRDefault="00D225C7">
            <w:pPr>
              <w:pStyle w:val="ListParagraph"/>
              <w:numPr>
                <w:ilvl w:val="0"/>
                <w:numId w:val="31"/>
              </w:numPr>
              <w:spacing w:before="100" w:beforeAutospacing="1" w:after="100" w:afterAutospacing="1"/>
            </w:pPr>
            <w:r w:rsidRPr="00D225C7">
              <w:t>SMSA shall not knowingly use unlicensed software, unauthorized software, unsupported systems, or non-compliant IT services without documented action, approved exception, or risk treatment.</w:t>
            </w:r>
          </w:p>
          <w:p w14:paraId="09C8CC76" w14:textId="77777777" w:rsidR="00D225C7" w:rsidRPr="00D225C7" w:rsidRDefault="00D225C7">
            <w:pPr>
              <w:pStyle w:val="ListParagraph"/>
              <w:numPr>
                <w:ilvl w:val="0"/>
                <w:numId w:val="31"/>
              </w:numPr>
              <w:spacing w:before="100" w:beforeAutospacing="1" w:after="100" w:afterAutospacing="1"/>
            </w:pPr>
            <w:r w:rsidRPr="00D225C7">
              <w:t>Compliance weaknesses shall be reviewed, actioned and tracked until closure or formal risk acceptance.</w:t>
            </w:r>
          </w:p>
          <w:p w14:paraId="775879D8" w14:textId="77777777" w:rsidR="00D225C7" w:rsidRPr="00D225C7" w:rsidRDefault="00D225C7" w:rsidP="00D225C7">
            <w:pPr>
              <w:spacing w:before="100" w:beforeAutospacing="1" w:after="100" w:afterAutospacing="1"/>
              <w:rPr>
                <w:b/>
                <w:bCs/>
              </w:rPr>
            </w:pPr>
            <w:r w:rsidRPr="00D225C7">
              <w:rPr>
                <w:b/>
                <w:bCs/>
              </w:rPr>
              <w:t>2. Legal, Regulatory and Contractual Requirements</w:t>
            </w:r>
          </w:p>
          <w:p w14:paraId="02BDE6AF" w14:textId="0E4BAB3B" w:rsidR="00D225C7" w:rsidRPr="00D225C7" w:rsidRDefault="00D225C7" w:rsidP="00D225C7">
            <w:pPr>
              <w:spacing w:before="100" w:beforeAutospacing="1" w:after="100" w:afterAutospacing="1"/>
            </w:pPr>
            <w:r w:rsidRPr="00D225C7">
              <w:t>ITD, with support from Legal, QRM, Procurement and relevant business owners, shall identify IT-related legal, regulatory and contractual requirements where applicable.</w:t>
            </w:r>
            <w:r>
              <w:t xml:space="preserve"> </w:t>
            </w:r>
            <w:r w:rsidRPr="00D225C7">
              <w:t>These requirements may include:</w:t>
            </w:r>
          </w:p>
          <w:p w14:paraId="4A4766E5" w14:textId="77777777" w:rsidR="00D225C7" w:rsidRPr="00D225C7" w:rsidRDefault="00D225C7">
            <w:pPr>
              <w:numPr>
                <w:ilvl w:val="0"/>
                <w:numId w:val="13"/>
              </w:numPr>
              <w:spacing w:before="100" w:beforeAutospacing="1" w:after="100" w:afterAutospacing="1"/>
            </w:pPr>
            <w:r w:rsidRPr="00D225C7">
              <w:t>Information security requirements.</w:t>
            </w:r>
          </w:p>
          <w:p w14:paraId="30433630" w14:textId="77777777" w:rsidR="00D225C7" w:rsidRPr="00D225C7" w:rsidRDefault="00D225C7">
            <w:pPr>
              <w:numPr>
                <w:ilvl w:val="0"/>
                <w:numId w:val="13"/>
              </w:numPr>
              <w:spacing w:before="100" w:beforeAutospacing="1" w:after="100" w:afterAutospacing="1"/>
            </w:pPr>
            <w:r w:rsidRPr="00D225C7">
              <w:lastRenderedPageBreak/>
              <w:t>Privacy and personal data protection requirements.</w:t>
            </w:r>
          </w:p>
          <w:p w14:paraId="1D82957F" w14:textId="77777777" w:rsidR="00D225C7" w:rsidRPr="00D225C7" w:rsidRDefault="00D225C7">
            <w:pPr>
              <w:numPr>
                <w:ilvl w:val="0"/>
                <w:numId w:val="13"/>
              </w:numPr>
              <w:spacing w:before="100" w:beforeAutospacing="1" w:after="100" w:afterAutospacing="1"/>
            </w:pPr>
            <w:r w:rsidRPr="00D225C7">
              <w:t>Customer or supplier contract requirements.</w:t>
            </w:r>
          </w:p>
          <w:p w14:paraId="35ADFC9C" w14:textId="77777777" w:rsidR="00D225C7" w:rsidRPr="00D225C7" w:rsidRDefault="00D225C7">
            <w:pPr>
              <w:numPr>
                <w:ilvl w:val="0"/>
                <w:numId w:val="13"/>
              </w:numPr>
              <w:spacing w:before="100" w:beforeAutospacing="1" w:after="100" w:afterAutospacing="1"/>
            </w:pPr>
            <w:r w:rsidRPr="00D225C7">
              <w:t>Software licensing requirements.</w:t>
            </w:r>
          </w:p>
          <w:p w14:paraId="6EC0AD7B" w14:textId="77777777" w:rsidR="00D225C7" w:rsidRPr="00D225C7" w:rsidRDefault="00D225C7">
            <w:pPr>
              <w:numPr>
                <w:ilvl w:val="0"/>
                <w:numId w:val="13"/>
              </w:numPr>
              <w:spacing w:before="100" w:beforeAutospacing="1" w:after="100" w:afterAutospacing="1"/>
            </w:pPr>
            <w:r w:rsidRPr="00D225C7">
              <w:t>Regulatory or authority requirements.</w:t>
            </w:r>
          </w:p>
          <w:p w14:paraId="70CC4C74" w14:textId="77777777" w:rsidR="00D225C7" w:rsidRPr="00D225C7" w:rsidRDefault="00D225C7">
            <w:pPr>
              <w:numPr>
                <w:ilvl w:val="0"/>
                <w:numId w:val="13"/>
              </w:numPr>
              <w:spacing w:before="100" w:beforeAutospacing="1" w:after="100" w:afterAutospacing="1"/>
            </w:pPr>
            <w:r w:rsidRPr="00D225C7">
              <w:t>Record retention requirements.</w:t>
            </w:r>
          </w:p>
          <w:p w14:paraId="689DF93F" w14:textId="77777777" w:rsidR="00D225C7" w:rsidRPr="00D225C7" w:rsidRDefault="00D225C7">
            <w:pPr>
              <w:numPr>
                <w:ilvl w:val="0"/>
                <w:numId w:val="13"/>
              </w:numPr>
              <w:spacing w:before="100" w:beforeAutospacing="1" w:after="100" w:afterAutospacing="1"/>
            </w:pPr>
            <w:r w:rsidRPr="00D225C7">
              <w:t>Confidentiality requirements.</w:t>
            </w:r>
          </w:p>
          <w:p w14:paraId="0F6FD083" w14:textId="77777777" w:rsidR="00D225C7" w:rsidRPr="00D225C7" w:rsidRDefault="00D225C7">
            <w:pPr>
              <w:numPr>
                <w:ilvl w:val="0"/>
                <w:numId w:val="13"/>
              </w:numPr>
              <w:spacing w:before="100" w:beforeAutospacing="1" w:after="100" w:afterAutospacing="1"/>
            </w:pPr>
            <w:r w:rsidRPr="00D225C7">
              <w:t>Audit and reporting requirements.</w:t>
            </w:r>
          </w:p>
          <w:p w14:paraId="4F9EF746" w14:textId="77777777" w:rsidR="00D225C7" w:rsidRPr="00D225C7" w:rsidRDefault="00D225C7">
            <w:pPr>
              <w:numPr>
                <w:ilvl w:val="0"/>
                <w:numId w:val="13"/>
              </w:numPr>
              <w:spacing w:before="100" w:beforeAutospacing="1" w:after="100" w:afterAutospacing="1"/>
            </w:pPr>
            <w:r w:rsidRPr="00D225C7">
              <w:t>Data protection, storage, backup and access requirements.</w:t>
            </w:r>
          </w:p>
          <w:p w14:paraId="20810F6C" w14:textId="77777777" w:rsidR="00D225C7" w:rsidRPr="00D225C7" w:rsidRDefault="00D225C7">
            <w:pPr>
              <w:numPr>
                <w:ilvl w:val="0"/>
                <w:numId w:val="13"/>
              </w:numPr>
              <w:spacing w:before="100" w:beforeAutospacing="1" w:after="100" w:afterAutospacing="1"/>
            </w:pPr>
            <w:r w:rsidRPr="00D225C7">
              <w:t>Service availability or support requirements where contractually agreed.</w:t>
            </w:r>
          </w:p>
          <w:p w14:paraId="41B01E34" w14:textId="4FDC64AE" w:rsidR="00D225C7" w:rsidRPr="00D225C7" w:rsidRDefault="00D225C7" w:rsidP="00D225C7">
            <w:pPr>
              <w:spacing w:before="100" w:beforeAutospacing="1" w:after="100" w:afterAutospacing="1"/>
            </w:pPr>
            <w:r w:rsidRPr="00D225C7">
              <w:t>Applicable requirements shall be documented in the ITD Compliance Register or other approved records where required.</w:t>
            </w:r>
            <w:r>
              <w:t xml:space="preserve"> </w:t>
            </w:r>
            <w:r w:rsidRPr="00D225C7">
              <w:t>Each requirement shall have an owner, evidence, review frequency and status where applicable.</w:t>
            </w:r>
          </w:p>
          <w:p w14:paraId="1C83973F" w14:textId="77777777" w:rsidR="00D225C7" w:rsidRPr="00D225C7" w:rsidRDefault="00D225C7" w:rsidP="00D225C7">
            <w:pPr>
              <w:spacing w:before="100" w:beforeAutospacing="1" w:after="100" w:afterAutospacing="1"/>
              <w:rPr>
                <w:b/>
                <w:bCs/>
              </w:rPr>
            </w:pPr>
            <w:r w:rsidRPr="00D225C7">
              <w:rPr>
                <w:b/>
                <w:bCs/>
              </w:rPr>
              <w:t>3. ITD Compliance Register</w:t>
            </w:r>
          </w:p>
          <w:p w14:paraId="6EFC9C70" w14:textId="43FD6FE1" w:rsidR="00D225C7" w:rsidRPr="00D225C7" w:rsidRDefault="00D225C7" w:rsidP="00D225C7">
            <w:pPr>
              <w:spacing w:before="100" w:beforeAutospacing="1" w:after="100" w:afterAutospacing="1"/>
            </w:pPr>
            <w:r w:rsidRPr="00D225C7">
              <w:t>The ITD Compliance Register shall be used to track IT-related compliance obligations where system-based evidence or other approved records are not sufficient.</w:t>
            </w:r>
            <w:r>
              <w:t xml:space="preserve"> </w:t>
            </w:r>
            <w:r w:rsidRPr="00D225C7">
              <w:t>The register may include:</w:t>
            </w:r>
          </w:p>
          <w:p w14:paraId="6C0A5B1D" w14:textId="77777777" w:rsidR="00D225C7" w:rsidRPr="00D225C7" w:rsidRDefault="00D225C7">
            <w:pPr>
              <w:numPr>
                <w:ilvl w:val="0"/>
                <w:numId w:val="14"/>
              </w:numPr>
              <w:spacing w:before="100" w:beforeAutospacing="1" w:after="100" w:afterAutospacing="1"/>
            </w:pPr>
            <w:r w:rsidRPr="00D225C7">
              <w:t>Compliance requirement.</w:t>
            </w:r>
          </w:p>
          <w:p w14:paraId="64564D10" w14:textId="77777777" w:rsidR="00D225C7" w:rsidRPr="00D225C7" w:rsidRDefault="00D225C7">
            <w:pPr>
              <w:numPr>
                <w:ilvl w:val="0"/>
                <w:numId w:val="14"/>
              </w:numPr>
              <w:spacing w:before="100" w:beforeAutospacing="1" w:after="100" w:afterAutospacing="1"/>
            </w:pPr>
            <w:r w:rsidRPr="00D225C7">
              <w:t>Requirement type, such as legal, regulatory, contractual, license, policy, or standard.</w:t>
            </w:r>
          </w:p>
          <w:p w14:paraId="5DD73D72" w14:textId="77777777" w:rsidR="00D225C7" w:rsidRPr="00D225C7" w:rsidRDefault="00D225C7">
            <w:pPr>
              <w:numPr>
                <w:ilvl w:val="0"/>
                <w:numId w:val="14"/>
              </w:numPr>
              <w:spacing w:before="100" w:beforeAutospacing="1" w:after="100" w:afterAutospacing="1"/>
            </w:pPr>
            <w:r w:rsidRPr="00D225C7">
              <w:t>Related system, service, process, supplier, or asset.</w:t>
            </w:r>
          </w:p>
          <w:p w14:paraId="255D2811" w14:textId="77777777" w:rsidR="00D225C7" w:rsidRPr="00D225C7" w:rsidRDefault="00D225C7">
            <w:pPr>
              <w:numPr>
                <w:ilvl w:val="0"/>
                <w:numId w:val="14"/>
              </w:numPr>
              <w:spacing w:before="100" w:beforeAutospacing="1" w:after="100" w:afterAutospacing="1"/>
            </w:pPr>
            <w:r w:rsidRPr="00D225C7">
              <w:t>Responsible owner.</w:t>
            </w:r>
          </w:p>
          <w:p w14:paraId="01D6CC00" w14:textId="77777777" w:rsidR="00D225C7" w:rsidRPr="00D225C7" w:rsidRDefault="00D225C7">
            <w:pPr>
              <w:numPr>
                <w:ilvl w:val="0"/>
                <w:numId w:val="14"/>
              </w:numPr>
              <w:spacing w:before="100" w:beforeAutospacing="1" w:after="100" w:afterAutospacing="1"/>
            </w:pPr>
            <w:r w:rsidRPr="00D225C7">
              <w:t>Required control or action.</w:t>
            </w:r>
          </w:p>
          <w:p w14:paraId="285CDBD7" w14:textId="77777777" w:rsidR="00D225C7" w:rsidRPr="00D225C7" w:rsidRDefault="00D225C7">
            <w:pPr>
              <w:numPr>
                <w:ilvl w:val="0"/>
                <w:numId w:val="14"/>
              </w:numPr>
              <w:spacing w:before="100" w:beforeAutospacing="1" w:after="100" w:afterAutospacing="1"/>
            </w:pPr>
            <w:r w:rsidRPr="00D225C7">
              <w:t>Evidence required.</w:t>
            </w:r>
          </w:p>
          <w:p w14:paraId="0D6A97A9" w14:textId="77777777" w:rsidR="00D225C7" w:rsidRPr="00D225C7" w:rsidRDefault="00D225C7">
            <w:pPr>
              <w:numPr>
                <w:ilvl w:val="0"/>
                <w:numId w:val="14"/>
              </w:numPr>
              <w:spacing w:before="100" w:beforeAutospacing="1" w:after="100" w:afterAutospacing="1"/>
            </w:pPr>
            <w:r w:rsidRPr="00D225C7">
              <w:t>Review frequency.</w:t>
            </w:r>
          </w:p>
          <w:p w14:paraId="4D48DCA0" w14:textId="77777777" w:rsidR="00D225C7" w:rsidRPr="00D225C7" w:rsidRDefault="00D225C7">
            <w:pPr>
              <w:numPr>
                <w:ilvl w:val="0"/>
                <w:numId w:val="14"/>
              </w:numPr>
              <w:spacing w:before="100" w:beforeAutospacing="1" w:after="100" w:afterAutospacing="1"/>
            </w:pPr>
            <w:r w:rsidRPr="00D225C7">
              <w:t>Compliance status.</w:t>
            </w:r>
          </w:p>
          <w:p w14:paraId="7F44C2BC" w14:textId="77777777" w:rsidR="00D225C7" w:rsidRPr="00D225C7" w:rsidRDefault="00D225C7">
            <w:pPr>
              <w:numPr>
                <w:ilvl w:val="0"/>
                <w:numId w:val="14"/>
              </w:numPr>
              <w:spacing w:before="100" w:beforeAutospacing="1" w:after="100" w:afterAutospacing="1"/>
            </w:pPr>
            <w:r w:rsidRPr="00D225C7">
              <w:t>Action required.</w:t>
            </w:r>
          </w:p>
          <w:p w14:paraId="0BEF939F" w14:textId="77777777" w:rsidR="00D225C7" w:rsidRPr="00D225C7" w:rsidRDefault="00D225C7">
            <w:pPr>
              <w:numPr>
                <w:ilvl w:val="0"/>
                <w:numId w:val="14"/>
              </w:numPr>
              <w:spacing w:before="100" w:beforeAutospacing="1" w:after="100" w:afterAutospacing="1"/>
            </w:pPr>
            <w:r w:rsidRPr="00D225C7">
              <w:t>Target date.</w:t>
            </w:r>
          </w:p>
          <w:p w14:paraId="00FEEED7" w14:textId="77777777" w:rsidR="00D225C7" w:rsidRPr="00D225C7" w:rsidRDefault="00D225C7">
            <w:pPr>
              <w:numPr>
                <w:ilvl w:val="0"/>
                <w:numId w:val="14"/>
              </w:numPr>
              <w:spacing w:before="100" w:beforeAutospacing="1" w:after="100" w:afterAutospacing="1"/>
            </w:pPr>
            <w:r w:rsidRPr="00D225C7">
              <w:t>Related ticket, audit finding, risk, incident, supplier, or change reference.</w:t>
            </w:r>
          </w:p>
          <w:p w14:paraId="4F1D6ACC" w14:textId="77777777" w:rsidR="00D225C7" w:rsidRPr="00D225C7" w:rsidRDefault="00D225C7">
            <w:pPr>
              <w:numPr>
                <w:ilvl w:val="0"/>
                <w:numId w:val="14"/>
              </w:numPr>
              <w:spacing w:before="100" w:beforeAutospacing="1" w:after="100" w:afterAutospacing="1"/>
            </w:pPr>
            <w:r w:rsidRPr="00D225C7">
              <w:t>Closure evidence.</w:t>
            </w:r>
          </w:p>
          <w:p w14:paraId="3696F2E5" w14:textId="77777777" w:rsidR="00D225C7" w:rsidRPr="00D225C7" w:rsidRDefault="00D225C7">
            <w:pPr>
              <w:numPr>
                <w:ilvl w:val="0"/>
                <w:numId w:val="14"/>
              </w:numPr>
              <w:spacing w:before="100" w:beforeAutospacing="1" w:after="100" w:afterAutospacing="1"/>
            </w:pPr>
            <w:r w:rsidRPr="00D225C7">
              <w:t>Remarks.</w:t>
            </w:r>
          </w:p>
          <w:p w14:paraId="572DE0AA" w14:textId="329F9225" w:rsidR="00D225C7" w:rsidRPr="00D225C7" w:rsidRDefault="00D225C7" w:rsidP="00D225C7">
            <w:pPr>
              <w:spacing w:before="100" w:beforeAutospacing="1" w:after="100" w:afterAutospacing="1"/>
            </w:pPr>
            <w:r w:rsidRPr="00D225C7">
              <w:t>System-generated reports, audit tools, license reports, ticketing systems, supplier reports, contract records, vulnerability reports, internal audit reports and management review records may be used instead of a manual register where they contain the required information.</w:t>
            </w:r>
            <w:r>
              <w:t xml:space="preserve"> </w:t>
            </w:r>
            <w:r w:rsidRPr="00D225C7">
              <w:t>The ITD Compliance Register shall not duplicate the IT Asset Inventory, SMSA Risk Register, IT ticketing system, contract records, license system, audit reports, or supplier reports. It shall only summarize or reference those records where required.</w:t>
            </w:r>
          </w:p>
          <w:p w14:paraId="1610B001" w14:textId="77777777" w:rsidR="00D225C7" w:rsidRPr="00D225C7" w:rsidRDefault="00D225C7" w:rsidP="00D225C7">
            <w:pPr>
              <w:spacing w:before="100" w:beforeAutospacing="1" w:after="100" w:afterAutospacing="1"/>
              <w:rPr>
                <w:b/>
                <w:bCs/>
              </w:rPr>
            </w:pPr>
            <w:r w:rsidRPr="00D225C7">
              <w:rPr>
                <w:b/>
                <w:bCs/>
              </w:rPr>
              <w:t>4. Software Licensing and Intellectual Property</w:t>
            </w:r>
          </w:p>
          <w:p w14:paraId="659C3BDB" w14:textId="4DE7DF16" w:rsidR="00D225C7" w:rsidRPr="00D225C7" w:rsidRDefault="00D225C7" w:rsidP="00D225C7">
            <w:pPr>
              <w:spacing w:before="100" w:beforeAutospacing="1" w:after="100" w:afterAutospacing="1"/>
            </w:pPr>
            <w:r w:rsidRPr="00D225C7">
              <w:lastRenderedPageBreak/>
              <w:t>SMSA shall use only approved and licensed software.</w:t>
            </w:r>
            <w:r>
              <w:t xml:space="preserve"> </w:t>
            </w:r>
            <w:r w:rsidRPr="00D225C7">
              <w:t>Software shall be purchased, installed and used in line with applicable license terms, purchase agreements and SMSA IT requirements.</w:t>
            </w:r>
            <w:r>
              <w:t xml:space="preserve"> </w:t>
            </w:r>
            <w:r w:rsidRPr="00D225C7">
              <w:t>ITD shall ensure, where applicable, that:</w:t>
            </w:r>
          </w:p>
          <w:p w14:paraId="35B11BE6" w14:textId="77777777" w:rsidR="00D225C7" w:rsidRPr="00D225C7" w:rsidRDefault="00D225C7">
            <w:pPr>
              <w:numPr>
                <w:ilvl w:val="0"/>
                <w:numId w:val="15"/>
              </w:numPr>
              <w:spacing w:before="100" w:beforeAutospacing="1" w:after="100" w:afterAutospacing="1"/>
            </w:pPr>
            <w:r w:rsidRPr="00D225C7">
              <w:t>Software is obtained only from approved or reputable sources.</w:t>
            </w:r>
          </w:p>
          <w:p w14:paraId="66880A23" w14:textId="77777777" w:rsidR="00D225C7" w:rsidRPr="00D225C7" w:rsidRDefault="00D225C7">
            <w:pPr>
              <w:numPr>
                <w:ilvl w:val="0"/>
                <w:numId w:val="15"/>
              </w:numPr>
              <w:spacing w:before="100" w:beforeAutospacing="1" w:after="100" w:afterAutospacing="1"/>
            </w:pPr>
            <w:r w:rsidRPr="00D225C7">
              <w:t>Unauthorized or unlicensed software is not installed or used.</w:t>
            </w:r>
          </w:p>
          <w:p w14:paraId="0BF9DAC7" w14:textId="77777777" w:rsidR="00D225C7" w:rsidRPr="00D225C7" w:rsidRDefault="00D225C7">
            <w:pPr>
              <w:numPr>
                <w:ilvl w:val="0"/>
                <w:numId w:val="15"/>
              </w:numPr>
              <w:spacing w:before="100" w:beforeAutospacing="1" w:after="100" w:afterAutospacing="1"/>
            </w:pPr>
            <w:r w:rsidRPr="00D225C7">
              <w:t>Software inventory is maintained.</w:t>
            </w:r>
          </w:p>
          <w:p w14:paraId="0B4AB3A7" w14:textId="77777777" w:rsidR="00D225C7" w:rsidRPr="00D225C7" w:rsidRDefault="00D225C7">
            <w:pPr>
              <w:numPr>
                <w:ilvl w:val="0"/>
                <w:numId w:val="15"/>
              </w:numPr>
              <w:spacing w:before="100" w:beforeAutospacing="1" w:after="100" w:afterAutospacing="1"/>
            </w:pPr>
            <w:r w:rsidRPr="00D225C7">
              <w:t>License evidence, purchase evidence, or subscription evidence is retained.</w:t>
            </w:r>
          </w:p>
          <w:p w14:paraId="4BDAB95A" w14:textId="77777777" w:rsidR="00D225C7" w:rsidRPr="00D225C7" w:rsidRDefault="00D225C7">
            <w:pPr>
              <w:numPr>
                <w:ilvl w:val="0"/>
                <w:numId w:val="15"/>
              </w:numPr>
              <w:spacing w:before="100" w:beforeAutospacing="1" w:after="100" w:afterAutospacing="1"/>
            </w:pPr>
            <w:r w:rsidRPr="00D225C7">
              <w:t>License usage does not exceed permitted limits.</w:t>
            </w:r>
          </w:p>
          <w:p w14:paraId="21058791" w14:textId="77777777" w:rsidR="00D225C7" w:rsidRPr="00D225C7" w:rsidRDefault="00D225C7">
            <w:pPr>
              <w:numPr>
                <w:ilvl w:val="0"/>
                <w:numId w:val="15"/>
              </w:numPr>
              <w:spacing w:before="100" w:beforeAutospacing="1" w:after="100" w:afterAutospacing="1"/>
            </w:pPr>
            <w:r w:rsidRPr="00D225C7">
              <w:t>Software installed on SMSA systems is periodically reviewed.</w:t>
            </w:r>
          </w:p>
          <w:p w14:paraId="6C2E7F4B" w14:textId="77777777" w:rsidR="00D225C7" w:rsidRPr="00D225C7" w:rsidRDefault="00D225C7">
            <w:pPr>
              <w:numPr>
                <w:ilvl w:val="0"/>
                <w:numId w:val="15"/>
              </w:numPr>
              <w:spacing w:before="100" w:beforeAutospacing="1" w:after="100" w:afterAutospacing="1"/>
            </w:pPr>
            <w:r w:rsidRPr="00D225C7">
              <w:t>Unauthorized software is removed where identified.</w:t>
            </w:r>
          </w:p>
          <w:p w14:paraId="4ED6543C" w14:textId="77777777" w:rsidR="00D225C7" w:rsidRPr="00D225C7" w:rsidRDefault="00D225C7">
            <w:pPr>
              <w:numPr>
                <w:ilvl w:val="0"/>
                <w:numId w:val="15"/>
              </w:numPr>
              <w:spacing w:before="100" w:beforeAutospacing="1" w:after="100" w:afterAutospacing="1"/>
            </w:pPr>
            <w:r w:rsidRPr="00D225C7">
              <w:t>Employees are informed that unauthorized software installation is not allowed.</w:t>
            </w:r>
          </w:p>
          <w:p w14:paraId="0F6A6288" w14:textId="77777777" w:rsidR="00D225C7" w:rsidRDefault="00D225C7">
            <w:pPr>
              <w:numPr>
                <w:ilvl w:val="0"/>
                <w:numId w:val="15"/>
              </w:numPr>
              <w:spacing w:before="100" w:beforeAutospacing="1" w:after="100" w:afterAutospacing="1"/>
            </w:pPr>
            <w:r w:rsidRPr="00D225C7">
              <w:t>Software copying, sharing, duplication, or use outside license terms is prohibited.</w:t>
            </w:r>
          </w:p>
          <w:p w14:paraId="3D02669A" w14:textId="3F568976" w:rsidR="00BB10FE" w:rsidRPr="00D225C7" w:rsidRDefault="00BB10FE" w:rsidP="00BB10FE">
            <w:pPr>
              <w:spacing w:before="100" w:beforeAutospacing="1" w:after="100" w:afterAutospacing="1"/>
            </w:pPr>
            <w:r w:rsidRPr="00BB10FE">
              <w:t>Software inventory and license details may be maintained as part of the IT Asset Inventory, approved license management system, supplier portal, or any other approved IT record.</w:t>
            </w:r>
            <w:r>
              <w:t xml:space="preserve"> </w:t>
            </w:r>
            <w:r w:rsidRPr="00BB10FE">
              <w:t>A separate Software Inventory / License Register is only required where the existing IT Asset Inventory or system records do not clearly show software ownership, license usage, expiry, and compliance evidence.</w:t>
            </w:r>
          </w:p>
          <w:p w14:paraId="24E8E4CC" w14:textId="0F565AC8" w:rsidR="00D225C7" w:rsidRPr="00D225C7" w:rsidRDefault="00D225C7" w:rsidP="00D225C7">
            <w:pPr>
              <w:spacing w:before="100" w:beforeAutospacing="1" w:after="100" w:afterAutospacing="1"/>
            </w:pPr>
            <w:r w:rsidRPr="00D225C7">
              <w:t>Software compliance review shall be performed at least annually or where required by audit, license risk, supplier review, or major system change.</w:t>
            </w:r>
            <w:r>
              <w:t xml:space="preserve"> </w:t>
            </w:r>
            <w:r w:rsidRPr="00D225C7">
              <w:t>Evidence may include software inventory, license report, purchase record, supplier contract, subscription report, installation report, endpoint software report, review record, or removal evidence.</w:t>
            </w:r>
          </w:p>
          <w:p w14:paraId="159E3084" w14:textId="77777777" w:rsidR="00D225C7" w:rsidRPr="00D225C7" w:rsidRDefault="00D225C7" w:rsidP="00D225C7">
            <w:pPr>
              <w:spacing w:before="100" w:beforeAutospacing="1" w:after="100" w:afterAutospacing="1"/>
              <w:rPr>
                <w:b/>
                <w:bCs/>
              </w:rPr>
            </w:pPr>
            <w:r w:rsidRPr="00D225C7">
              <w:rPr>
                <w:b/>
                <w:bCs/>
              </w:rPr>
              <w:t>5. Protection of Records and Information</w:t>
            </w:r>
          </w:p>
          <w:p w14:paraId="5CEEF430" w14:textId="408CCDB2" w:rsidR="00D225C7" w:rsidRPr="00D225C7" w:rsidRDefault="00D225C7" w:rsidP="00D225C7">
            <w:pPr>
              <w:spacing w:before="100" w:beforeAutospacing="1" w:after="100" w:afterAutospacing="1"/>
            </w:pPr>
            <w:r w:rsidRPr="00D225C7">
              <w:t>SMSA IT records and information security records shall be protected based on their value, classification, sensitivity, legal requirement and business requirement.</w:t>
            </w:r>
            <w:r>
              <w:t xml:space="preserve"> </w:t>
            </w:r>
            <w:r w:rsidRPr="00D225C7">
              <w:t>Records may include:</w:t>
            </w:r>
          </w:p>
          <w:p w14:paraId="561AC9A6" w14:textId="77777777" w:rsidR="00D225C7" w:rsidRPr="00D225C7" w:rsidRDefault="00D225C7">
            <w:pPr>
              <w:numPr>
                <w:ilvl w:val="0"/>
                <w:numId w:val="16"/>
              </w:numPr>
              <w:spacing w:before="100" w:beforeAutospacing="1" w:after="100" w:afterAutospacing="1"/>
            </w:pPr>
            <w:r w:rsidRPr="00D225C7">
              <w:t>System records.</w:t>
            </w:r>
          </w:p>
          <w:p w14:paraId="5CB6DAF1" w14:textId="77777777" w:rsidR="00D225C7" w:rsidRPr="00D225C7" w:rsidRDefault="00D225C7">
            <w:pPr>
              <w:numPr>
                <w:ilvl w:val="0"/>
                <w:numId w:val="16"/>
              </w:numPr>
              <w:spacing w:before="100" w:beforeAutospacing="1" w:after="100" w:afterAutospacing="1"/>
            </w:pPr>
            <w:r w:rsidRPr="00D225C7">
              <w:t>Access records.</w:t>
            </w:r>
          </w:p>
          <w:p w14:paraId="6DFA3022" w14:textId="77777777" w:rsidR="00D225C7" w:rsidRPr="00D225C7" w:rsidRDefault="00D225C7">
            <w:pPr>
              <w:numPr>
                <w:ilvl w:val="0"/>
                <w:numId w:val="16"/>
              </w:numPr>
              <w:spacing w:before="100" w:beforeAutospacing="1" w:after="100" w:afterAutospacing="1"/>
            </w:pPr>
            <w:r w:rsidRPr="00D225C7">
              <w:t>Audit logs.</w:t>
            </w:r>
          </w:p>
          <w:p w14:paraId="3215675D" w14:textId="77777777" w:rsidR="00D225C7" w:rsidRPr="00D225C7" w:rsidRDefault="00D225C7">
            <w:pPr>
              <w:numPr>
                <w:ilvl w:val="0"/>
                <w:numId w:val="16"/>
              </w:numPr>
              <w:spacing w:before="100" w:beforeAutospacing="1" w:after="100" w:afterAutospacing="1"/>
            </w:pPr>
            <w:r w:rsidRPr="00D225C7">
              <w:t>Backup records.</w:t>
            </w:r>
          </w:p>
          <w:p w14:paraId="7A2B1A8C" w14:textId="77777777" w:rsidR="00D225C7" w:rsidRPr="00D225C7" w:rsidRDefault="00D225C7">
            <w:pPr>
              <w:numPr>
                <w:ilvl w:val="0"/>
                <w:numId w:val="16"/>
              </w:numPr>
              <w:spacing w:before="100" w:beforeAutospacing="1" w:after="100" w:afterAutospacing="1"/>
            </w:pPr>
            <w:r w:rsidRPr="00D225C7">
              <w:t>License records.</w:t>
            </w:r>
          </w:p>
          <w:p w14:paraId="62A65CCD" w14:textId="77777777" w:rsidR="00D225C7" w:rsidRPr="00D225C7" w:rsidRDefault="00D225C7">
            <w:pPr>
              <w:numPr>
                <w:ilvl w:val="0"/>
                <w:numId w:val="16"/>
              </w:numPr>
              <w:spacing w:before="100" w:beforeAutospacing="1" w:after="100" w:afterAutospacing="1"/>
            </w:pPr>
            <w:r w:rsidRPr="00D225C7">
              <w:t>Change records.</w:t>
            </w:r>
          </w:p>
          <w:p w14:paraId="23430CB3" w14:textId="77777777" w:rsidR="00D225C7" w:rsidRPr="00D225C7" w:rsidRDefault="00D225C7">
            <w:pPr>
              <w:numPr>
                <w:ilvl w:val="0"/>
                <w:numId w:val="16"/>
              </w:numPr>
              <w:spacing w:before="100" w:beforeAutospacing="1" w:after="100" w:afterAutospacing="1"/>
            </w:pPr>
            <w:r w:rsidRPr="00D225C7">
              <w:t>Incident records.</w:t>
            </w:r>
          </w:p>
          <w:p w14:paraId="5E4AFBE7" w14:textId="77777777" w:rsidR="00D225C7" w:rsidRPr="00D225C7" w:rsidRDefault="00D225C7">
            <w:pPr>
              <w:numPr>
                <w:ilvl w:val="0"/>
                <w:numId w:val="16"/>
              </w:numPr>
              <w:spacing w:before="100" w:beforeAutospacing="1" w:after="100" w:afterAutospacing="1"/>
            </w:pPr>
            <w:r w:rsidRPr="00D225C7">
              <w:t>Vulnerability and patch records.</w:t>
            </w:r>
          </w:p>
          <w:p w14:paraId="7DAEB4B1" w14:textId="77777777" w:rsidR="00D225C7" w:rsidRPr="00D225C7" w:rsidRDefault="00D225C7">
            <w:pPr>
              <w:numPr>
                <w:ilvl w:val="0"/>
                <w:numId w:val="16"/>
              </w:numPr>
              <w:spacing w:before="100" w:beforeAutospacing="1" w:after="100" w:afterAutospacing="1"/>
            </w:pPr>
            <w:r w:rsidRPr="00D225C7">
              <w:t>Supplier records.</w:t>
            </w:r>
          </w:p>
          <w:p w14:paraId="3256DA18" w14:textId="77777777" w:rsidR="00D225C7" w:rsidRPr="00D225C7" w:rsidRDefault="00D225C7">
            <w:pPr>
              <w:numPr>
                <w:ilvl w:val="0"/>
                <w:numId w:val="16"/>
              </w:numPr>
              <w:spacing w:before="100" w:beforeAutospacing="1" w:after="100" w:afterAutospacing="1"/>
            </w:pPr>
            <w:r w:rsidRPr="00D225C7">
              <w:t>Compliance review records.</w:t>
            </w:r>
          </w:p>
          <w:p w14:paraId="48F9A4DB" w14:textId="77777777" w:rsidR="00D225C7" w:rsidRPr="00D225C7" w:rsidRDefault="00D225C7">
            <w:pPr>
              <w:numPr>
                <w:ilvl w:val="0"/>
                <w:numId w:val="16"/>
              </w:numPr>
              <w:spacing w:before="100" w:beforeAutospacing="1" w:after="100" w:afterAutospacing="1"/>
            </w:pPr>
            <w:r w:rsidRPr="00D225C7">
              <w:t>Technical review records.</w:t>
            </w:r>
          </w:p>
          <w:p w14:paraId="2C36531B" w14:textId="77777777" w:rsidR="00D225C7" w:rsidRPr="00D225C7" w:rsidRDefault="00D225C7" w:rsidP="00D225C7">
            <w:pPr>
              <w:spacing w:before="100" w:beforeAutospacing="1" w:after="100" w:afterAutospacing="1"/>
            </w:pPr>
            <w:r w:rsidRPr="00D225C7">
              <w:t>ITD shall ensure, where applicable, that:</w:t>
            </w:r>
          </w:p>
          <w:p w14:paraId="3B1EFBB7" w14:textId="77777777" w:rsidR="00D225C7" w:rsidRPr="00D225C7" w:rsidRDefault="00D225C7">
            <w:pPr>
              <w:numPr>
                <w:ilvl w:val="0"/>
                <w:numId w:val="17"/>
              </w:numPr>
              <w:spacing w:before="100" w:beforeAutospacing="1" w:after="100" w:afterAutospacing="1"/>
            </w:pPr>
            <w:r w:rsidRPr="00D225C7">
              <w:t>Records are stored securely.</w:t>
            </w:r>
          </w:p>
          <w:p w14:paraId="2EAB6B35" w14:textId="77777777" w:rsidR="00D225C7" w:rsidRPr="00D225C7" w:rsidRDefault="00D225C7">
            <w:pPr>
              <w:numPr>
                <w:ilvl w:val="0"/>
                <w:numId w:val="17"/>
              </w:numPr>
              <w:spacing w:before="100" w:beforeAutospacing="1" w:after="100" w:afterAutospacing="1"/>
            </w:pPr>
            <w:r w:rsidRPr="00D225C7">
              <w:t>Records are accessible only to authorized users.</w:t>
            </w:r>
          </w:p>
          <w:p w14:paraId="013C8DED" w14:textId="77777777" w:rsidR="00D225C7" w:rsidRPr="00D225C7" w:rsidRDefault="00D225C7">
            <w:pPr>
              <w:numPr>
                <w:ilvl w:val="0"/>
                <w:numId w:val="17"/>
              </w:numPr>
              <w:spacing w:before="100" w:beforeAutospacing="1" w:after="100" w:afterAutospacing="1"/>
            </w:pPr>
            <w:r w:rsidRPr="00D225C7">
              <w:lastRenderedPageBreak/>
              <w:t>Records are retained as per SMSA document control and record retention requirements.</w:t>
            </w:r>
          </w:p>
          <w:p w14:paraId="0B1D5D05" w14:textId="77777777" w:rsidR="00D225C7" w:rsidRPr="00D225C7" w:rsidRDefault="00D225C7">
            <w:pPr>
              <w:numPr>
                <w:ilvl w:val="0"/>
                <w:numId w:val="17"/>
              </w:numPr>
              <w:spacing w:before="100" w:beforeAutospacing="1" w:after="100" w:afterAutospacing="1"/>
            </w:pPr>
            <w:r w:rsidRPr="00D225C7">
              <w:t>Records can be retrieved when required for audit, investigation, legal, regulatory, or business need.</w:t>
            </w:r>
          </w:p>
          <w:p w14:paraId="00864AD5" w14:textId="77777777" w:rsidR="00D225C7" w:rsidRPr="00D225C7" w:rsidRDefault="00D225C7">
            <w:pPr>
              <w:numPr>
                <w:ilvl w:val="0"/>
                <w:numId w:val="17"/>
              </w:numPr>
              <w:spacing w:before="100" w:beforeAutospacing="1" w:after="100" w:afterAutospacing="1"/>
            </w:pPr>
            <w:r w:rsidRPr="00D225C7">
              <w:t>Electronic records remain readable and accessible during the required retention period.</w:t>
            </w:r>
          </w:p>
          <w:p w14:paraId="3AF18D55" w14:textId="77777777" w:rsidR="00D225C7" w:rsidRPr="00D225C7" w:rsidRDefault="00D225C7">
            <w:pPr>
              <w:numPr>
                <w:ilvl w:val="0"/>
                <w:numId w:val="17"/>
              </w:numPr>
              <w:spacing w:before="100" w:beforeAutospacing="1" w:after="100" w:afterAutospacing="1"/>
            </w:pPr>
            <w:r w:rsidRPr="00D225C7">
              <w:t>Destruction or deletion of records is performed only when allowed and approved.</w:t>
            </w:r>
          </w:p>
          <w:p w14:paraId="5FC7BDB2" w14:textId="77777777" w:rsidR="00D225C7" w:rsidRPr="00D225C7" w:rsidRDefault="00D225C7">
            <w:pPr>
              <w:numPr>
                <w:ilvl w:val="0"/>
                <w:numId w:val="17"/>
              </w:numPr>
              <w:spacing w:before="100" w:beforeAutospacing="1" w:after="100" w:afterAutospacing="1"/>
            </w:pPr>
            <w:r w:rsidRPr="00D225C7">
              <w:t>Encrypted records can be recovered or decrypted by authorized persons where required.</w:t>
            </w:r>
          </w:p>
          <w:p w14:paraId="0CC55220" w14:textId="77777777" w:rsidR="00D225C7" w:rsidRPr="00D225C7" w:rsidRDefault="00D225C7" w:rsidP="00D225C7">
            <w:pPr>
              <w:spacing w:before="100" w:beforeAutospacing="1" w:after="100" w:afterAutospacing="1"/>
              <w:rPr>
                <w:b/>
                <w:bCs/>
              </w:rPr>
            </w:pPr>
            <w:r w:rsidRPr="00D225C7">
              <w:rPr>
                <w:b/>
                <w:bCs/>
              </w:rPr>
              <w:t>6. Privacy and Personal Data Protection Support</w:t>
            </w:r>
          </w:p>
          <w:p w14:paraId="6A0B2FA5" w14:textId="6B9645E9" w:rsidR="00D225C7" w:rsidRPr="00D225C7" w:rsidRDefault="00D225C7" w:rsidP="00D225C7">
            <w:pPr>
              <w:spacing w:before="100" w:beforeAutospacing="1" w:after="100" w:afterAutospacing="1"/>
            </w:pPr>
            <w:r w:rsidRPr="00D225C7">
              <w:t>SMSA shall protect personal data in line with applicable legal, regulatory, contractual and internal requirements.</w:t>
            </w:r>
            <w:r>
              <w:t xml:space="preserve"> </w:t>
            </w:r>
            <w:r w:rsidRPr="00D225C7">
              <w:t>Privacy and personal data protection requirements shall be coordinated with Legal, QRM, HR, ITD and relevant business owners where applicable.</w:t>
            </w:r>
          </w:p>
          <w:p w14:paraId="2251AA7E" w14:textId="7D27869C" w:rsidR="00D225C7" w:rsidRPr="00D225C7" w:rsidRDefault="00D225C7" w:rsidP="00D225C7">
            <w:pPr>
              <w:spacing w:before="100" w:beforeAutospacing="1" w:after="100" w:afterAutospacing="1"/>
            </w:pPr>
            <w:r w:rsidRPr="00D225C7">
              <w:t>ITD shall support privacy and personal data protection by implementing appropriate technical and organizational controls where ITD is responsible for the systems or services.</w:t>
            </w:r>
            <w:r>
              <w:t xml:space="preserve"> </w:t>
            </w:r>
            <w:r w:rsidRPr="00D225C7">
              <w:t>Controls may include, where applicable:</w:t>
            </w:r>
          </w:p>
          <w:p w14:paraId="32066A35" w14:textId="77777777" w:rsidR="00D225C7" w:rsidRPr="00D225C7" w:rsidRDefault="00D225C7">
            <w:pPr>
              <w:numPr>
                <w:ilvl w:val="0"/>
                <w:numId w:val="18"/>
              </w:numPr>
              <w:spacing w:before="100" w:beforeAutospacing="1" w:after="100" w:afterAutospacing="1"/>
            </w:pPr>
            <w:r w:rsidRPr="00D225C7">
              <w:t>Access control.</w:t>
            </w:r>
          </w:p>
          <w:p w14:paraId="3B254334" w14:textId="77777777" w:rsidR="00D225C7" w:rsidRPr="00D225C7" w:rsidRDefault="00D225C7">
            <w:pPr>
              <w:numPr>
                <w:ilvl w:val="0"/>
                <w:numId w:val="18"/>
              </w:numPr>
              <w:spacing w:before="100" w:beforeAutospacing="1" w:after="100" w:afterAutospacing="1"/>
            </w:pPr>
            <w:r w:rsidRPr="00D225C7">
              <w:t>Logging and monitoring.</w:t>
            </w:r>
          </w:p>
          <w:p w14:paraId="1F8FF477" w14:textId="77777777" w:rsidR="00D225C7" w:rsidRPr="00D225C7" w:rsidRDefault="00D225C7">
            <w:pPr>
              <w:numPr>
                <w:ilvl w:val="0"/>
                <w:numId w:val="18"/>
              </w:numPr>
              <w:spacing w:before="100" w:beforeAutospacing="1" w:after="100" w:afterAutospacing="1"/>
            </w:pPr>
            <w:r w:rsidRPr="00D225C7">
              <w:t>Encryption.</w:t>
            </w:r>
          </w:p>
          <w:p w14:paraId="70A23326" w14:textId="77777777" w:rsidR="00D225C7" w:rsidRPr="00D225C7" w:rsidRDefault="00D225C7">
            <w:pPr>
              <w:numPr>
                <w:ilvl w:val="0"/>
                <w:numId w:val="18"/>
              </w:numPr>
              <w:spacing w:before="100" w:beforeAutospacing="1" w:after="100" w:afterAutospacing="1"/>
            </w:pPr>
            <w:r w:rsidRPr="00D225C7">
              <w:t>Backup and recovery.</w:t>
            </w:r>
          </w:p>
          <w:p w14:paraId="1991224E" w14:textId="77777777" w:rsidR="00D225C7" w:rsidRPr="00D225C7" w:rsidRDefault="00D225C7">
            <w:pPr>
              <w:numPr>
                <w:ilvl w:val="0"/>
                <w:numId w:val="18"/>
              </w:numPr>
              <w:spacing w:before="100" w:beforeAutospacing="1" w:after="100" w:afterAutospacing="1"/>
            </w:pPr>
            <w:r w:rsidRPr="00D225C7">
              <w:t>Secure configuration.</w:t>
            </w:r>
          </w:p>
          <w:p w14:paraId="6FDDDA95" w14:textId="77777777" w:rsidR="00D225C7" w:rsidRPr="00D225C7" w:rsidRDefault="00D225C7">
            <w:pPr>
              <w:numPr>
                <w:ilvl w:val="0"/>
                <w:numId w:val="18"/>
              </w:numPr>
              <w:spacing w:before="100" w:beforeAutospacing="1" w:after="100" w:afterAutospacing="1"/>
            </w:pPr>
            <w:r w:rsidRPr="00D225C7">
              <w:t>Data retention and deletion support.</w:t>
            </w:r>
          </w:p>
          <w:p w14:paraId="2D177493" w14:textId="77777777" w:rsidR="00D225C7" w:rsidRPr="00D225C7" w:rsidRDefault="00D225C7">
            <w:pPr>
              <w:numPr>
                <w:ilvl w:val="0"/>
                <w:numId w:val="18"/>
              </w:numPr>
              <w:spacing w:before="100" w:beforeAutospacing="1" w:after="100" w:afterAutospacing="1"/>
            </w:pPr>
            <w:r w:rsidRPr="00D225C7">
              <w:t>Security incident response.</w:t>
            </w:r>
          </w:p>
          <w:p w14:paraId="77DFFB59" w14:textId="77777777" w:rsidR="00D225C7" w:rsidRPr="00D225C7" w:rsidRDefault="00D225C7">
            <w:pPr>
              <w:numPr>
                <w:ilvl w:val="0"/>
                <w:numId w:val="18"/>
              </w:numPr>
              <w:spacing w:before="100" w:beforeAutospacing="1" w:after="100" w:afterAutospacing="1"/>
            </w:pPr>
            <w:r w:rsidRPr="00D225C7">
              <w:t>Supplier security requirements.</w:t>
            </w:r>
          </w:p>
          <w:p w14:paraId="66BA7E44" w14:textId="77777777" w:rsidR="00D225C7" w:rsidRPr="00D225C7" w:rsidRDefault="00D225C7">
            <w:pPr>
              <w:numPr>
                <w:ilvl w:val="0"/>
                <w:numId w:val="18"/>
              </w:numPr>
              <w:spacing w:before="100" w:beforeAutospacing="1" w:after="100" w:afterAutospacing="1"/>
            </w:pPr>
            <w:r w:rsidRPr="00D225C7">
              <w:t>Technical controls to prevent unauthorized access, loss, misuse, or disclosure.</w:t>
            </w:r>
          </w:p>
          <w:p w14:paraId="1B8AD723" w14:textId="77777777" w:rsidR="00D225C7" w:rsidRPr="00D225C7" w:rsidRDefault="00D225C7" w:rsidP="00D225C7">
            <w:pPr>
              <w:spacing w:before="100" w:beforeAutospacing="1" w:after="100" w:afterAutospacing="1"/>
            </w:pPr>
            <w:r w:rsidRPr="00D225C7">
              <w:t>ITD shall not be the sole owner of SMSA privacy governance unless formally assigned. ITD is responsible for technical controls related to IT systems and services.</w:t>
            </w:r>
          </w:p>
          <w:p w14:paraId="386C2ACA" w14:textId="77777777" w:rsidR="00D225C7" w:rsidRPr="00D225C7" w:rsidRDefault="00D225C7" w:rsidP="00D225C7">
            <w:pPr>
              <w:spacing w:before="100" w:beforeAutospacing="1" w:after="100" w:afterAutospacing="1"/>
              <w:rPr>
                <w:b/>
                <w:bCs/>
              </w:rPr>
            </w:pPr>
            <w:r w:rsidRPr="00D225C7">
              <w:rPr>
                <w:b/>
                <w:bCs/>
              </w:rPr>
              <w:t>7. Compliance with Security Policies and Standards</w:t>
            </w:r>
          </w:p>
          <w:p w14:paraId="5B9C7828" w14:textId="49C9770D" w:rsidR="00D225C7" w:rsidRPr="00D225C7" w:rsidRDefault="00D225C7" w:rsidP="00D225C7">
            <w:pPr>
              <w:spacing w:before="100" w:beforeAutospacing="1" w:after="100" w:afterAutospacing="1"/>
            </w:pPr>
            <w:r w:rsidRPr="00D225C7">
              <w:t>SMSA systems, applications, databases, networks, cloud services and technology services shall be designed, operated and used in line with approved information security policies, standards and procedures.</w:t>
            </w:r>
            <w:r>
              <w:t xml:space="preserve"> </w:t>
            </w:r>
            <w:r w:rsidRPr="00D225C7">
              <w:t>Compliance reviews may include:</w:t>
            </w:r>
          </w:p>
          <w:p w14:paraId="1CBA85A7" w14:textId="77777777" w:rsidR="00D225C7" w:rsidRPr="00D225C7" w:rsidRDefault="00D225C7">
            <w:pPr>
              <w:numPr>
                <w:ilvl w:val="0"/>
                <w:numId w:val="19"/>
              </w:numPr>
              <w:spacing w:before="100" w:beforeAutospacing="1" w:after="100" w:afterAutospacing="1"/>
            </w:pPr>
            <w:r w:rsidRPr="00D225C7">
              <w:t>Access control review.</w:t>
            </w:r>
          </w:p>
          <w:p w14:paraId="3AA61975" w14:textId="77777777" w:rsidR="00D225C7" w:rsidRPr="00D225C7" w:rsidRDefault="00D225C7">
            <w:pPr>
              <w:numPr>
                <w:ilvl w:val="0"/>
                <w:numId w:val="19"/>
              </w:numPr>
              <w:spacing w:before="100" w:beforeAutospacing="1" w:after="100" w:afterAutospacing="1"/>
            </w:pPr>
            <w:r w:rsidRPr="00D225C7">
              <w:t>Configuration review.</w:t>
            </w:r>
          </w:p>
          <w:p w14:paraId="112B636A" w14:textId="77777777" w:rsidR="00D225C7" w:rsidRPr="00D225C7" w:rsidRDefault="00D225C7">
            <w:pPr>
              <w:numPr>
                <w:ilvl w:val="0"/>
                <w:numId w:val="19"/>
              </w:numPr>
              <w:spacing w:before="100" w:beforeAutospacing="1" w:after="100" w:afterAutospacing="1"/>
            </w:pPr>
            <w:r w:rsidRPr="00D225C7">
              <w:t>Vulnerability and patch review.</w:t>
            </w:r>
          </w:p>
          <w:p w14:paraId="48919F0B" w14:textId="77777777" w:rsidR="00D225C7" w:rsidRPr="00D225C7" w:rsidRDefault="00D225C7">
            <w:pPr>
              <w:numPr>
                <w:ilvl w:val="0"/>
                <w:numId w:val="19"/>
              </w:numPr>
              <w:spacing w:before="100" w:beforeAutospacing="1" w:after="100" w:afterAutospacing="1"/>
            </w:pPr>
            <w:r w:rsidRPr="00D225C7">
              <w:t>Backup and recovery review.</w:t>
            </w:r>
          </w:p>
          <w:p w14:paraId="158F320E" w14:textId="77777777" w:rsidR="00D225C7" w:rsidRPr="00D225C7" w:rsidRDefault="00D225C7">
            <w:pPr>
              <w:numPr>
                <w:ilvl w:val="0"/>
                <w:numId w:val="19"/>
              </w:numPr>
              <w:spacing w:before="100" w:beforeAutospacing="1" w:after="100" w:afterAutospacing="1"/>
            </w:pPr>
            <w:r w:rsidRPr="00D225C7">
              <w:t>Logging and monitoring review.</w:t>
            </w:r>
          </w:p>
          <w:p w14:paraId="317FFA62" w14:textId="77777777" w:rsidR="00D225C7" w:rsidRPr="00D225C7" w:rsidRDefault="00D225C7">
            <w:pPr>
              <w:numPr>
                <w:ilvl w:val="0"/>
                <w:numId w:val="19"/>
              </w:numPr>
              <w:spacing w:before="100" w:beforeAutospacing="1" w:after="100" w:afterAutospacing="1"/>
            </w:pPr>
            <w:r w:rsidRPr="00D225C7">
              <w:t>Supplier security review.</w:t>
            </w:r>
          </w:p>
          <w:p w14:paraId="15B55D64" w14:textId="77777777" w:rsidR="00D225C7" w:rsidRPr="00D225C7" w:rsidRDefault="00D225C7">
            <w:pPr>
              <w:numPr>
                <w:ilvl w:val="0"/>
                <w:numId w:val="19"/>
              </w:numPr>
              <w:spacing w:before="100" w:beforeAutospacing="1" w:after="100" w:afterAutospacing="1"/>
            </w:pPr>
            <w:r w:rsidRPr="00D225C7">
              <w:t>Software license review.</w:t>
            </w:r>
          </w:p>
          <w:p w14:paraId="69CC8C5C" w14:textId="77777777" w:rsidR="00D225C7" w:rsidRPr="00D225C7" w:rsidRDefault="00D225C7">
            <w:pPr>
              <w:numPr>
                <w:ilvl w:val="0"/>
                <w:numId w:val="19"/>
              </w:numPr>
              <w:spacing w:before="100" w:beforeAutospacing="1" w:after="100" w:afterAutospacing="1"/>
            </w:pPr>
            <w:r w:rsidRPr="00D225C7">
              <w:lastRenderedPageBreak/>
              <w:t>Technical compliance review.</w:t>
            </w:r>
          </w:p>
          <w:p w14:paraId="673186C0" w14:textId="77777777" w:rsidR="00D225C7" w:rsidRPr="00D225C7" w:rsidRDefault="00D225C7">
            <w:pPr>
              <w:numPr>
                <w:ilvl w:val="0"/>
                <w:numId w:val="19"/>
              </w:numPr>
              <w:spacing w:before="100" w:beforeAutospacing="1" w:after="100" w:afterAutospacing="1"/>
            </w:pPr>
            <w:r w:rsidRPr="00D225C7">
              <w:t>Internal audit or management review.</w:t>
            </w:r>
          </w:p>
          <w:p w14:paraId="720B7214" w14:textId="77777777" w:rsidR="00D225C7" w:rsidRPr="00D225C7" w:rsidRDefault="00D225C7" w:rsidP="00D225C7">
            <w:pPr>
              <w:spacing w:before="100" w:beforeAutospacing="1" w:after="100" w:afterAutospacing="1"/>
            </w:pPr>
            <w:r w:rsidRPr="00D225C7">
              <w:t>Where non-compliance is identified, the responsible owner shall define required actions, owner, target date and closure evidence.</w:t>
            </w:r>
          </w:p>
          <w:p w14:paraId="3C244C8C" w14:textId="77777777" w:rsidR="00D225C7" w:rsidRPr="00D225C7" w:rsidRDefault="00D225C7" w:rsidP="00D225C7">
            <w:pPr>
              <w:spacing w:before="100" w:beforeAutospacing="1" w:after="100" w:afterAutospacing="1"/>
              <w:rPr>
                <w:b/>
                <w:bCs/>
              </w:rPr>
            </w:pPr>
            <w:r w:rsidRPr="00D225C7">
              <w:rPr>
                <w:b/>
                <w:bCs/>
              </w:rPr>
              <w:t>8. Independent Review of Information Security</w:t>
            </w:r>
          </w:p>
          <w:p w14:paraId="32A82A2B" w14:textId="196ED2FC" w:rsidR="00D225C7" w:rsidRPr="00D225C7" w:rsidRDefault="00D225C7" w:rsidP="00D225C7">
            <w:pPr>
              <w:spacing w:before="100" w:beforeAutospacing="1" w:after="100" w:afterAutospacing="1"/>
            </w:pPr>
            <w:r w:rsidRPr="00D225C7">
              <w:t>Independent review of information security shall be performed periodically to confirm that SMSA’s information security controls remain suitable, adequate and effective.</w:t>
            </w:r>
            <w:r>
              <w:t xml:space="preserve"> </w:t>
            </w:r>
            <w:r w:rsidRPr="00D225C7">
              <w:t>Independent review may be performed by:</w:t>
            </w:r>
          </w:p>
          <w:p w14:paraId="10454571" w14:textId="0782BCE8" w:rsidR="00D225C7" w:rsidRPr="00D225C7" w:rsidRDefault="00D225C7">
            <w:pPr>
              <w:numPr>
                <w:ilvl w:val="0"/>
                <w:numId w:val="20"/>
              </w:numPr>
              <w:spacing w:before="100" w:beforeAutospacing="1" w:after="100" w:afterAutospacing="1"/>
            </w:pPr>
            <w:r w:rsidRPr="00D225C7">
              <w:t>QRM</w:t>
            </w:r>
            <w:r>
              <w:t xml:space="preserve"> via </w:t>
            </w:r>
            <w:r w:rsidRPr="00D225C7">
              <w:t>Internal Audit.</w:t>
            </w:r>
          </w:p>
          <w:p w14:paraId="4C85AEBB" w14:textId="77777777" w:rsidR="00D225C7" w:rsidRPr="00D225C7" w:rsidRDefault="00D225C7">
            <w:pPr>
              <w:numPr>
                <w:ilvl w:val="0"/>
                <w:numId w:val="20"/>
              </w:numPr>
              <w:spacing w:before="100" w:beforeAutospacing="1" w:after="100" w:afterAutospacing="1"/>
            </w:pPr>
            <w:r w:rsidRPr="00D225C7">
              <w:t>Qualified internal personnel independent of the area being reviewed.</w:t>
            </w:r>
          </w:p>
          <w:p w14:paraId="3F8D1BFE" w14:textId="77777777" w:rsidR="00D225C7" w:rsidRPr="00D225C7" w:rsidRDefault="00D225C7">
            <w:pPr>
              <w:numPr>
                <w:ilvl w:val="0"/>
                <w:numId w:val="20"/>
              </w:numPr>
              <w:spacing w:before="100" w:beforeAutospacing="1" w:after="100" w:afterAutospacing="1"/>
            </w:pPr>
            <w:r w:rsidRPr="00D225C7">
              <w:t>External auditors.</w:t>
            </w:r>
          </w:p>
          <w:p w14:paraId="2377B3DF" w14:textId="77777777" w:rsidR="00D225C7" w:rsidRPr="00D225C7" w:rsidRDefault="00D225C7">
            <w:pPr>
              <w:numPr>
                <w:ilvl w:val="0"/>
                <w:numId w:val="20"/>
              </w:numPr>
              <w:spacing w:before="100" w:beforeAutospacing="1" w:after="100" w:afterAutospacing="1"/>
            </w:pPr>
            <w:r w:rsidRPr="00D225C7">
              <w:t>External consultants or assessment providers where required.</w:t>
            </w:r>
          </w:p>
          <w:p w14:paraId="423C2843" w14:textId="77777777" w:rsidR="00D225C7" w:rsidRPr="00D225C7" w:rsidRDefault="00D225C7" w:rsidP="00D225C7">
            <w:pPr>
              <w:spacing w:before="100" w:beforeAutospacing="1" w:after="100" w:afterAutospacing="1"/>
            </w:pPr>
            <w:r w:rsidRPr="00D225C7">
              <w:t>Independent review may include:</w:t>
            </w:r>
          </w:p>
          <w:p w14:paraId="18E1594D" w14:textId="77777777" w:rsidR="00D225C7" w:rsidRPr="00D225C7" w:rsidRDefault="00D225C7">
            <w:pPr>
              <w:numPr>
                <w:ilvl w:val="0"/>
                <w:numId w:val="21"/>
              </w:numPr>
              <w:spacing w:before="100" w:beforeAutospacing="1" w:after="100" w:afterAutospacing="1"/>
            </w:pPr>
            <w:r w:rsidRPr="00D225C7">
              <w:t>ISMS internal audit.</w:t>
            </w:r>
          </w:p>
          <w:p w14:paraId="182B92FA" w14:textId="77777777" w:rsidR="00D225C7" w:rsidRPr="00D225C7" w:rsidRDefault="00D225C7">
            <w:pPr>
              <w:numPr>
                <w:ilvl w:val="0"/>
                <w:numId w:val="21"/>
              </w:numPr>
              <w:spacing w:before="100" w:beforeAutospacing="1" w:after="100" w:afterAutospacing="1"/>
            </w:pPr>
            <w:r w:rsidRPr="00D225C7">
              <w:t>Technical compliance review.</w:t>
            </w:r>
          </w:p>
          <w:p w14:paraId="5AB2368B" w14:textId="77777777" w:rsidR="00D225C7" w:rsidRPr="00D225C7" w:rsidRDefault="00D225C7">
            <w:pPr>
              <w:numPr>
                <w:ilvl w:val="0"/>
                <w:numId w:val="21"/>
              </w:numPr>
              <w:spacing w:before="100" w:beforeAutospacing="1" w:after="100" w:afterAutospacing="1"/>
            </w:pPr>
            <w:r w:rsidRPr="00D225C7">
              <w:t>External audit.</w:t>
            </w:r>
          </w:p>
          <w:p w14:paraId="01E35568" w14:textId="77777777" w:rsidR="00D225C7" w:rsidRPr="00D225C7" w:rsidRDefault="00D225C7">
            <w:pPr>
              <w:numPr>
                <w:ilvl w:val="0"/>
                <w:numId w:val="21"/>
              </w:numPr>
              <w:spacing w:before="100" w:beforeAutospacing="1" w:after="100" w:afterAutospacing="1"/>
            </w:pPr>
            <w:r w:rsidRPr="00D225C7">
              <w:t>Penetration testing.</w:t>
            </w:r>
          </w:p>
          <w:p w14:paraId="09502145" w14:textId="77777777" w:rsidR="00D225C7" w:rsidRPr="00D225C7" w:rsidRDefault="00D225C7">
            <w:pPr>
              <w:numPr>
                <w:ilvl w:val="0"/>
                <w:numId w:val="21"/>
              </w:numPr>
              <w:spacing w:before="100" w:beforeAutospacing="1" w:after="100" w:afterAutospacing="1"/>
            </w:pPr>
            <w:r w:rsidRPr="00D225C7">
              <w:t>Vulnerability assessment.</w:t>
            </w:r>
          </w:p>
          <w:p w14:paraId="6219072B" w14:textId="77777777" w:rsidR="00D225C7" w:rsidRPr="00D225C7" w:rsidRDefault="00D225C7">
            <w:pPr>
              <w:numPr>
                <w:ilvl w:val="0"/>
                <w:numId w:val="21"/>
              </w:numPr>
              <w:spacing w:before="100" w:beforeAutospacing="1" w:after="100" w:afterAutospacing="1"/>
            </w:pPr>
            <w:r w:rsidRPr="00D225C7">
              <w:t>Policy compliance review.</w:t>
            </w:r>
          </w:p>
          <w:p w14:paraId="7534E8CE" w14:textId="77777777" w:rsidR="00D225C7" w:rsidRPr="00D225C7" w:rsidRDefault="00D225C7">
            <w:pPr>
              <w:numPr>
                <w:ilvl w:val="0"/>
                <w:numId w:val="21"/>
              </w:numPr>
              <w:spacing w:before="100" w:beforeAutospacing="1" w:after="100" w:afterAutospacing="1"/>
            </w:pPr>
            <w:r w:rsidRPr="00D225C7">
              <w:t>Management review.</w:t>
            </w:r>
          </w:p>
          <w:p w14:paraId="09D422D9" w14:textId="77777777" w:rsidR="00D225C7" w:rsidRPr="00D225C7" w:rsidRDefault="00D225C7">
            <w:pPr>
              <w:numPr>
                <w:ilvl w:val="0"/>
                <w:numId w:val="21"/>
              </w:numPr>
              <w:spacing w:before="100" w:beforeAutospacing="1" w:after="100" w:afterAutospacing="1"/>
            </w:pPr>
            <w:r w:rsidRPr="00D225C7">
              <w:t>Supplier security review.</w:t>
            </w:r>
          </w:p>
          <w:p w14:paraId="2A4983A0" w14:textId="77777777" w:rsidR="00D225C7" w:rsidRPr="00D225C7" w:rsidRDefault="00D225C7" w:rsidP="00D225C7">
            <w:pPr>
              <w:spacing w:before="100" w:beforeAutospacing="1" w:after="100" w:afterAutospacing="1"/>
            </w:pPr>
            <w:r w:rsidRPr="00D225C7">
              <w:t>Review results shall be documented, reported and tracked until closure where findings are raised.</w:t>
            </w:r>
          </w:p>
          <w:p w14:paraId="614B4BB8" w14:textId="77777777" w:rsidR="00D225C7" w:rsidRPr="00D225C7" w:rsidRDefault="00D225C7" w:rsidP="00D225C7">
            <w:pPr>
              <w:spacing w:before="100" w:beforeAutospacing="1" w:after="100" w:afterAutospacing="1"/>
              <w:rPr>
                <w:b/>
                <w:bCs/>
              </w:rPr>
            </w:pPr>
            <w:r w:rsidRPr="00D225C7">
              <w:rPr>
                <w:b/>
                <w:bCs/>
              </w:rPr>
              <w:t>9. Technical Compliance Review</w:t>
            </w:r>
          </w:p>
          <w:p w14:paraId="689A6766" w14:textId="32F45FA8" w:rsidR="00D225C7" w:rsidRPr="00D225C7" w:rsidRDefault="00D225C7" w:rsidP="00D225C7">
            <w:pPr>
              <w:spacing w:before="100" w:beforeAutospacing="1" w:after="100" w:afterAutospacing="1"/>
            </w:pPr>
            <w:r w:rsidRPr="00D225C7">
              <w:t>Technical compliance reviews shall be performed to confirm that systems and technical controls comply with approved security requirements.</w:t>
            </w:r>
            <w:r>
              <w:t xml:space="preserve"> </w:t>
            </w:r>
            <w:r w:rsidRPr="00D225C7">
              <w:t>Technical compliance review may include:</w:t>
            </w:r>
          </w:p>
          <w:p w14:paraId="067DA5E0" w14:textId="77777777" w:rsidR="00D225C7" w:rsidRPr="00D225C7" w:rsidRDefault="00D225C7">
            <w:pPr>
              <w:numPr>
                <w:ilvl w:val="0"/>
                <w:numId w:val="22"/>
              </w:numPr>
              <w:spacing w:before="100" w:beforeAutospacing="1" w:after="100" w:afterAutospacing="1"/>
            </w:pPr>
            <w:r w:rsidRPr="00D225C7">
              <w:t>Vulnerability scanning.</w:t>
            </w:r>
          </w:p>
          <w:p w14:paraId="1D51327B" w14:textId="77777777" w:rsidR="00D225C7" w:rsidRPr="00D225C7" w:rsidRDefault="00D225C7">
            <w:pPr>
              <w:numPr>
                <w:ilvl w:val="0"/>
                <w:numId w:val="22"/>
              </w:numPr>
              <w:spacing w:before="100" w:beforeAutospacing="1" w:after="100" w:afterAutospacing="1"/>
            </w:pPr>
            <w:r w:rsidRPr="00D225C7">
              <w:t>Penetration testing where applicable.</w:t>
            </w:r>
          </w:p>
          <w:p w14:paraId="4F0A63B0" w14:textId="77777777" w:rsidR="00D225C7" w:rsidRPr="00D225C7" w:rsidRDefault="00D225C7">
            <w:pPr>
              <w:numPr>
                <w:ilvl w:val="0"/>
                <w:numId w:val="22"/>
              </w:numPr>
              <w:spacing w:before="100" w:beforeAutospacing="1" w:after="100" w:afterAutospacing="1"/>
            </w:pPr>
            <w:r w:rsidRPr="00D225C7">
              <w:t>Configuration review.</w:t>
            </w:r>
          </w:p>
          <w:p w14:paraId="5C9F29F5" w14:textId="77777777" w:rsidR="00D225C7" w:rsidRPr="00D225C7" w:rsidRDefault="00D225C7">
            <w:pPr>
              <w:numPr>
                <w:ilvl w:val="0"/>
                <w:numId w:val="22"/>
              </w:numPr>
              <w:spacing w:before="100" w:beforeAutospacing="1" w:after="100" w:afterAutospacing="1"/>
            </w:pPr>
            <w:r w:rsidRPr="00D225C7">
              <w:t>Firewall rule review.</w:t>
            </w:r>
          </w:p>
          <w:p w14:paraId="61197FBB" w14:textId="77777777" w:rsidR="00D225C7" w:rsidRPr="00D225C7" w:rsidRDefault="00D225C7">
            <w:pPr>
              <w:numPr>
                <w:ilvl w:val="0"/>
                <w:numId w:val="22"/>
              </w:numPr>
              <w:spacing w:before="100" w:beforeAutospacing="1" w:after="100" w:afterAutospacing="1"/>
            </w:pPr>
            <w:r w:rsidRPr="00D225C7">
              <w:t>Access review.</w:t>
            </w:r>
          </w:p>
          <w:p w14:paraId="2A462012" w14:textId="77777777" w:rsidR="00D225C7" w:rsidRPr="00D225C7" w:rsidRDefault="00D225C7">
            <w:pPr>
              <w:numPr>
                <w:ilvl w:val="0"/>
                <w:numId w:val="22"/>
              </w:numPr>
              <w:spacing w:before="100" w:beforeAutospacing="1" w:after="100" w:afterAutospacing="1"/>
            </w:pPr>
            <w:r w:rsidRPr="00D225C7">
              <w:t>System hardening review.</w:t>
            </w:r>
          </w:p>
          <w:p w14:paraId="5F492509" w14:textId="77777777" w:rsidR="00D225C7" w:rsidRPr="00D225C7" w:rsidRDefault="00D225C7">
            <w:pPr>
              <w:numPr>
                <w:ilvl w:val="0"/>
                <w:numId w:val="22"/>
              </w:numPr>
              <w:spacing w:before="100" w:beforeAutospacing="1" w:after="100" w:afterAutospacing="1"/>
            </w:pPr>
            <w:r w:rsidRPr="00D225C7">
              <w:t>Patch compliance review.</w:t>
            </w:r>
          </w:p>
          <w:p w14:paraId="141EA396" w14:textId="77777777" w:rsidR="00D225C7" w:rsidRPr="00D225C7" w:rsidRDefault="00D225C7">
            <w:pPr>
              <w:numPr>
                <w:ilvl w:val="0"/>
                <w:numId w:val="22"/>
              </w:numPr>
              <w:spacing w:before="100" w:beforeAutospacing="1" w:after="100" w:afterAutospacing="1"/>
            </w:pPr>
            <w:r w:rsidRPr="00D225C7">
              <w:t>Backup and recovery review.</w:t>
            </w:r>
          </w:p>
          <w:p w14:paraId="767678BF" w14:textId="77777777" w:rsidR="00D225C7" w:rsidRPr="00D225C7" w:rsidRDefault="00D225C7">
            <w:pPr>
              <w:numPr>
                <w:ilvl w:val="0"/>
                <w:numId w:val="22"/>
              </w:numPr>
              <w:spacing w:before="100" w:beforeAutospacing="1" w:after="100" w:afterAutospacing="1"/>
            </w:pPr>
            <w:r w:rsidRPr="00D225C7">
              <w:t>Logging and monitoring review.</w:t>
            </w:r>
          </w:p>
          <w:p w14:paraId="3A032DA0" w14:textId="77777777" w:rsidR="00D225C7" w:rsidRPr="00D225C7" w:rsidRDefault="00D225C7">
            <w:pPr>
              <w:numPr>
                <w:ilvl w:val="0"/>
                <w:numId w:val="22"/>
              </w:numPr>
              <w:spacing w:before="100" w:beforeAutospacing="1" w:after="100" w:afterAutospacing="1"/>
            </w:pPr>
            <w:r w:rsidRPr="00D225C7">
              <w:lastRenderedPageBreak/>
              <w:t>Software inventory and license review.</w:t>
            </w:r>
          </w:p>
          <w:p w14:paraId="26FA1EE1" w14:textId="77777777" w:rsidR="00D225C7" w:rsidRPr="00D225C7" w:rsidRDefault="00D225C7">
            <w:pPr>
              <w:numPr>
                <w:ilvl w:val="0"/>
                <w:numId w:val="22"/>
              </w:numPr>
              <w:spacing w:before="100" w:beforeAutospacing="1" w:after="100" w:afterAutospacing="1"/>
            </w:pPr>
            <w:r w:rsidRPr="00D225C7">
              <w:t>Cloud security or supplier system review where applicable.</w:t>
            </w:r>
          </w:p>
          <w:p w14:paraId="647F69B7" w14:textId="77777777" w:rsidR="00D225C7" w:rsidRPr="00D225C7" w:rsidRDefault="00D225C7" w:rsidP="00D225C7">
            <w:pPr>
              <w:spacing w:before="100" w:beforeAutospacing="1" w:after="100" w:afterAutospacing="1"/>
            </w:pPr>
            <w:r w:rsidRPr="00D225C7">
              <w:t>Technical compliance reviews shall be performed at least annually where applicable, or based on system criticality, risk, major change, audit requirement, incident, or management request.</w:t>
            </w:r>
          </w:p>
          <w:p w14:paraId="43BB2E4E" w14:textId="679F5BCE" w:rsidR="00D225C7" w:rsidRPr="00D225C7" w:rsidRDefault="00D225C7" w:rsidP="00D225C7">
            <w:pPr>
              <w:spacing w:before="100" w:beforeAutospacing="1" w:after="100" w:afterAutospacing="1"/>
            </w:pPr>
            <w:r w:rsidRPr="00D225C7">
              <w:t>System-generated reports, tools, dashboards, scan results, audit reports, tickets and technical reports shall be used as the main evidence where available.</w:t>
            </w:r>
            <w:r>
              <w:t xml:space="preserve"> </w:t>
            </w:r>
            <w:r w:rsidRPr="00D225C7">
              <w:t>Manual records are not required when the same information is already available from approved systems or tools.</w:t>
            </w:r>
          </w:p>
          <w:p w14:paraId="7EEC3BFA" w14:textId="77777777" w:rsidR="00D225C7" w:rsidRPr="00D225C7" w:rsidRDefault="00D225C7" w:rsidP="00D225C7">
            <w:pPr>
              <w:spacing w:before="100" w:beforeAutospacing="1" w:after="100" w:afterAutospacing="1"/>
            </w:pPr>
            <w:r w:rsidRPr="00D225C7">
              <w:t>If system-based evidence, reports, tools, dashboards, scan reports, audit reports, tickets, or supplier records are not available, incomplete, or do not clearly show the required details, the ITD Compliance Register or approved review record shall be used.</w:t>
            </w:r>
          </w:p>
          <w:p w14:paraId="47C5D743" w14:textId="77777777" w:rsidR="00D225C7" w:rsidRPr="00D225C7" w:rsidRDefault="00D225C7" w:rsidP="00D225C7">
            <w:pPr>
              <w:spacing w:before="100" w:beforeAutospacing="1" w:after="100" w:afterAutospacing="1"/>
              <w:rPr>
                <w:b/>
                <w:bCs/>
              </w:rPr>
            </w:pPr>
            <w:r w:rsidRPr="00D225C7">
              <w:rPr>
                <w:b/>
                <w:bCs/>
              </w:rPr>
              <w:t>10. Non-Compliance and Corrective Action</w:t>
            </w:r>
          </w:p>
          <w:p w14:paraId="2B58D8DE" w14:textId="6299DBFF" w:rsidR="00D225C7" w:rsidRPr="00D225C7" w:rsidRDefault="00D225C7" w:rsidP="00D225C7">
            <w:pPr>
              <w:spacing w:before="100" w:beforeAutospacing="1" w:after="100" w:afterAutospacing="1"/>
            </w:pPr>
            <w:r w:rsidRPr="00D225C7">
              <w:t>Where non-compliance is identified, it shall be reviewed and actioned.</w:t>
            </w:r>
            <w:r>
              <w:t xml:space="preserve"> </w:t>
            </w:r>
            <w:r w:rsidRPr="00D225C7">
              <w:t>Non-compliance may be identified through:</w:t>
            </w:r>
          </w:p>
          <w:p w14:paraId="0A84858F" w14:textId="77777777" w:rsidR="00D225C7" w:rsidRPr="00D225C7" w:rsidRDefault="00D225C7">
            <w:pPr>
              <w:numPr>
                <w:ilvl w:val="0"/>
                <w:numId w:val="23"/>
              </w:numPr>
              <w:spacing w:before="100" w:beforeAutospacing="1" w:after="100" w:afterAutospacing="1"/>
            </w:pPr>
            <w:r w:rsidRPr="00D225C7">
              <w:t>Internal audit.</w:t>
            </w:r>
          </w:p>
          <w:p w14:paraId="19046850" w14:textId="77777777" w:rsidR="00D225C7" w:rsidRPr="00D225C7" w:rsidRDefault="00D225C7">
            <w:pPr>
              <w:numPr>
                <w:ilvl w:val="0"/>
                <w:numId w:val="23"/>
              </w:numPr>
              <w:spacing w:before="100" w:beforeAutospacing="1" w:after="100" w:afterAutospacing="1"/>
            </w:pPr>
            <w:r w:rsidRPr="00D225C7">
              <w:t>External audit.</w:t>
            </w:r>
          </w:p>
          <w:p w14:paraId="592282BA" w14:textId="77777777" w:rsidR="00D225C7" w:rsidRPr="00D225C7" w:rsidRDefault="00D225C7">
            <w:pPr>
              <w:numPr>
                <w:ilvl w:val="0"/>
                <w:numId w:val="23"/>
              </w:numPr>
              <w:spacing w:before="100" w:beforeAutospacing="1" w:after="100" w:afterAutospacing="1"/>
            </w:pPr>
            <w:r w:rsidRPr="00D225C7">
              <w:t>Technical compliance review.</w:t>
            </w:r>
          </w:p>
          <w:p w14:paraId="1BFE0638" w14:textId="77777777" w:rsidR="00D225C7" w:rsidRPr="00D225C7" w:rsidRDefault="00D225C7">
            <w:pPr>
              <w:numPr>
                <w:ilvl w:val="0"/>
                <w:numId w:val="23"/>
              </w:numPr>
              <w:spacing w:before="100" w:beforeAutospacing="1" w:after="100" w:afterAutospacing="1"/>
            </w:pPr>
            <w:r w:rsidRPr="00D225C7">
              <w:t>Vulnerability assessment.</w:t>
            </w:r>
          </w:p>
          <w:p w14:paraId="7B41545A" w14:textId="77777777" w:rsidR="00D225C7" w:rsidRPr="00D225C7" w:rsidRDefault="00D225C7">
            <w:pPr>
              <w:numPr>
                <w:ilvl w:val="0"/>
                <w:numId w:val="23"/>
              </w:numPr>
              <w:spacing w:before="100" w:beforeAutospacing="1" w:after="100" w:afterAutospacing="1"/>
            </w:pPr>
            <w:r w:rsidRPr="00D225C7">
              <w:t>Penetration testing.</w:t>
            </w:r>
          </w:p>
          <w:p w14:paraId="144E01E0" w14:textId="77777777" w:rsidR="00D225C7" w:rsidRPr="00D225C7" w:rsidRDefault="00D225C7">
            <w:pPr>
              <w:numPr>
                <w:ilvl w:val="0"/>
                <w:numId w:val="23"/>
              </w:numPr>
              <w:spacing w:before="100" w:beforeAutospacing="1" w:after="100" w:afterAutospacing="1"/>
            </w:pPr>
            <w:r w:rsidRPr="00D225C7">
              <w:t>Software license review.</w:t>
            </w:r>
          </w:p>
          <w:p w14:paraId="0FAAA78C" w14:textId="77777777" w:rsidR="00D225C7" w:rsidRPr="00D225C7" w:rsidRDefault="00D225C7">
            <w:pPr>
              <w:numPr>
                <w:ilvl w:val="0"/>
                <w:numId w:val="23"/>
              </w:numPr>
              <w:spacing w:before="100" w:beforeAutospacing="1" w:after="100" w:afterAutospacing="1"/>
            </w:pPr>
            <w:r w:rsidRPr="00D225C7">
              <w:t>Supplier review.</w:t>
            </w:r>
          </w:p>
          <w:p w14:paraId="20EA700A" w14:textId="77777777" w:rsidR="00D225C7" w:rsidRPr="00D225C7" w:rsidRDefault="00D225C7">
            <w:pPr>
              <w:numPr>
                <w:ilvl w:val="0"/>
                <w:numId w:val="23"/>
              </w:numPr>
              <w:spacing w:before="100" w:beforeAutospacing="1" w:after="100" w:afterAutospacing="1"/>
            </w:pPr>
            <w:r w:rsidRPr="00D225C7">
              <w:t>Incident investigation.</w:t>
            </w:r>
          </w:p>
          <w:p w14:paraId="5CD902BA" w14:textId="77777777" w:rsidR="00D225C7" w:rsidRPr="00D225C7" w:rsidRDefault="00D225C7">
            <w:pPr>
              <w:numPr>
                <w:ilvl w:val="0"/>
                <w:numId w:val="23"/>
              </w:numPr>
              <w:spacing w:before="100" w:beforeAutospacing="1" w:after="100" w:afterAutospacing="1"/>
            </w:pPr>
            <w:r w:rsidRPr="00D225C7">
              <w:t>Management review.</w:t>
            </w:r>
          </w:p>
          <w:p w14:paraId="0C4A8446" w14:textId="77777777" w:rsidR="00D225C7" w:rsidRPr="00D225C7" w:rsidRDefault="00D225C7">
            <w:pPr>
              <w:numPr>
                <w:ilvl w:val="0"/>
                <w:numId w:val="23"/>
              </w:numPr>
              <w:spacing w:before="100" w:beforeAutospacing="1" w:after="100" w:afterAutospacing="1"/>
            </w:pPr>
            <w:r w:rsidRPr="00D225C7">
              <w:t>Employee or third-party report.</w:t>
            </w:r>
          </w:p>
          <w:p w14:paraId="21C117B8" w14:textId="77777777" w:rsidR="00D225C7" w:rsidRPr="00D225C7" w:rsidRDefault="00D225C7" w:rsidP="00D225C7">
            <w:pPr>
              <w:spacing w:before="100" w:beforeAutospacing="1" w:after="100" w:afterAutospacing="1"/>
            </w:pPr>
            <w:r w:rsidRPr="00D225C7">
              <w:t>Actions may include:</w:t>
            </w:r>
          </w:p>
          <w:p w14:paraId="07B7C0B8" w14:textId="77777777" w:rsidR="00D225C7" w:rsidRPr="00D225C7" w:rsidRDefault="00D225C7">
            <w:pPr>
              <w:numPr>
                <w:ilvl w:val="0"/>
                <w:numId w:val="24"/>
              </w:numPr>
              <w:spacing w:before="100" w:beforeAutospacing="1" w:after="100" w:afterAutospacing="1"/>
            </w:pPr>
            <w:r w:rsidRPr="00D225C7">
              <w:t>Correcting the non-compliance.</w:t>
            </w:r>
          </w:p>
          <w:p w14:paraId="2F690246" w14:textId="77777777" w:rsidR="00D225C7" w:rsidRPr="00D225C7" w:rsidRDefault="00D225C7">
            <w:pPr>
              <w:numPr>
                <w:ilvl w:val="0"/>
                <w:numId w:val="24"/>
              </w:numPr>
              <w:spacing w:before="100" w:beforeAutospacing="1" w:after="100" w:afterAutospacing="1"/>
            </w:pPr>
            <w:r w:rsidRPr="00D225C7">
              <w:t>Removing unauthorized software.</w:t>
            </w:r>
          </w:p>
          <w:p w14:paraId="6A891071" w14:textId="77777777" w:rsidR="00D225C7" w:rsidRPr="00D225C7" w:rsidRDefault="00D225C7">
            <w:pPr>
              <w:numPr>
                <w:ilvl w:val="0"/>
                <w:numId w:val="24"/>
              </w:numPr>
              <w:spacing w:before="100" w:beforeAutospacing="1" w:after="100" w:afterAutospacing="1"/>
            </w:pPr>
            <w:r w:rsidRPr="00D225C7">
              <w:t>Updating a policy, procedure, or control.</w:t>
            </w:r>
          </w:p>
          <w:p w14:paraId="2748B72A" w14:textId="77777777" w:rsidR="00D225C7" w:rsidRPr="00D225C7" w:rsidRDefault="00D225C7">
            <w:pPr>
              <w:numPr>
                <w:ilvl w:val="0"/>
                <w:numId w:val="24"/>
              </w:numPr>
              <w:spacing w:before="100" w:beforeAutospacing="1" w:after="100" w:afterAutospacing="1"/>
            </w:pPr>
            <w:r w:rsidRPr="00D225C7">
              <w:t>Raising a change request.</w:t>
            </w:r>
          </w:p>
          <w:p w14:paraId="2BA78041" w14:textId="77777777" w:rsidR="00D225C7" w:rsidRPr="00D225C7" w:rsidRDefault="00D225C7">
            <w:pPr>
              <w:numPr>
                <w:ilvl w:val="0"/>
                <w:numId w:val="24"/>
              </w:numPr>
              <w:spacing w:before="100" w:beforeAutospacing="1" w:after="100" w:afterAutospacing="1"/>
            </w:pPr>
            <w:r w:rsidRPr="00D225C7">
              <w:t>Raising an IT ticket.</w:t>
            </w:r>
          </w:p>
          <w:p w14:paraId="53F007B7" w14:textId="77777777" w:rsidR="00D225C7" w:rsidRPr="00D225C7" w:rsidRDefault="00D225C7">
            <w:pPr>
              <w:numPr>
                <w:ilvl w:val="0"/>
                <w:numId w:val="24"/>
              </w:numPr>
              <w:spacing w:before="100" w:beforeAutospacing="1" w:after="100" w:afterAutospacing="1"/>
            </w:pPr>
            <w:r w:rsidRPr="00D225C7">
              <w:t>Recording a risk in the SMSA Risk Register where required.</w:t>
            </w:r>
          </w:p>
          <w:p w14:paraId="3A64E9F9" w14:textId="77777777" w:rsidR="00D225C7" w:rsidRPr="00D225C7" w:rsidRDefault="00D225C7">
            <w:pPr>
              <w:numPr>
                <w:ilvl w:val="0"/>
                <w:numId w:val="24"/>
              </w:numPr>
              <w:spacing w:before="100" w:beforeAutospacing="1" w:after="100" w:afterAutospacing="1"/>
            </w:pPr>
            <w:r w:rsidRPr="00D225C7">
              <w:t>Applying temporary controls.</w:t>
            </w:r>
          </w:p>
          <w:p w14:paraId="4C70BDEA" w14:textId="77777777" w:rsidR="00D225C7" w:rsidRPr="00D225C7" w:rsidRDefault="00D225C7">
            <w:pPr>
              <w:numPr>
                <w:ilvl w:val="0"/>
                <w:numId w:val="24"/>
              </w:numPr>
              <w:spacing w:before="100" w:beforeAutospacing="1" w:after="100" w:afterAutospacing="1"/>
            </w:pPr>
            <w:r w:rsidRPr="00D225C7">
              <w:t>Requesting supplier corrective action.</w:t>
            </w:r>
          </w:p>
          <w:p w14:paraId="1C32864A" w14:textId="77777777" w:rsidR="00D225C7" w:rsidRPr="00D225C7" w:rsidRDefault="00D225C7">
            <w:pPr>
              <w:numPr>
                <w:ilvl w:val="0"/>
                <w:numId w:val="24"/>
              </w:numPr>
              <w:spacing w:before="100" w:beforeAutospacing="1" w:after="100" w:afterAutospacing="1"/>
            </w:pPr>
            <w:r w:rsidRPr="00D225C7">
              <w:t>Escalating to management.</w:t>
            </w:r>
          </w:p>
          <w:p w14:paraId="595674E9" w14:textId="77777777" w:rsidR="00D225C7" w:rsidRPr="00D225C7" w:rsidRDefault="00D225C7">
            <w:pPr>
              <w:numPr>
                <w:ilvl w:val="0"/>
                <w:numId w:val="24"/>
              </w:numPr>
              <w:spacing w:before="100" w:beforeAutospacing="1" w:after="100" w:afterAutospacing="1"/>
            </w:pPr>
            <w:r w:rsidRPr="00D225C7">
              <w:t>Taking disciplinary action where applicable.</w:t>
            </w:r>
          </w:p>
          <w:p w14:paraId="64CFF90A" w14:textId="77777777" w:rsidR="00D225C7" w:rsidRPr="00D225C7" w:rsidRDefault="00D225C7" w:rsidP="00D225C7">
            <w:pPr>
              <w:spacing w:before="100" w:beforeAutospacing="1" w:after="100" w:afterAutospacing="1"/>
            </w:pPr>
            <w:r w:rsidRPr="00D225C7">
              <w:t>Non-compliance shall not remain open without action, approval, or risk treatment.</w:t>
            </w:r>
          </w:p>
          <w:p w14:paraId="1991F224" w14:textId="77777777" w:rsidR="00D225C7" w:rsidRPr="00D225C7" w:rsidRDefault="00D225C7" w:rsidP="00D225C7">
            <w:pPr>
              <w:spacing w:before="100" w:beforeAutospacing="1" w:after="100" w:afterAutospacing="1"/>
              <w:rPr>
                <w:b/>
                <w:bCs/>
              </w:rPr>
            </w:pPr>
            <w:r w:rsidRPr="00D225C7">
              <w:rPr>
                <w:b/>
                <w:bCs/>
              </w:rPr>
              <w:lastRenderedPageBreak/>
              <w:t>11. Compliance Risk Management</w:t>
            </w:r>
          </w:p>
          <w:p w14:paraId="02F2E2D6" w14:textId="788A915A" w:rsidR="00D225C7" w:rsidRPr="00D225C7" w:rsidRDefault="00D225C7" w:rsidP="00D225C7">
            <w:pPr>
              <w:spacing w:before="100" w:beforeAutospacing="1" w:after="100" w:afterAutospacing="1"/>
            </w:pPr>
            <w:r w:rsidRPr="00D225C7">
              <w:t>Compliance-related risks shall be identified, assessed, treated and monitored through SMSA’s risk management process where required.</w:t>
            </w:r>
            <w:r>
              <w:t xml:space="preserve"> </w:t>
            </w:r>
            <w:r w:rsidRPr="00D225C7">
              <w:t>A compliance risk shall be recorded in the SMSA Risk Register where it may affect:</w:t>
            </w:r>
          </w:p>
          <w:p w14:paraId="3AF4EC7B" w14:textId="77777777" w:rsidR="00D225C7" w:rsidRPr="00D225C7" w:rsidRDefault="00D225C7">
            <w:pPr>
              <w:numPr>
                <w:ilvl w:val="0"/>
                <w:numId w:val="25"/>
              </w:numPr>
              <w:spacing w:before="100" w:beforeAutospacing="1" w:after="100" w:afterAutospacing="1"/>
            </w:pPr>
            <w:r w:rsidRPr="00D225C7">
              <w:t>Legal, regulatory, or contractual requirements.</w:t>
            </w:r>
          </w:p>
          <w:p w14:paraId="61210220" w14:textId="77777777" w:rsidR="00D225C7" w:rsidRPr="00D225C7" w:rsidRDefault="00D225C7">
            <w:pPr>
              <w:numPr>
                <w:ilvl w:val="0"/>
                <w:numId w:val="25"/>
              </w:numPr>
              <w:spacing w:before="100" w:beforeAutospacing="1" w:after="100" w:afterAutospacing="1"/>
            </w:pPr>
            <w:r w:rsidRPr="00D225C7">
              <w:t>Confidentiality, integrity, or availability of SMSA information.</w:t>
            </w:r>
          </w:p>
          <w:p w14:paraId="4A5B757E" w14:textId="77777777" w:rsidR="00D225C7" w:rsidRPr="00D225C7" w:rsidRDefault="00D225C7">
            <w:pPr>
              <w:numPr>
                <w:ilvl w:val="0"/>
                <w:numId w:val="25"/>
              </w:numPr>
              <w:spacing w:before="100" w:beforeAutospacing="1" w:after="100" w:afterAutospacing="1"/>
            </w:pPr>
            <w:r w:rsidRPr="00D225C7">
              <w:t>Critical business operations.</w:t>
            </w:r>
          </w:p>
          <w:p w14:paraId="31B743E2" w14:textId="77777777" w:rsidR="00D225C7" w:rsidRPr="00D225C7" w:rsidRDefault="00D225C7">
            <w:pPr>
              <w:numPr>
                <w:ilvl w:val="0"/>
                <w:numId w:val="25"/>
              </w:numPr>
              <w:spacing w:before="100" w:beforeAutospacing="1" w:after="100" w:afterAutospacing="1"/>
            </w:pPr>
            <w:r w:rsidRPr="00D225C7">
              <w:t>Customer service.</w:t>
            </w:r>
          </w:p>
          <w:p w14:paraId="5EB3F829" w14:textId="77777777" w:rsidR="00D225C7" w:rsidRPr="00D225C7" w:rsidRDefault="00D225C7">
            <w:pPr>
              <w:numPr>
                <w:ilvl w:val="0"/>
                <w:numId w:val="25"/>
              </w:numPr>
              <w:spacing w:before="100" w:beforeAutospacing="1" w:after="100" w:afterAutospacing="1"/>
            </w:pPr>
            <w:r w:rsidRPr="00D225C7">
              <w:t>Software licensing compliance.</w:t>
            </w:r>
          </w:p>
          <w:p w14:paraId="39442C8A" w14:textId="77777777" w:rsidR="00D225C7" w:rsidRPr="00D225C7" w:rsidRDefault="00D225C7">
            <w:pPr>
              <w:numPr>
                <w:ilvl w:val="0"/>
                <w:numId w:val="25"/>
              </w:numPr>
              <w:spacing w:before="100" w:beforeAutospacing="1" w:after="100" w:afterAutospacing="1"/>
            </w:pPr>
            <w:r w:rsidRPr="00D225C7">
              <w:t>Privacy or personal data protection.</w:t>
            </w:r>
          </w:p>
          <w:p w14:paraId="076D7657" w14:textId="77777777" w:rsidR="00D225C7" w:rsidRPr="00D225C7" w:rsidRDefault="00D225C7">
            <w:pPr>
              <w:numPr>
                <w:ilvl w:val="0"/>
                <w:numId w:val="25"/>
              </w:numPr>
              <w:spacing w:before="100" w:beforeAutospacing="1" w:after="100" w:afterAutospacing="1"/>
            </w:pPr>
            <w:r w:rsidRPr="00D225C7">
              <w:t>Supplier obligations.</w:t>
            </w:r>
          </w:p>
          <w:p w14:paraId="0D6190AB" w14:textId="77777777" w:rsidR="00D225C7" w:rsidRPr="00D225C7" w:rsidRDefault="00D225C7">
            <w:pPr>
              <w:numPr>
                <w:ilvl w:val="0"/>
                <w:numId w:val="25"/>
              </w:numPr>
              <w:spacing w:before="100" w:beforeAutospacing="1" w:after="100" w:afterAutospacing="1"/>
            </w:pPr>
            <w:r w:rsidRPr="00D225C7">
              <w:t>Audit certification or regulatory review.</w:t>
            </w:r>
          </w:p>
          <w:p w14:paraId="72F7B846" w14:textId="77777777" w:rsidR="00D225C7" w:rsidRPr="00D225C7" w:rsidRDefault="00D225C7">
            <w:pPr>
              <w:numPr>
                <w:ilvl w:val="0"/>
                <w:numId w:val="25"/>
              </w:numPr>
              <w:spacing w:before="100" w:beforeAutospacing="1" w:after="100" w:afterAutospacing="1"/>
            </w:pPr>
            <w:r w:rsidRPr="00D225C7">
              <w:t>Major operational, financial, or reputational impact.</w:t>
            </w:r>
          </w:p>
          <w:p w14:paraId="24655290" w14:textId="77777777" w:rsidR="00D225C7" w:rsidRPr="00D225C7" w:rsidRDefault="00D225C7" w:rsidP="00D225C7">
            <w:pPr>
              <w:spacing w:before="100" w:beforeAutospacing="1" w:after="100" w:afterAutospacing="1"/>
            </w:pPr>
            <w:r w:rsidRPr="00D225C7">
              <w:t>The ITD Compliance Register shall only include the Risk Register reference where applicable. It shall not duplicate the full risk assessment.</w:t>
            </w:r>
          </w:p>
          <w:p w14:paraId="5E1D1EF9" w14:textId="77777777" w:rsidR="00D225C7" w:rsidRPr="00D225C7" w:rsidRDefault="00D225C7" w:rsidP="00D225C7">
            <w:pPr>
              <w:spacing w:before="100" w:beforeAutospacing="1" w:after="100" w:afterAutospacing="1"/>
              <w:rPr>
                <w:b/>
                <w:bCs/>
              </w:rPr>
            </w:pPr>
            <w:r w:rsidRPr="00D225C7">
              <w:rPr>
                <w:b/>
                <w:bCs/>
              </w:rPr>
              <w:t>12. Records and Evidence</w:t>
            </w:r>
          </w:p>
          <w:p w14:paraId="38E8733C" w14:textId="7F26DB4E" w:rsidR="00D225C7" w:rsidRPr="00D225C7" w:rsidRDefault="00D225C7" w:rsidP="00D225C7">
            <w:pPr>
              <w:spacing w:before="100" w:beforeAutospacing="1" w:after="100" w:afterAutospacing="1"/>
            </w:pPr>
            <w:r w:rsidRPr="00D225C7">
              <w:t>SMSA shall maintain records to prove that IT compliance controls are implemented.</w:t>
            </w:r>
            <w:r>
              <w:t xml:space="preserve"> </w:t>
            </w:r>
            <w:r w:rsidRPr="00D225C7">
              <w:t>System-generated reports, audit reports, dashboards, tickets, change records, license reports, vulnerability reports, scan reports, supplier reports, compliance tools and risk records shall be used as the main audit evidence where available.</w:t>
            </w:r>
          </w:p>
          <w:p w14:paraId="4899883B" w14:textId="77777777" w:rsidR="00D225C7" w:rsidRPr="00D225C7" w:rsidRDefault="00D225C7" w:rsidP="00D225C7">
            <w:pPr>
              <w:spacing w:before="100" w:beforeAutospacing="1" w:after="100" w:afterAutospacing="1"/>
            </w:pPr>
            <w:r w:rsidRPr="00D225C7">
              <w:t>Manual records are not required when the same information is already available from approved systems or tools.</w:t>
            </w:r>
          </w:p>
          <w:p w14:paraId="7EEFC48B" w14:textId="04DB005F" w:rsidR="00D225C7" w:rsidRPr="00D225C7" w:rsidRDefault="00D225C7" w:rsidP="00D225C7">
            <w:pPr>
              <w:spacing w:before="100" w:beforeAutospacing="1" w:after="100" w:afterAutospacing="1"/>
            </w:pPr>
            <w:r w:rsidRPr="00D225C7">
              <w:t>If system-based evidence, reports, tools, dashboards, audit reports, tickets, license records, scan reports, or supplier records are not available, incomplete, or do not clearly show the required details, the ITD Compliance Register or approved review record shall be used.</w:t>
            </w:r>
            <w:r>
              <w:t xml:space="preserve"> </w:t>
            </w:r>
            <w:r w:rsidRPr="00D225C7">
              <w:t>Records may include, where applicable:</w:t>
            </w:r>
          </w:p>
          <w:p w14:paraId="4F540028" w14:textId="77777777" w:rsidR="00D225C7" w:rsidRPr="00D225C7" w:rsidRDefault="00D225C7">
            <w:pPr>
              <w:numPr>
                <w:ilvl w:val="0"/>
                <w:numId w:val="26"/>
              </w:numPr>
              <w:spacing w:before="100" w:beforeAutospacing="1" w:after="100" w:afterAutospacing="1"/>
            </w:pPr>
            <w:r w:rsidRPr="00D225C7">
              <w:t>ITD Compliance Register.</w:t>
            </w:r>
          </w:p>
          <w:p w14:paraId="6496DB84" w14:textId="77777777" w:rsidR="00D225C7" w:rsidRPr="00D225C7" w:rsidRDefault="00D225C7">
            <w:pPr>
              <w:numPr>
                <w:ilvl w:val="0"/>
                <w:numId w:val="26"/>
              </w:numPr>
              <w:spacing w:before="100" w:beforeAutospacing="1" w:after="100" w:afterAutospacing="1"/>
            </w:pPr>
            <w:r w:rsidRPr="00D225C7">
              <w:t>Legal, regulatory, contractual, or license requirement records.</w:t>
            </w:r>
          </w:p>
          <w:p w14:paraId="0A7040C1" w14:textId="77777777" w:rsidR="00D225C7" w:rsidRPr="00D225C7" w:rsidRDefault="00D225C7">
            <w:pPr>
              <w:numPr>
                <w:ilvl w:val="0"/>
                <w:numId w:val="26"/>
              </w:numPr>
              <w:spacing w:before="100" w:beforeAutospacing="1" w:after="100" w:afterAutospacing="1"/>
            </w:pPr>
            <w:r w:rsidRPr="00D225C7">
              <w:t>Software inventory.</w:t>
            </w:r>
          </w:p>
          <w:p w14:paraId="0F70F1E0" w14:textId="77777777" w:rsidR="00D225C7" w:rsidRPr="00D225C7" w:rsidRDefault="00D225C7">
            <w:pPr>
              <w:numPr>
                <w:ilvl w:val="0"/>
                <w:numId w:val="26"/>
              </w:numPr>
              <w:spacing w:before="100" w:beforeAutospacing="1" w:after="100" w:afterAutospacing="1"/>
            </w:pPr>
            <w:r w:rsidRPr="00D225C7">
              <w:t>Software license evidence.</w:t>
            </w:r>
          </w:p>
          <w:p w14:paraId="7AFBD5F8" w14:textId="77777777" w:rsidR="00D225C7" w:rsidRPr="00D225C7" w:rsidRDefault="00D225C7">
            <w:pPr>
              <w:numPr>
                <w:ilvl w:val="0"/>
                <w:numId w:val="26"/>
              </w:numPr>
              <w:spacing w:before="100" w:beforeAutospacing="1" w:after="100" w:afterAutospacing="1"/>
            </w:pPr>
            <w:r w:rsidRPr="00D225C7">
              <w:t>Software compliance review records.</w:t>
            </w:r>
          </w:p>
          <w:p w14:paraId="2A4C82C2" w14:textId="77777777" w:rsidR="00D225C7" w:rsidRPr="00D225C7" w:rsidRDefault="00D225C7">
            <w:pPr>
              <w:numPr>
                <w:ilvl w:val="0"/>
                <w:numId w:val="26"/>
              </w:numPr>
              <w:spacing w:before="100" w:beforeAutospacing="1" w:after="100" w:afterAutospacing="1"/>
            </w:pPr>
            <w:r w:rsidRPr="00D225C7">
              <w:t>IT Asset Inventory.</w:t>
            </w:r>
          </w:p>
          <w:p w14:paraId="54410319" w14:textId="77777777" w:rsidR="00D225C7" w:rsidRPr="00D225C7" w:rsidRDefault="00D225C7">
            <w:pPr>
              <w:numPr>
                <w:ilvl w:val="0"/>
                <w:numId w:val="26"/>
              </w:numPr>
              <w:spacing w:before="100" w:beforeAutospacing="1" w:after="100" w:afterAutospacing="1"/>
            </w:pPr>
            <w:r w:rsidRPr="00D225C7">
              <w:t>Internal audit reports.</w:t>
            </w:r>
          </w:p>
          <w:p w14:paraId="5D20BFE1" w14:textId="77777777" w:rsidR="00D225C7" w:rsidRPr="00D225C7" w:rsidRDefault="00D225C7">
            <w:pPr>
              <w:numPr>
                <w:ilvl w:val="0"/>
                <w:numId w:val="26"/>
              </w:numPr>
              <w:spacing w:before="100" w:beforeAutospacing="1" w:after="100" w:afterAutospacing="1"/>
            </w:pPr>
            <w:r w:rsidRPr="00D225C7">
              <w:t>External audit reports.</w:t>
            </w:r>
          </w:p>
          <w:p w14:paraId="4C6E06DC" w14:textId="77777777" w:rsidR="00D225C7" w:rsidRPr="00D225C7" w:rsidRDefault="00D225C7">
            <w:pPr>
              <w:numPr>
                <w:ilvl w:val="0"/>
                <w:numId w:val="26"/>
              </w:numPr>
              <w:spacing w:before="100" w:beforeAutospacing="1" w:after="100" w:afterAutospacing="1"/>
            </w:pPr>
            <w:r w:rsidRPr="00D225C7">
              <w:t>Technical compliance review reports.</w:t>
            </w:r>
          </w:p>
          <w:p w14:paraId="340A03E2" w14:textId="77777777" w:rsidR="00D225C7" w:rsidRPr="00D225C7" w:rsidRDefault="00D225C7">
            <w:pPr>
              <w:numPr>
                <w:ilvl w:val="0"/>
                <w:numId w:val="26"/>
              </w:numPr>
              <w:spacing w:before="100" w:beforeAutospacing="1" w:after="100" w:afterAutospacing="1"/>
            </w:pPr>
            <w:r w:rsidRPr="00D225C7">
              <w:t>Vulnerability scan reports.</w:t>
            </w:r>
          </w:p>
          <w:p w14:paraId="7F43C665" w14:textId="77777777" w:rsidR="00D225C7" w:rsidRPr="00D225C7" w:rsidRDefault="00D225C7">
            <w:pPr>
              <w:numPr>
                <w:ilvl w:val="0"/>
                <w:numId w:val="26"/>
              </w:numPr>
              <w:spacing w:before="100" w:beforeAutospacing="1" w:after="100" w:afterAutospacing="1"/>
            </w:pPr>
            <w:r w:rsidRPr="00D225C7">
              <w:t>Penetration testing reports.</w:t>
            </w:r>
          </w:p>
          <w:p w14:paraId="661F13F7" w14:textId="77777777" w:rsidR="00D225C7" w:rsidRPr="00D225C7" w:rsidRDefault="00D225C7">
            <w:pPr>
              <w:numPr>
                <w:ilvl w:val="0"/>
                <w:numId w:val="26"/>
              </w:numPr>
              <w:spacing w:before="100" w:beforeAutospacing="1" w:after="100" w:afterAutospacing="1"/>
            </w:pPr>
            <w:r w:rsidRPr="00D225C7">
              <w:t>Configuration review records.</w:t>
            </w:r>
          </w:p>
          <w:p w14:paraId="514DCD8F" w14:textId="77777777" w:rsidR="00D225C7" w:rsidRPr="00D225C7" w:rsidRDefault="00D225C7">
            <w:pPr>
              <w:numPr>
                <w:ilvl w:val="0"/>
                <w:numId w:val="26"/>
              </w:numPr>
              <w:spacing w:before="100" w:beforeAutospacing="1" w:after="100" w:afterAutospacing="1"/>
            </w:pPr>
            <w:r w:rsidRPr="00D225C7">
              <w:lastRenderedPageBreak/>
              <w:t>Access review records.</w:t>
            </w:r>
          </w:p>
          <w:p w14:paraId="30D3D731" w14:textId="77777777" w:rsidR="00D225C7" w:rsidRPr="00D225C7" w:rsidRDefault="00D225C7">
            <w:pPr>
              <w:numPr>
                <w:ilvl w:val="0"/>
                <w:numId w:val="26"/>
              </w:numPr>
              <w:spacing w:before="100" w:beforeAutospacing="1" w:after="100" w:afterAutospacing="1"/>
            </w:pPr>
            <w:r w:rsidRPr="00D225C7">
              <w:t>Firewall rule review records.</w:t>
            </w:r>
          </w:p>
          <w:p w14:paraId="49F35063" w14:textId="77777777" w:rsidR="00D225C7" w:rsidRPr="00D225C7" w:rsidRDefault="00D225C7">
            <w:pPr>
              <w:numPr>
                <w:ilvl w:val="0"/>
                <w:numId w:val="26"/>
              </w:numPr>
              <w:spacing w:before="100" w:beforeAutospacing="1" w:after="100" w:afterAutospacing="1"/>
            </w:pPr>
            <w:r w:rsidRPr="00D225C7">
              <w:t>Backup and recovery review records.</w:t>
            </w:r>
          </w:p>
          <w:p w14:paraId="165FBAC9" w14:textId="77777777" w:rsidR="00D225C7" w:rsidRPr="00D225C7" w:rsidRDefault="00D225C7">
            <w:pPr>
              <w:numPr>
                <w:ilvl w:val="0"/>
                <w:numId w:val="26"/>
              </w:numPr>
              <w:spacing w:before="100" w:beforeAutospacing="1" w:after="100" w:afterAutospacing="1"/>
            </w:pPr>
            <w:r w:rsidRPr="00D225C7">
              <w:t>Change requests.</w:t>
            </w:r>
          </w:p>
          <w:p w14:paraId="718D7C2B" w14:textId="77777777" w:rsidR="00D225C7" w:rsidRPr="00D225C7" w:rsidRDefault="00D225C7">
            <w:pPr>
              <w:numPr>
                <w:ilvl w:val="0"/>
                <w:numId w:val="26"/>
              </w:numPr>
              <w:spacing w:before="100" w:beforeAutospacing="1" w:after="100" w:afterAutospacing="1"/>
            </w:pPr>
            <w:r w:rsidRPr="00D225C7">
              <w:t>IT tickets.</w:t>
            </w:r>
          </w:p>
          <w:p w14:paraId="5BE184F1" w14:textId="77777777" w:rsidR="00D225C7" w:rsidRPr="00D225C7" w:rsidRDefault="00D225C7">
            <w:pPr>
              <w:numPr>
                <w:ilvl w:val="0"/>
                <w:numId w:val="26"/>
              </w:numPr>
              <w:spacing w:before="100" w:beforeAutospacing="1" w:after="100" w:afterAutospacing="1"/>
            </w:pPr>
            <w:r w:rsidRPr="00D225C7">
              <w:t>Supplier contracts or supplier compliance evidence.</w:t>
            </w:r>
          </w:p>
          <w:p w14:paraId="75B5ED2F" w14:textId="77777777" w:rsidR="00D225C7" w:rsidRPr="00D225C7" w:rsidRDefault="00D225C7">
            <w:pPr>
              <w:numPr>
                <w:ilvl w:val="0"/>
                <w:numId w:val="26"/>
              </w:numPr>
              <w:spacing w:before="100" w:beforeAutospacing="1" w:after="100" w:afterAutospacing="1"/>
            </w:pPr>
            <w:r w:rsidRPr="00D225C7">
              <w:t>Privacy or personal data protection technical control evidence.</w:t>
            </w:r>
          </w:p>
          <w:p w14:paraId="5F5929E5" w14:textId="77777777" w:rsidR="00D225C7" w:rsidRPr="00D225C7" w:rsidRDefault="00D225C7">
            <w:pPr>
              <w:numPr>
                <w:ilvl w:val="0"/>
                <w:numId w:val="26"/>
              </w:numPr>
              <w:spacing w:before="100" w:beforeAutospacing="1" w:after="100" w:afterAutospacing="1"/>
            </w:pPr>
            <w:r w:rsidRPr="00D225C7">
              <w:t>SMSA Risk Register records where compliance risk is formally tracked.</w:t>
            </w:r>
          </w:p>
          <w:p w14:paraId="7AA91FE9" w14:textId="77777777" w:rsidR="00D225C7" w:rsidRPr="00D225C7" w:rsidRDefault="00D225C7">
            <w:pPr>
              <w:numPr>
                <w:ilvl w:val="0"/>
                <w:numId w:val="26"/>
              </w:numPr>
              <w:spacing w:before="100" w:beforeAutospacing="1" w:after="100" w:afterAutospacing="1"/>
            </w:pPr>
            <w:r w:rsidRPr="00D225C7">
              <w:t>Management review or compliance review records.</w:t>
            </w:r>
          </w:p>
          <w:p w14:paraId="453A3929" w14:textId="77777777" w:rsidR="00D225C7" w:rsidRPr="00D225C7" w:rsidRDefault="00D225C7">
            <w:pPr>
              <w:numPr>
                <w:ilvl w:val="0"/>
                <w:numId w:val="26"/>
              </w:numPr>
              <w:spacing w:before="100" w:beforeAutospacing="1" w:after="100" w:afterAutospacing="1"/>
            </w:pPr>
            <w:r w:rsidRPr="00D225C7">
              <w:t>Corrective action and closure evidence.</w:t>
            </w:r>
          </w:p>
          <w:p w14:paraId="65AFBC20" w14:textId="77777777" w:rsidR="00D225C7" w:rsidRPr="00D225C7" w:rsidRDefault="00D225C7" w:rsidP="00D225C7">
            <w:pPr>
              <w:spacing w:before="100" w:beforeAutospacing="1" w:after="100" w:afterAutospacing="1"/>
            </w:pPr>
            <w:r w:rsidRPr="00D225C7">
              <w:t>Records shall be retained as per SMSA document control and record retention requirements.</w:t>
            </w:r>
          </w:p>
          <w:p w14:paraId="21D0F67D" w14:textId="77777777" w:rsidR="00D225C7" w:rsidRPr="00D225C7" w:rsidRDefault="00D225C7" w:rsidP="00D225C7">
            <w:pPr>
              <w:spacing w:before="100" w:beforeAutospacing="1" w:after="100" w:afterAutospacing="1"/>
              <w:rPr>
                <w:b/>
                <w:bCs/>
              </w:rPr>
            </w:pPr>
            <w:r w:rsidRPr="00D225C7">
              <w:rPr>
                <w:b/>
                <w:bCs/>
              </w:rPr>
              <w:t>13. Review and Monitoring</w:t>
            </w:r>
          </w:p>
          <w:p w14:paraId="688CCB3C" w14:textId="77777777" w:rsidR="00D225C7" w:rsidRPr="00D225C7" w:rsidRDefault="00D225C7" w:rsidP="00D225C7">
            <w:pPr>
              <w:spacing w:before="100" w:beforeAutospacing="1" w:after="100" w:afterAutospacing="1"/>
            </w:pPr>
            <w:r w:rsidRPr="00D225C7">
              <w:t>ITD shall regularly review the compliance process to confirm that:</w:t>
            </w:r>
          </w:p>
          <w:p w14:paraId="7C5DB4FA" w14:textId="77777777" w:rsidR="00D225C7" w:rsidRPr="00D225C7" w:rsidRDefault="00D225C7">
            <w:pPr>
              <w:numPr>
                <w:ilvl w:val="0"/>
                <w:numId w:val="27"/>
              </w:numPr>
              <w:spacing w:before="100" w:beforeAutospacing="1" w:after="100" w:afterAutospacing="1"/>
            </w:pPr>
            <w:r w:rsidRPr="00D225C7">
              <w:t>Applicable IT compliance obligations are identified where required.</w:t>
            </w:r>
          </w:p>
          <w:p w14:paraId="31F4E883" w14:textId="77777777" w:rsidR="00D225C7" w:rsidRPr="00D225C7" w:rsidRDefault="00D225C7">
            <w:pPr>
              <w:numPr>
                <w:ilvl w:val="0"/>
                <w:numId w:val="27"/>
              </w:numPr>
              <w:spacing w:before="100" w:beforeAutospacing="1" w:after="100" w:afterAutospacing="1"/>
            </w:pPr>
            <w:r w:rsidRPr="00D225C7">
              <w:t>Compliance evidence is maintained.</w:t>
            </w:r>
          </w:p>
          <w:p w14:paraId="1B88AFA6" w14:textId="77777777" w:rsidR="00D225C7" w:rsidRPr="00D225C7" w:rsidRDefault="00D225C7">
            <w:pPr>
              <w:numPr>
                <w:ilvl w:val="0"/>
                <w:numId w:val="27"/>
              </w:numPr>
              <w:spacing w:before="100" w:beforeAutospacing="1" w:after="100" w:afterAutospacing="1"/>
            </w:pPr>
            <w:r w:rsidRPr="00D225C7">
              <w:t>Software licensing compliance is reviewed.</w:t>
            </w:r>
          </w:p>
          <w:p w14:paraId="65C746C6" w14:textId="77777777" w:rsidR="00D225C7" w:rsidRPr="00D225C7" w:rsidRDefault="00D225C7">
            <w:pPr>
              <w:numPr>
                <w:ilvl w:val="0"/>
                <w:numId w:val="27"/>
              </w:numPr>
              <w:spacing w:before="100" w:beforeAutospacing="1" w:after="100" w:afterAutospacing="1"/>
            </w:pPr>
            <w:r w:rsidRPr="00D225C7">
              <w:t>Technical compliance reviews are performed where required.</w:t>
            </w:r>
          </w:p>
          <w:p w14:paraId="28F3011C" w14:textId="77777777" w:rsidR="00D225C7" w:rsidRPr="00D225C7" w:rsidRDefault="00D225C7">
            <w:pPr>
              <w:numPr>
                <w:ilvl w:val="0"/>
                <w:numId w:val="27"/>
              </w:numPr>
              <w:spacing w:before="100" w:beforeAutospacing="1" w:after="100" w:afterAutospacing="1"/>
            </w:pPr>
            <w:r w:rsidRPr="00D225C7">
              <w:t>Compliance findings are tracked until closure.</w:t>
            </w:r>
          </w:p>
          <w:p w14:paraId="0D7E4739" w14:textId="77777777" w:rsidR="00D225C7" w:rsidRPr="00D225C7" w:rsidRDefault="00D225C7">
            <w:pPr>
              <w:numPr>
                <w:ilvl w:val="0"/>
                <w:numId w:val="27"/>
              </w:numPr>
              <w:spacing w:before="100" w:beforeAutospacing="1" w:after="100" w:afterAutospacing="1"/>
            </w:pPr>
            <w:r w:rsidRPr="00D225C7">
              <w:t>Compliance risks are recorded in the SMSA Risk Register where required.</w:t>
            </w:r>
          </w:p>
          <w:p w14:paraId="407F0417" w14:textId="77777777" w:rsidR="00D225C7" w:rsidRPr="00D225C7" w:rsidRDefault="00D225C7">
            <w:pPr>
              <w:numPr>
                <w:ilvl w:val="0"/>
                <w:numId w:val="27"/>
              </w:numPr>
              <w:spacing w:before="100" w:beforeAutospacing="1" w:after="100" w:afterAutospacing="1"/>
            </w:pPr>
            <w:r w:rsidRPr="00D225C7">
              <w:t>Supplier compliance evidence is reviewed where applicable.</w:t>
            </w:r>
          </w:p>
          <w:p w14:paraId="63CCAA8A" w14:textId="77777777" w:rsidR="00D225C7" w:rsidRPr="00D225C7" w:rsidRDefault="00D225C7">
            <w:pPr>
              <w:numPr>
                <w:ilvl w:val="0"/>
                <w:numId w:val="27"/>
              </w:numPr>
              <w:spacing w:before="100" w:beforeAutospacing="1" w:after="100" w:afterAutospacing="1"/>
            </w:pPr>
            <w:r w:rsidRPr="00D225C7">
              <w:t>Evidence is maintained for audit.</w:t>
            </w:r>
          </w:p>
          <w:p w14:paraId="3DB75536" w14:textId="77777777" w:rsidR="00D225C7" w:rsidRPr="00D225C7" w:rsidRDefault="00D225C7" w:rsidP="00D225C7">
            <w:pPr>
              <w:spacing w:before="100" w:beforeAutospacing="1" w:after="100" w:afterAutospacing="1"/>
            </w:pPr>
            <w:r w:rsidRPr="00D225C7">
              <w:t>Major compliance weaknesses, repeated non-compliance, or compliance risks affecting critical systems, legal obligations, contractual obligations, software licensing, or information security shall be reported to the National IT Manager and escalated to the CTO where required.</w:t>
            </w:r>
          </w:p>
          <w:p w14:paraId="3D4CD3BB" w14:textId="77777777" w:rsidR="00D225C7" w:rsidRPr="00D225C7" w:rsidRDefault="00D225C7" w:rsidP="00D225C7">
            <w:pPr>
              <w:spacing w:before="100" w:beforeAutospacing="1" w:after="100" w:afterAutospacing="1"/>
              <w:rPr>
                <w:b/>
                <w:bCs/>
              </w:rPr>
            </w:pPr>
            <w:r w:rsidRPr="00D225C7">
              <w:rPr>
                <w:b/>
                <w:bCs/>
              </w:rPr>
              <w:t>14. Review Period</w:t>
            </w:r>
          </w:p>
          <w:p w14:paraId="4F7E33E1" w14:textId="707744F4" w:rsidR="00D225C7" w:rsidRPr="00D225C7" w:rsidRDefault="00D225C7" w:rsidP="00D225C7">
            <w:pPr>
              <w:spacing w:before="100" w:beforeAutospacing="1" w:after="100" w:afterAutospacing="1"/>
            </w:pPr>
            <w:r w:rsidRPr="00D225C7">
              <w:t>The policy will be reviewed by the National IT Manager on an annual basis or as mandated by a major change in business, legal, regulatory, technology, security, or other compliance requirements.</w:t>
            </w:r>
            <w:r>
              <w:t xml:space="preserve"> </w:t>
            </w:r>
            <w:r w:rsidRPr="00D225C7">
              <w:t>The policy shall also be reviewed after major incidents, major audit findings, significant compliance failures, or major changes in SMSA systems or IT operations.</w:t>
            </w:r>
          </w:p>
          <w:p w14:paraId="37991355" w14:textId="77777777" w:rsidR="00D225C7" w:rsidRPr="00D225C7" w:rsidRDefault="00D225C7" w:rsidP="00D225C7">
            <w:pPr>
              <w:spacing w:before="100" w:beforeAutospacing="1" w:after="100" w:afterAutospacing="1"/>
              <w:rPr>
                <w:b/>
                <w:bCs/>
              </w:rPr>
            </w:pPr>
            <w:r w:rsidRPr="00D225C7">
              <w:rPr>
                <w:b/>
                <w:bCs/>
              </w:rPr>
              <w:t>15. Enforcement</w:t>
            </w:r>
          </w:p>
          <w:p w14:paraId="0687807E" w14:textId="77777777" w:rsidR="00D225C7" w:rsidRPr="00D225C7" w:rsidRDefault="00D225C7" w:rsidP="00D225C7">
            <w:pPr>
              <w:spacing w:before="100" w:beforeAutospacing="1" w:after="100" w:afterAutospacing="1"/>
              <w:rPr>
                <w:b/>
                <w:bCs/>
              </w:rPr>
            </w:pPr>
            <w:r w:rsidRPr="00D225C7">
              <w:rPr>
                <w:b/>
                <w:bCs/>
              </w:rPr>
              <w:t>15.1 Policy Violation</w:t>
            </w:r>
          </w:p>
          <w:p w14:paraId="175928BC" w14:textId="77777777" w:rsidR="00D225C7" w:rsidRPr="00D225C7" w:rsidRDefault="00D225C7" w:rsidP="00D225C7">
            <w:pPr>
              <w:spacing w:before="100" w:beforeAutospacing="1" w:after="100" w:afterAutospacing="1"/>
            </w:pPr>
            <w:r w:rsidRPr="00D225C7">
              <w:t>Violation of this policy shall result in corrective action as per DVD. Disciplinary action shall be consistent with the severity of the incident, as determined by investigation, and may include, but is not limited to:</w:t>
            </w:r>
          </w:p>
          <w:p w14:paraId="527C684C" w14:textId="77777777" w:rsidR="00D225C7" w:rsidRPr="00D225C7" w:rsidRDefault="00D225C7">
            <w:pPr>
              <w:numPr>
                <w:ilvl w:val="0"/>
                <w:numId w:val="28"/>
              </w:numPr>
              <w:spacing w:before="100" w:beforeAutospacing="1" w:after="100" w:afterAutospacing="1"/>
            </w:pPr>
            <w:r w:rsidRPr="00D225C7">
              <w:lastRenderedPageBreak/>
              <w:t>Warning letter.</w:t>
            </w:r>
          </w:p>
          <w:p w14:paraId="09BA07B3" w14:textId="77777777" w:rsidR="00D225C7" w:rsidRPr="00D225C7" w:rsidRDefault="00D225C7">
            <w:pPr>
              <w:numPr>
                <w:ilvl w:val="0"/>
                <w:numId w:val="28"/>
              </w:numPr>
              <w:spacing w:before="100" w:beforeAutospacing="1" w:after="100" w:afterAutospacing="1"/>
            </w:pPr>
            <w:r w:rsidRPr="00D225C7">
              <w:t>Removal of access privileges to information assets.</w:t>
            </w:r>
          </w:p>
          <w:p w14:paraId="40C61A92" w14:textId="77777777" w:rsidR="00D225C7" w:rsidRPr="00D225C7" w:rsidRDefault="00D225C7">
            <w:pPr>
              <w:numPr>
                <w:ilvl w:val="0"/>
                <w:numId w:val="28"/>
              </w:numPr>
              <w:spacing w:before="100" w:beforeAutospacing="1" w:after="100" w:afterAutospacing="1"/>
            </w:pPr>
            <w:r w:rsidRPr="00D225C7">
              <w:t>Termination of employment or contract.</w:t>
            </w:r>
          </w:p>
          <w:p w14:paraId="0AF623E4" w14:textId="77777777" w:rsidR="00D225C7" w:rsidRPr="00D225C7" w:rsidRDefault="00D225C7">
            <w:pPr>
              <w:numPr>
                <w:ilvl w:val="0"/>
                <w:numId w:val="28"/>
              </w:numPr>
              <w:spacing w:before="100" w:beforeAutospacing="1" w:after="100" w:afterAutospacing="1"/>
            </w:pPr>
            <w:r w:rsidRPr="00D225C7">
              <w:t>Other actions deemed appropriate by management, HR department and Legal department.</w:t>
            </w:r>
          </w:p>
          <w:p w14:paraId="1FCB94EE" w14:textId="77777777" w:rsidR="00D225C7" w:rsidRPr="00D225C7" w:rsidRDefault="00D225C7" w:rsidP="00D225C7">
            <w:pPr>
              <w:spacing w:before="100" w:beforeAutospacing="1" w:after="100" w:afterAutospacing="1"/>
            </w:pPr>
            <w:r w:rsidRPr="00D225C7">
              <w:t>Examples of violations include:</w:t>
            </w:r>
          </w:p>
          <w:p w14:paraId="601D43A7" w14:textId="77777777" w:rsidR="00D225C7" w:rsidRPr="00D225C7" w:rsidRDefault="00D225C7">
            <w:pPr>
              <w:numPr>
                <w:ilvl w:val="0"/>
                <w:numId w:val="29"/>
              </w:numPr>
              <w:spacing w:before="100" w:beforeAutospacing="1" w:after="100" w:afterAutospacing="1"/>
            </w:pPr>
            <w:r w:rsidRPr="00D225C7">
              <w:t>Installing or using unauthorized or unlicensed software.</w:t>
            </w:r>
          </w:p>
          <w:p w14:paraId="5DB94BA9" w14:textId="77777777" w:rsidR="00D225C7" w:rsidRPr="00D225C7" w:rsidRDefault="00D225C7">
            <w:pPr>
              <w:numPr>
                <w:ilvl w:val="0"/>
                <w:numId w:val="29"/>
              </w:numPr>
              <w:spacing w:before="100" w:beforeAutospacing="1" w:after="100" w:afterAutospacing="1"/>
            </w:pPr>
            <w:r w:rsidRPr="00D225C7">
              <w:t>Copying, sharing, or distributing software or information without approval.</w:t>
            </w:r>
          </w:p>
          <w:p w14:paraId="2898851D" w14:textId="77777777" w:rsidR="00D225C7" w:rsidRPr="00D225C7" w:rsidRDefault="00D225C7">
            <w:pPr>
              <w:numPr>
                <w:ilvl w:val="0"/>
                <w:numId w:val="29"/>
              </w:numPr>
              <w:spacing w:before="100" w:beforeAutospacing="1" w:after="100" w:afterAutospacing="1"/>
            </w:pPr>
            <w:r w:rsidRPr="00D225C7">
              <w:t>Ignoring legal, regulatory, contractual, or license requirements.</w:t>
            </w:r>
          </w:p>
          <w:p w14:paraId="7E376087" w14:textId="77777777" w:rsidR="00D225C7" w:rsidRPr="00D225C7" w:rsidRDefault="00D225C7">
            <w:pPr>
              <w:numPr>
                <w:ilvl w:val="0"/>
                <w:numId w:val="29"/>
              </w:numPr>
              <w:spacing w:before="100" w:beforeAutospacing="1" w:after="100" w:afterAutospacing="1"/>
            </w:pPr>
            <w:r w:rsidRPr="00D225C7">
              <w:t>Failing to support compliance reviews or audits.</w:t>
            </w:r>
          </w:p>
          <w:p w14:paraId="2D7F27AF" w14:textId="77777777" w:rsidR="00D225C7" w:rsidRPr="00D225C7" w:rsidRDefault="00D225C7">
            <w:pPr>
              <w:numPr>
                <w:ilvl w:val="0"/>
                <w:numId w:val="29"/>
              </w:numPr>
              <w:spacing w:before="100" w:beforeAutospacing="1" w:after="100" w:afterAutospacing="1"/>
            </w:pPr>
            <w:r w:rsidRPr="00D225C7">
              <w:t>Closing compliance findings without proper evidence.</w:t>
            </w:r>
          </w:p>
          <w:p w14:paraId="02223C2B" w14:textId="77777777" w:rsidR="00D225C7" w:rsidRPr="00D225C7" w:rsidRDefault="00D225C7">
            <w:pPr>
              <w:numPr>
                <w:ilvl w:val="0"/>
                <w:numId w:val="29"/>
              </w:numPr>
              <w:spacing w:before="100" w:beforeAutospacing="1" w:after="100" w:afterAutospacing="1"/>
            </w:pPr>
            <w:r w:rsidRPr="00D225C7">
              <w:t>Failing to report known non-compliance.</w:t>
            </w:r>
          </w:p>
          <w:p w14:paraId="766AFE0E" w14:textId="77777777" w:rsidR="00D225C7" w:rsidRPr="00D225C7" w:rsidRDefault="00D225C7">
            <w:pPr>
              <w:numPr>
                <w:ilvl w:val="0"/>
                <w:numId w:val="29"/>
              </w:numPr>
              <w:spacing w:before="100" w:beforeAutospacing="1" w:after="100" w:afterAutospacing="1"/>
            </w:pPr>
            <w:r w:rsidRPr="00D225C7">
              <w:t>Disabling technical controls required for compliance without approval.</w:t>
            </w:r>
          </w:p>
          <w:p w14:paraId="01A16763" w14:textId="77777777" w:rsidR="00D225C7" w:rsidRPr="00D225C7" w:rsidRDefault="00D225C7" w:rsidP="00D225C7">
            <w:pPr>
              <w:spacing w:before="100" w:beforeAutospacing="1" w:after="100" w:afterAutospacing="1"/>
              <w:rPr>
                <w:b/>
                <w:bCs/>
              </w:rPr>
            </w:pPr>
            <w:r w:rsidRPr="00D225C7">
              <w:rPr>
                <w:b/>
                <w:bCs/>
              </w:rPr>
              <w:t>15.2 Policy Waiver</w:t>
            </w:r>
          </w:p>
          <w:p w14:paraId="543F2477" w14:textId="6BF16076" w:rsidR="00D225C7" w:rsidRPr="00D225C7" w:rsidRDefault="00D225C7" w:rsidP="00D225C7">
            <w:pPr>
              <w:spacing w:before="100" w:beforeAutospacing="1" w:after="100" w:afterAutospacing="1"/>
            </w:pPr>
            <w:r w:rsidRPr="00D225C7">
              <w:t>Any exception to this policy must be formally approved by the CTO / Managing Director and documented.</w:t>
            </w:r>
            <w:r>
              <w:t xml:space="preserve"> </w:t>
            </w:r>
            <w:r w:rsidRPr="00D225C7">
              <w:t>The waiver must include the reason, risk, temporary control, owner, expiry date and review date.</w:t>
            </w:r>
          </w:p>
          <w:p w14:paraId="1566C5E2" w14:textId="77777777" w:rsidR="00D225C7" w:rsidRPr="00D225C7" w:rsidRDefault="00D225C7" w:rsidP="00D225C7">
            <w:pPr>
              <w:spacing w:before="100" w:beforeAutospacing="1" w:after="100" w:afterAutospacing="1"/>
              <w:rPr>
                <w:b/>
                <w:bCs/>
              </w:rPr>
            </w:pPr>
            <w:r w:rsidRPr="00D225C7">
              <w:rPr>
                <w:b/>
                <w:bCs/>
              </w:rPr>
              <w:t>16. Related Documents</w:t>
            </w:r>
          </w:p>
          <w:p w14:paraId="22C22667" w14:textId="77777777" w:rsidR="00D225C7" w:rsidRPr="00D225C7" w:rsidRDefault="00D225C7">
            <w:pPr>
              <w:numPr>
                <w:ilvl w:val="0"/>
                <w:numId w:val="30"/>
              </w:numPr>
              <w:spacing w:before="100" w:beforeAutospacing="1" w:after="100" w:afterAutospacing="1"/>
            </w:pPr>
            <w:r w:rsidRPr="00D225C7">
              <w:t>Organization of Information Security Policy.</w:t>
            </w:r>
          </w:p>
          <w:p w14:paraId="0D47F2D8" w14:textId="77777777" w:rsidR="00D225C7" w:rsidRPr="00D225C7" w:rsidRDefault="00D225C7">
            <w:pPr>
              <w:numPr>
                <w:ilvl w:val="0"/>
                <w:numId w:val="30"/>
              </w:numPr>
              <w:spacing w:before="100" w:beforeAutospacing="1" w:after="100" w:afterAutospacing="1"/>
            </w:pPr>
            <w:r w:rsidRPr="00D225C7">
              <w:t>Information Security Risk Management Procedure.</w:t>
            </w:r>
          </w:p>
          <w:p w14:paraId="1C3C0F81" w14:textId="77777777" w:rsidR="00D225C7" w:rsidRPr="00D225C7" w:rsidRDefault="00D225C7">
            <w:pPr>
              <w:numPr>
                <w:ilvl w:val="0"/>
                <w:numId w:val="30"/>
              </w:numPr>
              <w:spacing w:before="100" w:beforeAutospacing="1" w:after="100" w:afterAutospacing="1"/>
            </w:pPr>
            <w:r w:rsidRPr="00D225C7">
              <w:t>Information Security Incident Management Policy.</w:t>
            </w:r>
          </w:p>
          <w:p w14:paraId="472B82D5" w14:textId="77777777" w:rsidR="00D225C7" w:rsidRPr="00D225C7" w:rsidRDefault="00D225C7">
            <w:pPr>
              <w:numPr>
                <w:ilvl w:val="0"/>
                <w:numId w:val="30"/>
              </w:numPr>
              <w:spacing w:before="100" w:beforeAutospacing="1" w:after="100" w:afterAutospacing="1"/>
            </w:pPr>
            <w:r w:rsidRPr="00D225C7">
              <w:t>Change Management Procedure.</w:t>
            </w:r>
          </w:p>
          <w:p w14:paraId="6B46FD58" w14:textId="77777777" w:rsidR="00D225C7" w:rsidRPr="00D225C7" w:rsidRDefault="00D225C7">
            <w:pPr>
              <w:numPr>
                <w:ilvl w:val="0"/>
                <w:numId w:val="30"/>
              </w:numPr>
              <w:spacing w:before="100" w:beforeAutospacing="1" w:after="100" w:afterAutospacing="1"/>
            </w:pPr>
            <w:r w:rsidRPr="00D225C7">
              <w:t>Asset Management Policy.</w:t>
            </w:r>
          </w:p>
          <w:p w14:paraId="1D71FC40" w14:textId="77777777" w:rsidR="00D225C7" w:rsidRPr="00D225C7" w:rsidRDefault="00D225C7">
            <w:pPr>
              <w:numPr>
                <w:ilvl w:val="0"/>
                <w:numId w:val="30"/>
              </w:numPr>
              <w:spacing w:before="100" w:beforeAutospacing="1" w:after="100" w:afterAutospacing="1"/>
            </w:pPr>
            <w:r w:rsidRPr="00D225C7">
              <w:t>Access Control Policy.</w:t>
            </w:r>
          </w:p>
          <w:p w14:paraId="38E6F0A7" w14:textId="77777777" w:rsidR="00D225C7" w:rsidRPr="00D225C7" w:rsidRDefault="00D225C7">
            <w:pPr>
              <w:numPr>
                <w:ilvl w:val="0"/>
                <w:numId w:val="30"/>
              </w:numPr>
              <w:spacing w:before="100" w:beforeAutospacing="1" w:after="100" w:afterAutospacing="1"/>
            </w:pPr>
            <w:r w:rsidRPr="00D225C7">
              <w:t>Vulnerability and Patch Management Policy.</w:t>
            </w:r>
          </w:p>
          <w:p w14:paraId="0EAB0280" w14:textId="77777777" w:rsidR="00D225C7" w:rsidRPr="00D225C7" w:rsidRDefault="00D225C7">
            <w:pPr>
              <w:numPr>
                <w:ilvl w:val="0"/>
                <w:numId w:val="30"/>
              </w:numPr>
              <w:spacing w:before="100" w:beforeAutospacing="1" w:after="100" w:afterAutospacing="1"/>
            </w:pPr>
            <w:r w:rsidRPr="00D225C7">
              <w:t>Configuration Management Policy.</w:t>
            </w:r>
          </w:p>
          <w:p w14:paraId="518B9515" w14:textId="77777777" w:rsidR="00D225C7" w:rsidRPr="00D225C7" w:rsidRDefault="00D225C7">
            <w:pPr>
              <w:numPr>
                <w:ilvl w:val="0"/>
                <w:numId w:val="30"/>
              </w:numPr>
              <w:spacing w:before="100" w:beforeAutospacing="1" w:after="100" w:afterAutospacing="1"/>
            </w:pPr>
            <w:r w:rsidRPr="00D225C7">
              <w:t>Backup and Restoration Procedure.</w:t>
            </w:r>
          </w:p>
          <w:p w14:paraId="72E32363" w14:textId="77777777" w:rsidR="00D225C7" w:rsidRPr="00D225C7" w:rsidRDefault="00D225C7">
            <w:pPr>
              <w:numPr>
                <w:ilvl w:val="0"/>
                <w:numId w:val="30"/>
              </w:numPr>
              <w:spacing w:before="100" w:beforeAutospacing="1" w:after="100" w:afterAutospacing="1"/>
            </w:pPr>
            <w:r w:rsidRPr="00D225C7">
              <w:t>Supplier Relationships Policy.</w:t>
            </w:r>
          </w:p>
          <w:p w14:paraId="0ED1883A" w14:textId="77777777" w:rsidR="00D225C7" w:rsidRPr="00D225C7" w:rsidRDefault="00D225C7">
            <w:pPr>
              <w:numPr>
                <w:ilvl w:val="0"/>
                <w:numId w:val="30"/>
              </w:numPr>
              <w:spacing w:before="100" w:beforeAutospacing="1" w:after="100" w:afterAutospacing="1"/>
            </w:pPr>
            <w:r w:rsidRPr="00D225C7">
              <w:t>Privacy / Personal Data Protection Policy, where applicable.</w:t>
            </w:r>
          </w:p>
          <w:p w14:paraId="1763C4E8" w14:textId="77777777" w:rsidR="00D225C7" w:rsidRPr="00D225C7" w:rsidRDefault="00D225C7">
            <w:pPr>
              <w:numPr>
                <w:ilvl w:val="0"/>
                <w:numId w:val="30"/>
              </w:numPr>
              <w:spacing w:before="100" w:beforeAutospacing="1" w:after="100" w:afterAutospacing="1"/>
            </w:pPr>
            <w:r w:rsidRPr="00D225C7">
              <w:t>Document Control Procedure.</w:t>
            </w:r>
          </w:p>
          <w:p w14:paraId="499951F3" w14:textId="0E8213B2" w:rsidR="00D225C7" w:rsidRDefault="00BB10FE" w:rsidP="00BB10FE">
            <w:pPr>
              <w:numPr>
                <w:ilvl w:val="0"/>
                <w:numId w:val="30"/>
              </w:numPr>
              <w:spacing w:before="100" w:beforeAutospacing="1" w:after="100" w:afterAutospacing="1"/>
            </w:pPr>
            <w:r w:rsidRPr="00BB10FE">
              <w:t>IT Asset Inventory / Software License Records</w:t>
            </w:r>
            <w:r w:rsidR="00D225C7" w:rsidRPr="00D225C7">
              <w:t>.</w:t>
            </w:r>
          </w:p>
          <w:p w14:paraId="6B20F23B" w14:textId="3D12B8BC" w:rsidR="00BB10FE" w:rsidRPr="00D225C7" w:rsidRDefault="00BB10FE" w:rsidP="00BB10FE">
            <w:pPr>
              <w:numPr>
                <w:ilvl w:val="0"/>
                <w:numId w:val="30"/>
              </w:numPr>
              <w:spacing w:before="100" w:beforeAutospacing="1" w:after="100" w:afterAutospacing="1"/>
            </w:pPr>
            <w:r w:rsidRPr="00BB10FE">
              <w:t>License evidence, purchase records, supplier portal records, subscription reports, or approved system reports where applicable.</w:t>
            </w:r>
          </w:p>
          <w:p w14:paraId="19E9A5A8" w14:textId="77777777" w:rsidR="00D225C7" w:rsidRPr="00D225C7" w:rsidRDefault="00D225C7">
            <w:pPr>
              <w:numPr>
                <w:ilvl w:val="0"/>
                <w:numId w:val="30"/>
              </w:numPr>
              <w:spacing w:before="100" w:beforeAutospacing="1" w:after="100" w:afterAutospacing="1"/>
            </w:pPr>
            <w:r w:rsidRPr="00D225C7">
              <w:t>SMSA Risk Register.</w:t>
            </w:r>
          </w:p>
          <w:p w14:paraId="14C7B791" w14:textId="77777777" w:rsidR="003050B7" w:rsidRDefault="00D225C7">
            <w:pPr>
              <w:numPr>
                <w:ilvl w:val="0"/>
                <w:numId w:val="30"/>
              </w:numPr>
              <w:spacing w:before="100" w:beforeAutospacing="1" w:after="100" w:afterAutospacing="1"/>
            </w:pPr>
            <w:r w:rsidRPr="00D225C7">
              <w:t>ITD Compliance Register.</w:t>
            </w:r>
          </w:p>
          <w:p w14:paraId="2EBAFE45" w14:textId="5BD015C9" w:rsidR="00D225C7" w:rsidRPr="00851B40" w:rsidRDefault="00D225C7">
            <w:pPr>
              <w:numPr>
                <w:ilvl w:val="0"/>
                <w:numId w:val="30"/>
              </w:numPr>
              <w:spacing w:before="100" w:beforeAutospacing="1" w:after="100" w:afterAutospacing="1"/>
            </w:pPr>
            <w:r>
              <w:t>ITD Legal Compliance NCA Register</w:t>
            </w:r>
          </w:p>
        </w:tc>
      </w:tr>
    </w:tbl>
    <w:p w14:paraId="22502842" w14:textId="77777777" w:rsidR="003050B7" w:rsidRPr="002928E9" w:rsidRDefault="003050B7" w:rsidP="001241FF"/>
    <w:p w14:paraId="78254031"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A00BE" w14:textId="77777777" w:rsidR="005E24C4" w:rsidRDefault="005E24C4" w:rsidP="003050B7">
      <w:pPr>
        <w:spacing w:after="0"/>
      </w:pPr>
      <w:r>
        <w:separator/>
      </w:r>
    </w:p>
  </w:endnote>
  <w:endnote w:type="continuationSeparator" w:id="0">
    <w:p w14:paraId="2E40719C" w14:textId="77777777" w:rsidR="005E24C4" w:rsidRDefault="005E24C4"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EAD0" w14:textId="41723694" w:rsidR="00FF6583" w:rsidRPr="00B93592" w:rsidRDefault="00B93592" w:rsidP="002D6CD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4266E1"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4266E1" w:rsidRPr="00B93592">
      <w:rPr>
        <w:rFonts w:asciiTheme="minorHAnsi" w:hAnsiTheme="minorHAnsi" w:cstheme="minorHAnsi"/>
        <w:b/>
        <w:sz w:val="20"/>
        <w:szCs w:val="20"/>
      </w:rPr>
      <w:fldChar w:fldCharType="separate"/>
    </w:r>
    <w:r w:rsidR="001974D1">
      <w:rPr>
        <w:rFonts w:asciiTheme="minorHAnsi" w:hAnsiTheme="minorHAnsi" w:cstheme="minorHAnsi"/>
        <w:b/>
        <w:noProof/>
        <w:sz w:val="20"/>
        <w:szCs w:val="20"/>
      </w:rPr>
      <w:t>1</w:t>
    </w:r>
    <w:r w:rsidR="004266E1"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4266E1"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4266E1" w:rsidRPr="00B93592">
      <w:rPr>
        <w:rFonts w:asciiTheme="minorHAnsi" w:hAnsiTheme="minorHAnsi" w:cstheme="minorHAnsi"/>
        <w:b/>
        <w:sz w:val="20"/>
        <w:szCs w:val="20"/>
      </w:rPr>
      <w:fldChar w:fldCharType="separate"/>
    </w:r>
    <w:r w:rsidR="001974D1">
      <w:rPr>
        <w:rFonts w:asciiTheme="minorHAnsi" w:hAnsiTheme="minorHAnsi" w:cstheme="minorHAnsi"/>
        <w:b/>
        <w:noProof/>
        <w:sz w:val="20"/>
        <w:szCs w:val="20"/>
      </w:rPr>
      <w:t>4</w:t>
    </w:r>
    <w:r w:rsidR="004266E1"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r w:rsidRPr="00B93592">
      <w:rPr>
        <w:rFonts w:asciiTheme="minorHAnsi" w:hAnsiTheme="minorHAnsi" w:cstheme="minorHAnsi"/>
        <w:sz w:val="20"/>
        <w:szCs w:val="20"/>
      </w:rPr>
      <w:t xml:space="preserve"> </w:t>
    </w:r>
  </w:p>
  <w:p w14:paraId="0DBE2B38" w14:textId="55A4B4BD" w:rsidR="00B93592" w:rsidRPr="00B93592" w:rsidRDefault="001974D1" w:rsidP="00B93592">
    <w:pPr>
      <w:pStyle w:val="Footer"/>
      <w:jc w:val="right"/>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35549" w14:textId="77777777" w:rsidR="005E24C4" w:rsidRDefault="005E24C4" w:rsidP="003050B7">
      <w:pPr>
        <w:spacing w:after="0"/>
      </w:pPr>
      <w:r>
        <w:separator/>
      </w:r>
    </w:p>
  </w:footnote>
  <w:footnote w:type="continuationSeparator" w:id="0">
    <w:p w14:paraId="156C852A" w14:textId="77777777" w:rsidR="005E24C4" w:rsidRDefault="005E24C4"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053F84E5" w14:textId="77777777" w:rsidTr="00980C86">
      <w:tc>
        <w:tcPr>
          <w:tcW w:w="4230" w:type="dxa"/>
        </w:tcPr>
        <w:p w14:paraId="293108BD" w14:textId="77777777" w:rsidR="00FF6583" w:rsidRPr="003069FB" w:rsidRDefault="00B93592" w:rsidP="003050B7">
          <w:pPr>
            <w:pStyle w:val="Header"/>
            <w:rPr>
              <w:b/>
              <w:noProof/>
              <w:sz w:val="28"/>
              <w:szCs w:val="28"/>
            </w:rPr>
          </w:pPr>
          <w:r>
            <w:rPr>
              <w:b/>
              <w:noProof/>
              <w:sz w:val="28"/>
              <w:szCs w:val="28"/>
            </w:rPr>
            <w:drawing>
              <wp:inline distT="0" distB="0" distL="0" distR="0" wp14:anchorId="1555036E" wp14:editId="79D0E9BC">
                <wp:extent cx="1196531" cy="347133"/>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008" cy="350173"/>
                        </a:xfrm>
                        <a:prstGeom prst="rect">
                          <a:avLst/>
                        </a:prstGeom>
                      </pic:spPr>
                    </pic:pic>
                  </a:graphicData>
                </a:graphic>
              </wp:inline>
            </w:drawing>
          </w:r>
        </w:p>
      </w:tc>
      <w:tc>
        <w:tcPr>
          <w:tcW w:w="6390" w:type="dxa"/>
        </w:tcPr>
        <w:p w14:paraId="4FAF7B6F" w14:textId="3E5D8E06" w:rsidR="001A68DE" w:rsidRDefault="00B8660D" w:rsidP="00C64A9D">
          <w:pPr>
            <w:pStyle w:val="Header"/>
            <w:jc w:val="right"/>
            <w:rPr>
              <w:rFonts w:ascii="Calibri" w:hAnsi="Calibri"/>
              <w:b/>
              <w:noProof/>
              <w:sz w:val="32"/>
            </w:rPr>
          </w:pPr>
          <w:r>
            <w:rPr>
              <w:rFonts w:ascii="Calibri" w:hAnsi="Calibri"/>
              <w:b/>
              <w:noProof/>
              <w:sz w:val="32"/>
            </w:rPr>
            <w:t>Compliance</w:t>
          </w:r>
          <w:r w:rsidR="001A68DE" w:rsidRPr="001A68DE">
            <w:rPr>
              <w:rFonts w:ascii="Calibri" w:hAnsi="Calibri"/>
              <w:b/>
              <w:noProof/>
              <w:sz w:val="32"/>
            </w:rPr>
            <w:t xml:space="preserve"> Policy</w:t>
          </w:r>
        </w:p>
        <w:p w14:paraId="138C37A6" w14:textId="5191567B" w:rsidR="00FF6583"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70D9F165" w14:textId="77777777" w:rsidR="00FF6583" w:rsidRPr="00607DB0" w:rsidRDefault="00FF6583"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60B3B"/>
    <w:multiLevelType w:val="hybridMultilevel"/>
    <w:tmpl w:val="FC84DB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 w15:restartNumberingAfterBreak="0">
    <w:nsid w:val="09176A0F"/>
    <w:multiLevelType w:val="multilevel"/>
    <w:tmpl w:val="10C6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035C0"/>
    <w:multiLevelType w:val="multilevel"/>
    <w:tmpl w:val="8E225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36B93"/>
    <w:multiLevelType w:val="multilevel"/>
    <w:tmpl w:val="5A4EB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2C410E"/>
    <w:multiLevelType w:val="multilevel"/>
    <w:tmpl w:val="F96C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762759"/>
    <w:multiLevelType w:val="multilevel"/>
    <w:tmpl w:val="763C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326238"/>
    <w:multiLevelType w:val="multilevel"/>
    <w:tmpl w:val="B366E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4A7396"/>
    <w:multiLevelType w:val="multilevel"/>
    <w:tmpl w:val="139C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655BDB"/>
    <w:multiLevelType w:val="multilevel"/>
    <w:tmpl w:val="42262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B2351D"/>
    <w:multiLevelType w:val="multilevel"/>
    <w:tmpl w:val="A0BE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7B2F04"/>
    <w:multiLevelType w:val="multilevel"/>
    <w:tmpl w:val="B7222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C97B8B"/>
    <w:multiLevelType w:val="multilevel"/>
    <w:tmpl w:val="91944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7D0F2D"/>
    <w:multiLevelType w:val="multilevel"/>
    <w:tmpl w:val="A4E4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931862"/>
    <w:multiLevelType w:val="multilevel"/>
    <w:tmpl w:val="5D5A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CB156A"/>
    <w:multiLevelType w:val="multilevel"/>
    <w:tmpl w:val="4A88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557DB4"/>
    <w:multiLevelType w:val="multilevel"/>
    <w:tmpl w:val="62B65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3F3C60"/>
    <w:multiLevelType w:val="multilevel"/>
    <w:tmpl w:val="D59A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9A7099"/>
    <w:multiLevelType w:val="multilevel"/>
    <w:tmpl w:val="B5BA4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C91620"/>
    <w:multiLevelType w:val="hybridMultilevel"/>
    <w:tmpl w:val="3DDC8954"/>
    <w:lvl w:ilvl="0" w:tplc="04090001">
      <w:start w:val="1"/>
      <w:numFmt w:val="bullet"/>
      <w:lvlText w:val=""/>
      <w:lvlJc w:val="left"/>
      <w:pPr>
        <w:ind w:left="43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1804482"/>
    <w:multiLevelType w:val="multilevel"/>
    <w:tmpl w:val="FDE6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776A56"/>
    <w:multiLevelType w:val="multilevel"/>
    <w:tmpl w:val="7F3CB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17716F"/>
    <w:multiLevelType w:val="multilevel"/>
    <w:tmpl w:val="19567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9F169F"/>
    <w:multiLevelType w:val="multilevel"/>
    <w:tmpl w:val="0A76B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BB6F96"/>
    <w:multiLevelType w:val="multilevel"/>
    <w:tmpl w:val="59A8F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A83FD0"/>
    <w:multiLevelType w:val="multilevel"/>
    <w:tmpl w:val="81564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303C62"/>
    <w:multiLevelType w:val="multilevel"/>
    <w:tmpl w:val="52308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771377BB"/>
    <w:multiLevelType w:val="multilevel"/>
    <w:tmpl w:val="1B1A2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B103B9"/>
    <w:multiLevelType w:val="multilevel"/>
    <w:tmpl w:val="1266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C96391"/>
    <w:multiLevelType w:val="multilevel"/>
    <w:tmpl w:val="1FB6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F5460B"/>
    <w:multiLevelType w:val="multilevel"/>
    <w:tmpl w:val="D3D8B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188949">
    <w:abstractNumId w:val="26"/>
  </w:num>
  <w:num w:numId="2" w16cid:durableId="2070613295">
    <w:abstractNumId w:val="0"/>
  </w:num>
  <w:num w:numId="3" w16cid:durableId="1017581796">
    <w:abstractNumId w:val="20"/>
  </w:num>
  <w:num w:numId="4" w16cid:durableId="684938445">
    <w:abstractNumId w:val="22"/>
  </w:num>
  <w:num w:numId="5" w16cid:durableId="2079208841">
    <w:abstractNumId w:val="1"/>
  </w:num>
  <w:num w:numId="6" w16cid:durableId="1300763192">
    <w:abstractNumId w:val="7"/>
  </w:num>
  <w:num w:numId="7" w16cid:durableId="513686476">
    <w:abstractNumId w:val="6"/>
  </w:num>
  <w:num w:numId="8" w16cid:durableId="770860157">
    <w:abstractNumId w:val="15"/>
  </w:num>
  <w:num w:numId="9" w16cid:durableId="519129202">
    <w:abstractNumId w:val="21"/>
  </w:num>
  <w:num w:numId="10" w16cid:durableId="596838596">
    <w:abstractNumId w:val="24"/>
  </w:num>
  <w:num w:numId="11" w16cid:durableId="1230072075">
    <w:abstractNumId w:val="4"/>
  </w:num>
  <w:num w:numId="12" w16cid:durableId="1521358682">
    <w:abstractNumId w:val="2"/>
  </w:num>
  <w:num w:numId="13" w16cid:durableId="450326962">
    <w:abstractNumId w:val="11"/>
  </w:num>
  <w:num w:numId="14" w16cid:durableId="18357453">
    <w:abstractNumId w:val="30"/>
  </w:num>
  <w:num w:numId="15" w16cid:durableId="989024053">
    <w:abstractNumId w:val="3"/>
  </w:num>
  <w:num w:numId="16" w16cid:durableId="1355766119">
    <w:abstractNumId w:val="29"/>
  </w:num>
  <w:num w:numId="17" w16cid:durableId="2041974715">
    <w:abstractNumId w:val="9"/>
  </w:num>
  <w:num w:numId="18" w16cid:durableId="1373110854">
    <w:abstractNumId w:val="13"/>
  </w:num>
  <w:num w:numId="19" w16cid:durableId="1695495450">
    <w:abstractNumId w:val="19"/>
  </w:num>
  <w:num w:numId="20" w16cid:durableId="2045979359">
    <w:abstractNumId w:val="23"/>
  </w:num>
  <w:num w:numId="21" w16cid:durableId="2004360020">
    <w:abstractNumId w:val="28"/>
  </w:num>
  <w:num w:numId="22" w16cid:durableId="1598177772">
    <w:abstractNumId w:val="10"/>
  </w:num>
  <w:num w:numId="23" w16cid:durableId="1795709120">
    <w:abstractNumId w:val="12"/>
  </w:num>
  <w:num w:numId="24" w16cid:durableId="1419910285">
    <w:abstractNumId w:val="5"/>
  </w:num>
  <w:num w:numId="25" w16cid:durableId="906261627">
    <w:abstractNumId w:val="27"/>
  </w:num>
  <w:num w:numId="26" w16cid:durableId="1762144881">
    <w:abstractNumId w:val="25"/>
  </w:num>
  <w:num w:numId="27" w16cid:durableId="820971541">
    <w:abstractNumId w:val="16"/>
  </w:num>
  <w:num w:numId="28" w16cid:durableId="1697122723">
    <w:abstractNumId w:val="14"/>
  </w:num>
  <w:num w:numId="29" w16cid:durableId="1202477332">
    <w:abstractNumId w:val="17"/>
  </w:num>
  <w:num w:numId="30" w16cid:durableId="1355304086">
    <w:abstractNumId w:val="8"/>
  </w:num>
  <w:num w:numId="31" w16cid:durableId="2056347281">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0B7"/>
    <w:rsid w:val="000002C8"/>
    <w:rsid w:val="0000200C"/>
    <w:rsid w:val="000034A0"/>
    <w:rsid w:val="00003C93"/>
    <w:rsid w:val="000042AA"/>
    <w:rsid w:val="00005379"/>
    <w:rsid w:val="0000678F"/>
    <w:rsid w:val="00006CDD"/>
    <w:rsid w:val="00006DB4"/>
    <w:rsid w:val="00006E43"/>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96AB0"/>
    <w:rsid w:val="000A15FB"/>
    <w:rsid w:val="000A1651"/>
    <w:rsid w:val="000A1CE4"/>
    <w:rsid w:val="000A2BDB"/>
    <w:rsid w:val="000A3096"/>
    <w:rsid w:val="000A49CC"/>
    <w:rsid w:val="000A52ED"/>
    <w:rsid w:val="000A54C8"/>
    <w:rsid w:val="000A6852"/>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0E85"/>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56B1"/>
    <w:rsid w:val="001062A5"/>
    <w:rsid w:val="00106C5D"/>
    <w:rsid w:val="001100E9"/>
    <w:rsid w:val="001141FB"/>
    <w:rsid w:val="001143D9"/>
    <w:rsid w:val="00114F40"/>
    <w:rsid w:val="001171F0"/>
    <w:rsid w:val="00120501"/>
    <w:rsid w:val="0012078F"/>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AEC"/>
    <w:rsid w:val="00177FA6"/>
    <w:rsid w:val="001814F0"/>
    <w:rsid w:val="00181B19"/>
    <w:rsid w:val="00181C88"/>
    <w:rsid w:val="0018213E"/>
    <w:rsid w:val="00182F0E"/>
    <w:rsid w:val="00183ACC"/>
    <w:rsid w:val="00183AD4"/>
    <w:rsid w:val="00183BCF"/>
    <w:rsid w:val="001842E1"/>
    <w:rsid w:val="00185001"/>
    <w:rsid w:val="00186AC4"/>
    <w:rsid w:val="0018742A"/>
    <w:rsid w:val="00187800"/>
    <w:rsid w:val="001918F1"/>
    <w:rsid w:val="00192208"/>
    <w:rsid w:val="00192FC9"/>
    <w:rsid w:val="001933F4"/>
    <w:rsid w:val="00195129"/>
    <w:rsid w:val="00195BAF"/>
    <w:rsid w:val="00196F65"/>
    <w:rsid w:val="001974D1"/>
    <w:rsid w:val="001978CB"/>
    <w:rsid w:val="001A012A"/>
    <w:rsid w:val="001A2878"/>
    <w:rsid w:val="001A3432"/>
    <w:rsid w:val="001A44F6"/>
    <w:rsid w:val="001A5197"/>
    <w:rsid w:val="001A6502"/>
    <w:rsid w:val="001A68DE"/>
    <w:rsid w:val="001A6E50"/>
    <w:rsid w:val="001A71F3"/>
    <w:rsid w:val="001B0106"/>
    <w:rsid w:val="001B0970"/>
    <w:rsid w:val="001B1B33"/>
    <w:rsid w:val="001B777E"/>
    <w:rsid w:val="001C3B33"/>
    <w:rsid w:val="001C5240"/>
    <w:rsid w:val="001C546F"/>
    <w:rsid w:val="001C67AC"/>
    <w:rsid w:val="001C7D56"/>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744"/>
    <w:rsid w:val="001E3E63"/>
    <w:rsid w:val="001E44D7"/>
    <w:rsid w:val="001E53AC"/>
    <w:rsid w:val="001E5D18"/>
    <w:rsid w:val="001E7164"/>
    <w:rsid w:val="001F0847"/>
    <w:rsid w:val="001F1483"/>
    <w:rsid w:val="001F18E1"/>
    <w:rsid w:val="001F2432"/>
    <w:rsid w:val="001F2F32"/>
    <w:rsid w:val="001F3756"/>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6B21"/>
    <w:rsid w:val="00217429"/>
    <w:rsid w:val="0022002C"/>
    <w:rsid w:val="00220920"/>
    <w:rsid w:val="00220B50"/>
    <w:rsid w:val="00220D86"/>
    <w:rsid w:val="002219F4"/>
    <w:rsid w:val="0022291A"/>
    <w:rsid w:val="00223927"/>
    <w:rsid w:val="002254CD"/>
    <w:rsid w:val="00225923"/>
    <w:rsid w:val="002266CE"/>
    <w:rsid w:val="00227CF1"/>
    <w:rsid w:val="00230DF0"/>
    <w:rsid w:val="00231823"/>
    <w:rsid w:val="00234042"/>
    <w:rsid w:val="00234799"/>
    <w:rsid w:val="00234EBB"/>
    <w:rsid w:val="0023517A"/>
    <w:rsid w:val="00236CD6"/>
    <w:rsid w:val="00236EA7"/>
    <w:rsid w:val="00236F36"/>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FB0"/>
    <w:rsid w:val="00266002"/>
    <w:rsid w:val="002660D7"/>
    <w:rsid w:val="00266294"/>
    <w:rsid w:val="00266475"/>
    <w:rsid w:val="00266CDF"/>
    <w:rsid w:val="00271DBA"/>
    <w:rsid w:val="0027312D"/>
    <w:rsid w:val="002754C3"/>
    <w:rsid w:val="00277DB8"/>
    <w:rsid w:val="0028000C"/>
    <w:rsid w:val="00280416"/>
    <w:rsid w:val="002809D7"/>
    <w:rsid w:val="00283F77"/>
    <w:rsid w:val="0028423C"/>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329B"/>
    <w:rsid w:val="002D3C4C"/>
    <w:rsid w:val="002D4ED2"/>
    <w:rsid w:val="002D6CD3"/>
    <w:rsid w:val="002D7270"/>
    <w:rsid w:val="002D7E9E"/>
    <w:rsid w:val="002E0346"/>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3F16"/>
    <w:rsid w:val="00314191"/>
    <w:rsid w:val="00314306"/>
    <w:rsid w:val="003147AA"/>
    <w:rsid w:val="00315206"/>
    <w:rsid w:val="00320552"/>
    <w:rsid w:val="003208FE"/>
    <w:rsid w:val="0032148F"/>
    <w:rsid w:val="0032154B"/>
    <w:rsid w:val="0032195C"/>
    <w:rsid w:val="00321EF0"/>
    <w:rsid w:val="00322FF2"/>
    <w:rsid w:val="00325039"/>
    <w:rsid w:val="00326A67"/>
    <w:rsid w:val="00331E52"/>
    <w:rsid w:val="00333055"/>
    <w:rsid w:val="00335341"/>
    <w:rsid w:val="00335C3C"/>
    <w:rsid w:val="003375E8"/>
    <w:rsid w:val="00340D21"/>
    <w:rsid w:val="003422ED"/>
    <w:rsid w:val="00343277"/>
    <w:rsid w:val="00343F05"/>
    <w:rsid w:val="0034530A"/>
    <w:rsid w:val="00345AF4"/>
    <w:rsid w:val="00345ECE"/>
    <w:rsid w:val="003463B9"/>
    <w:rsid w:val="00350138"/>
    <w:rsid w:val="00350AE4"/>
    <w:rsid w:val="00350C7F"/>
    <w:rsid w:val="00353254"/>
    <w:rsid w:val="00357416"/>
    <w:rsid w:val="0036179F"/>
    <w:rsid w:val="003630D2"/>
    <w:rsid w:val="0036391C"/>
    <w:rsid w:val="00363CE0"/>
    <w:rsid w:val="003648AF"/>
    <w:rsid w:val="00364EF9"/>
    <w:rsid w:val="003652DC"/>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056D"/>
    <w:rsid w:val="003A2721"/>
    <w:rsid w:val="003A34D4"/>
    <w:rsid w:val="003A43EB"/>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57D"/>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66E1"/>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B40"/>
    <w:rsid w:val="00441F39"/>
    <w:rsid w:val="0044368E"/>
    <w:rsid w:val="00443F21"/>
    <w:rsid w:val="00445716"/>
    <w:rsid w:val="00446D98"/>
    <w:rsid w:val="0044752C"/>
    <w:rsid w:val="00451261"/>
    <w:rsid w:val="004512B7"/>
    <w:rsid w:val="004528B9"/>
    <w:rsid w:val="004536CA"/>
    <w:rsid w:val="004571DD"/>
    <w:rsid w:val="004601B8"/>
    <w:rsid w:val="00460724"/>
    <w:rsid w:val="00462069"/>
    <w:rsid w:val="00463FF7"/>
    <w:rsid w:val="00464246"/>
    <w:rsid w:val="00464B10"/>
    <w:rsid w:val="00464C22"/>
    <w:rsid w:val="00466825"/>
    <w:rsid w:val="004674E2"/>
    <w:rsid w:val="0047080E"/>
    <w:rsid w:val="00470CC0"/>
    <w:rsid w:val="0047200C"/>
    <w:rsid w:val="00472EDA"/>
    <w:rsid w:val="00475471"/>
    <w:rsid w:val="0047559A"/>
    <w:rsid w:val="00475B8E"/>
    <w:rsid w:val="004772E2"/>
    <w:rsid w:val="00477736"/>
    <w:rsid w:val="00477C87"/>
    <w:rsid w:val="0048083E"/>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57B1"/>
    <w:rsid w:val="004C6ACD"/>
    <w:rsid w:val="004C7FA0"/>
    <w:rsid w:val="004D08E2"/>
    <w:rsid w:val="004D0AF1"/>
    <w:rsid w:val="004D0CBE"/>
    <w:rsid w:val="004D1295"/>
    <w:rsid w:val="004D28DB"/>
    <w:rsid w:val="004D3529"/>
    <w:rsid w:val="004D4371"/>
    <w:rsid w:val="004D4A27"/>
    <w:rsid w:val="004D4FB6"/>
    <w:rsid w:val="004D64E8"/>
    <w:rsid w:val="004E0EFC"/>
    <w:rsid w:val="004E2391"/>
    <w:rsid w:val="004E4F82"/>
    <w:rsid w:val="004E5A29"/>
    <w:rsid w:val="004E635A"/>
    <w:rsid w:val="004E6A3F"/>
    <w:rsid w:val="004E7314"/>
    <w:rsid w:val="004F108A"/>
    <w:rsid w:val="004F39CD"/>
    <w:rsid w:val="004F56BF"/>
    <w:rsid w:val="004F5AAA"/>
    <w:rsid w:val="004F5DAA"/>
    <w:rsid w:val="00501804"/>
    <w:rsid w:val="00502EAF"/>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231A"/>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4256"/>
    <w:rsid w:val="005A4F39"/>
    <w:rsid w:val="005A5D91"/>
    <w:rsid w:val="005A6788"/>
    <w:rsid w:val="005B0CA1"/>
    <w:rsid w:val="005B128F"/>
    <w:rsid w:val="005B1616"/>
    <w:rsid w:val="005B1884"/>
    <w:rsid w:val="005B19D3"/>
    <w:rsid w:val="005B2B04"/>
    <w:rsid w:val="005B4890"/>
    <w:rsid w:val="005B583B"/>
    <w:rsid w:val="005B7B11"/>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24C4"/>
    <w:rsid w:val="005E3560"/>
    <w:rsid w:val="005E3D4D"/>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292"/>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5BF"/>
    <w:rsid w:val="00621CB1"/>
    <w:rsid w:val="00621E04"/>
    <w:rsid w:val="006232A7"/>
    <w:rsid w:val="00624AD8"/>
    <w:rsid w:val="00625BA6"/>
    <w:rsid w:val="006267A7"/>
    <w:rsid w:val="006274BC"/>
    <w:rsid w:val="00632625"/>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18A2"/>
    <w:rsid w:val="006F2910"/>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46348"/>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77BB3"/>
    <w:rsid w:val="00780969"/>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6F01"/>
    <w:rsid w:val="007A73DF"/>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904"/>
    <w:rsid w:val="007E6B14"/>
    <w:rsid w:val="007E7C1D"/>
    <w:rsid w:val="007F0634"/>
    <w:rsid w:val="007F0BFF"/>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1E4"/>
    <w:rsid w:val="00806FA3"/>
    <w:rsid w:val="008112CA"/>
    <w:rsid w:val="0081202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5F57"/>
    <w:rsid w:val="00846DA1"/>
    <w:rsid w:val="00846EEC"/>
    <w:rsid w:val="008471E2"/>
    <w:rsid w:val="00850325"/>
    <w:rsid w:val="008512A2"/>
    <w:rsid w:val="00851AB6"/>
    <w:rsid w:val="00851B40"/>
    <w:rsid w:val="00852023"/>
    <w:rsid w:val="00852A58"/>
    <w:rsid w:val="00854A4C"/>
    <w:rsid w:val="00856D52"/>
    <w:rsid w:val="008576F4"/>
    <w:rsid w:val="0086081D"/>
    <w:rsid w:val="0086094F"/>
    <w:rsid w:val="00860C07"/>
    <w:rsid w:val="00861249"/>
    <w:rsid w:val="008612B0"/>
    <w:rsid w:val="0086160F"/>
    <w:rsid w:val="00863355"/>
    <w:rsid w:val="0086590B"/>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42D6"/>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085"/>
    <w:rsid w:val="009602D6"/>
    <w:rsid w:val="00960DE1"/>
    <w:rsid w:val="00961F6F"/>
    <w:rsid w:val="009633F9"/>
    <w:rsid w:val="009638A6"/>
    <w:rsid w:val="00964993"/>
    <w:rsid w:val="00964EBE"/>
    <w:rsid w:val="00965276"/>
    <w:rsid w:val="00965769"/>
    <w:rsid w:val="00965D7C"/>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95B"/>
    <w:rsid w:val="00985AF0"/>
    <w:rsid w:val="00986295"/>
    <w:rsid w:val="0098631A"/>
    <w:rsid w:val="0098686B"/>
    <w:rsid w:val="00986CCA"/>
    <w:rsid w:val="00987142"/>
    <w:rsid w:val="0099191A"/>
    <w:rsid w:val="00991CCD"/>
    <w:rsid w:val="00992FC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67B"/>
    <w:rsid w:val="009C0CA4"/>
    <w:rsid w:val="009C1424"/>
    <w:rsid w:val="009C1EB1"/>
    <w:rsid w:val="009C3427"/>
    <w:rsid w:val="009C424B"/>
    <w:rsid w:val="009C593A"/>
    <w:rsid w:val="009C5E2B"/>
    <w:rsid w:val="009C62B6"/>
    <w:rsid w:val="009D0224"/>
    <w:rsid w:val="009D02AC"/>
    <w:rsid w:val="009D0F55"/>
    <w:rsid w:val="009D1523"/>
    <w:rsid w:val="009D7203"/>
    <w:rsid w:val="009D7740"/>
    <w:rsid w:val="009E0442"/>
    <w:rsid w:val="009E259C"/>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368"/>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68F"/>
    <w:rsid w:val="00AE1807"/>
    <w:rsid w:val="00AE27F3"/>
    <w:rsid w:val="00AE45A4"/>
    <w:rsid w:val="00AE47E8"/>
    <w:rsid w:val="00AE6CD3"/>
    <w:rsid w:val="00AF0148"/>
    <w:rsid w:val="00AF0EF7"/>
    <w:rsid w:val="00AF3D03"/>
    <w:rsid w:val="00AF4FB2"/>
    <w:rsid w:val="00AF507B"/>
    <w:rsid w:val="00AF5227"/>
    <w:rsid w:val="00AF5695"/>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5D43"/>
    <w:rsid w:val="00B8653E"/>
    <w:rsid w:val="00B8660D"/>
    <w:rsid w:val="00B87C3F"/>
    <w:rsid w:val="00B91F43"/>
    <w:rsid w:val="00B9235C"/>
    <w:rsid w:val="00B92768"/>
    <w:rsid w:val="00B92CF2"/>
    <w:rsid w:val="00B93592"/>
    <w:rsid w:val="00B940B5"/>
    <w:rsid w:val="00B96505"/>
    <w:rsid w:val="00B96819"/>
    <w:rsid w:val="00B96FC8"/>
    <w:rsid w:val="00BA0475"/>
    <w:rsid w:val="00BA0C3C"/>
    <w:rsid w:val="00BA39DC"/>
    <w:rsid w:val="00BA4997"/>
    <w:rsid w:val="00BA5AA3"/>
    <w:rsid w:val="00BA6189"/>
    <w:rsid w:val="00BA6E7B"/>
    <w:rsid w:val="00BA7871"/>
    <w:rsid w:val="00BB08A2"/>
    <w:rsid w:val="00BB10FE"/>
    <w:rsid w:val="00BB1695"/>
    <w:rsid w:val="00BB1A00"/>
    <w:rsid w:val="00BB1DD1"/>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6DED"/>
    <w:rsid w:val="00C0746C"/>
    <w:rsid w:val="00C11419"/>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F2D"/>
    <w:rsid w:val="00CD7937"/>
    <w:rsid w:val="00CD7BB6"/>
    <w:rsid w:val="00CE0ABA"/>
    <w:rsid w:val="00CE106C"/>
    <w:rsid w:val="00CE3779"/>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25C7"/>
    <w:rsid w:val="00D23767"/>
    <w:rsid w:val="00D25C03"/>
    <w:rsid w:val="00D25CDA"/>
    <w:rsid w:val="00D26D59"/>
    <w:rsid w:val="00D27A52"/>
    <w:rsid w:val="00D30861"/>
    <w:rsid w:val="00D30AAD"/>
    <w:rsid w:val="00D30D42"/>
    <w:rsid w:val="00D340BC"/>
    <w:rsid w:val="00D350D8"/>
    <w:rsid w:val="00D3652C"/>
    <w:rsid w:val="00D3761D"/>
    <w:rsid w:val="00D414E2"/>
    <w:rsid w:val="00D41ADD"/>
    <w:rsid w:val="00D42E46"/>
    <w:rsid w:val="00D4344F"/>
    <w:rsid w:val="00D434A2"/>
    <w:rsid w:val="00D4377F"/>
    <w:rsid w:val="00D43982"/>
    <w:rsid w:val="00D44551"/>
    <w:rsid w:val="00D457F1"/>
    <w:rsid w:val="00D45BD0"/>
    <w:rsid w:val="00D4682B"/>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54BE"/>
    <w:rsid w:val="00D76541"/>
    <w:rsid w:val="00D76699"/>
    <w:rsid w:val="00D76C5F"/>
    <w:rsid w:val="00D773D0"/>
    <w:rsid w:val="00D77B2C"/>
    <w:rsid w:val="00D8498D"/>
    <w:rsid w:val="00D87B43"/>
    <w:rsid w:val="00D90138"/>
    <w:rsid w:val="00D90FAD"/>
    <w:rsid w:val="00D91619"/>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14DA"/>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68D6"/>
    <w:rsid w:val="00E87C34"/>
    <w:rsid w:val="00E90855"/>
    <w:rsid w:val="00E93337"/>
    <w:rsid w:val="00E93C72"/>
    <w:rsid w:val="00E94196"/>
    <w:rsid w:val="00E94ABE"/>
    <w:rsid w:val="00E952C0"/>
    <w:rsid w:val="00E95707"/>
    <w:rsid w:val="00E97E35"/>
    <w:rsid w:val="00EA3843"/>
    <w:rsid w:val="00EA3EAF"/>
    <w:rsid w:val="00EA4B88"/>
    <w:rsid w:val="00EA4FC1"/>
    <w:rsid w:val="00EA61C8"/>
    <w:rsid w:val="00EB027C"/>
    <w:rsid w:val="00EB0468"/>
    <w:rsid w:val="00EC0600"/>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4E11"/>
    <w:rsid w:val="00EF5AE1"/>
    <w:rsid w:val="00EF6382"/>
    <w:rsid w:val="00EF7DEB"/>
    <w:rsid w:val="00F0163B"/>
    <w:rsid w:val="00F0333A"/>
    <w:rsid w:val="00F03D08"/>
    <w:rsid w:val="00F042CB"/>
    <w:rsid w:val="00F04FB3"/>
    <w:rsid w:val="00F06565"/>
    <w:rsid w:val="00F101A9"/>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A013B"/>
    <w:rsid w:val="00FA0DA5"/>
    <w:rsid w:val="00FA11B9"/>
    <w:rsid w:val="00FA2A2A"/>
    <w:rsid w:val="00FA2B09"/>
    <w:rsid w:val="00FA2DA2"/>
    <w:rsid w:val="00FA6310"/>
    <w:rsid w:val="00FA6E0E"/>
    <w:rsid w:val="00FA791B"/>
    <w:rsid w:val="00FB0511"/>
    <w:rsid w:val="00FB1E43"/>
    <w:rsid w:val="00FB3247"/>
    <w:rsid w:val="00FB5EDC"/>
    <w:rsid w:val="00FB60D4"/>
    <w:rsid w:val="00FB6BAF"/>
    <w:rsid w:val="00FC1493"/>
    <w:rsid w:val="00FC1837"/>
    <w:rsid w:val="00FC43D0"/>
    <w:rsid w:val="00FC59B5"/>
    <w:rsid w:val="00FC608A"/>
    <w:rsid w:val="00FC6EEC"/>
    <w:rsid w:val="00FC765B"/>
    <w:rsid w:val="00FC7B11"/>
    <w:rsid w:val="00FD02E5"/>
    <w:rsid w:val="00FD307A"/>
    <w:rsid w:val="00FD3912"/>
    <w:rsid w:val="00FD41A4"/>
    <w:rsid w:val="00FD5019"/>
    <w:rsid w:val="00FD530F"/>
    <w:rsid w:val="00FD6E8A"/>
    <w:rsid w:val="00FE02DD"/>
    <w:rsid w:val="00FE0784"/>
    <w:rsid w:val="00FE2892"/>
    <w:rsid w:val="00FE48FC"/>
    <w:rsid w:val="00FE5F59"/>
    <w:rsid w:val="00FE7B41"/>
    <w:rsid w:val="00FE7CF5"/>
    <w:rsid w:val="00FF0112"/>
    <w:rsid w:val="00FF195B"/>
    <w:rsid w:val="00FF1EDE"/>
    <w:rsid w:val="00FF221A"/>
    <w:rsid w:val="00FF225B"/>
    <w:rsid w:val="00FF2CEB"/>
    <w:rsid w:val="00FF3ABE"/>
    <w:rsid w:val="00FF5155"/>
    <w:rsid w:val="00FF62D7"/>
    <w:rsid w:val="00FF6583"/>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D7E1D"/>
  <w15:docId w15:val="{1A403EB2-C742-4C86-9DDB-E3FE755BA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0F0E8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0F0E85"/>
    <w:rPr>
      <w:rFonts w:asciiTheme="majorHAnsi" w:eastAsiaTheme="majorEastAsia" w:hAnsiTheme="majorHAnsi" w:cstheme="majorBidi"/>
      <w:color w:val="243F60" w:themeColor="accent1" w:themeShade="7F"/>
      <w:sz w:val="24"/>
      <w:szCs w:val="24"/>
    </w:rPr>
  </w:style>
  <w:style w:type="table" w:styleId="TableGridLight">
    <w:name w:val="Grid Table Light"/>
    <w:basedOn w:val="TableNormal"/>
    <w:uiPriority w:val="40"/>
    <w:rsid w:val="000F0E85"/>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sselectedend">
    <w:name w:val="isselectedend"/>
    <w:basedOn w:val="Normal"/>
    <w:rsid w:val="00851B40"/>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363687">
      <w:bodyDiv w:val="1"/>
      <w:marLeft w:val="0"/>
      <w:marRight w:val="0"/>
      <w:marTop w:val="0"/>
      <w:marBottom w:val="0"/>
      <w:divBdr>
        <w:top w:val="none" w:sz="0" w:space="0" w:color="auto"/>
        <w:left w:val="none" w:sz="0" w:space="0" w:color="auto"/>
        <w:bottom w:val="none" w:sz="0" w:space="0" w:color="auto"/>
        <w:right w:val="none" w:sz="0" w:space="0" w:color="auto"/>
      </w:divBdr>
    </w:div>
    <w:div w:id="423460138">
      <w:bodyDiv w:val="1"/>
      <w:marLeft w:val="0"/>
      <w:marRight w:val="0"/>
      <w:marTop w:val="0"/>
      <w:marBottom w:val="0"/>
      <w:divBdr>
        <w:top w:val="none" w:sz="0" w:space="0" w:color="auto"/>
        <w:left w:val="none" w:sz="0" w:space="0" w:color="auto"/>
        <w:bottom w:val="none" w:sz="0" w:space="0" w:color="auto"/>
        <w:right w:val="none" w:sz="0" w:space="0" w:color="auto"/>
      </w:divBdr>
    </w:div>
    <w:div w:id="1367873259">
      <w:bodyDiv w:val="1"/>
      <w:marLeft w:val="0"/>
      <w:marRight w:val="0"/>
      <w:marTop w:val="0"/>
      <w:marBottom w:val="0"/>
      <w:divBdr>
        <w:top w:val="none" w:sz="0" w:space="0" w:color="auto"/>
        <w:left w:val="none" w:sz="0" w:space="0" w:color="auto"/>
        <w:bottom w:val="none" w:sz="0" w:space="0" w:color="auto"/>
        <w:right w:val="none" w:sz="0" w:space="0" w:color="auto"/>
      </w:divBdr>
    </w:div>
    <w:div w:id="1712337439">
      <w:bodyDiv w:val="1"/>
      <w:marLeft w:val="0"/>
      <w:marRight w:val="0"/>
      <w:marTop w:val="0"/>
      <w:marBottom w:val="0"/>
      <w:divBdr>
        <w:top w:val="none" w:sz="0" w:space="0" w:color="auto"/>
        <w:left w:val="none" w:sz="0" w:space="0" w:color="auto"/>
        <w:bottom w:val="none" w:sz="0" w:space="0" w:color="auto"/>
        <w:right w:val="none" w:sz="0" w:space="0" w:color="auto"/>
      </w:divBdr>
    </w:div>
    <w:div w:id="1989741397">
      <w:bodyDiv w:val="1"/>
      <w:marLeft w:val="0"/>
      <w:marRight w:val="0"/>
      <w:marTop w:val="0"/>
      <w:marBottom w:val="0"/>
      <w:divBdr>
        <w:top w:val="none" w:sz="0" w:space="0" w:color="auto"/>
        <w:left w:val="none" w:sz="0" w:space="0" w:color="auto"/>
        <w:bottom w:val="none" w:sz="0" w:space="0" w:color="auto"/>
        <w:right w:val="none" w:sz="0" w:space="0" w:color="auto"/>
      </w:divBdr>
    </w:div>
    <w:div w:id="20876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C669D8-FFA4-46A4-A3A8-34B3F902D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12</Pages>
  <Words>3554</Words>
  <Characters>20261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edwin.ramos</dc:creator>
  <cp:lastModifiedBy>Mohammed Altamush Khan</cp:lastModifiedBy>
  <cp:revision>6</cp:revision>
  <dcterms:created xsi:type="dcterms:W3CDTF">2026-06-09T12:30:00Z</dcterms:created>
  <dcterms:modified xsi:type="dcterms:W3CDTF">2026-06-14T10:38:00Z</dcterms:modified>
</cp:coreProperties>
</file>