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03F08236" w14:textId="517FD88D" w:rsidR="003A4B18" w:rsidRPr="003A4B18" w:rsidRDefault="003A4B18" w:rsidP="003A4B18">
            <w:pPr>
              <w:spacing w:before="120" w:after="120"/>
              <w:ind w:right="162"/>
              <w:jc w:val="both"/>
              <w:rPr>
                <w:rFonts w:ascii="Calibri" w:hAnsi="Calibri"/>
              </w:rPr>
            </w:pPr>
            <w:r w:rsidRPr="003A4B18">
              <w:rPr>
                <w:rFonts w:ascii="Calibri" w:hAnsi="Calibri"/>
              </w:rPr>
              <w:t>The purpose of this policy is to ensure that SMSA systems, applications, databases, networks, devices and services are configured securely, consistently and in line with approved requirements.</w:t>
            </w:r>
            <w:r>
              <w:rPr>
                <w:rFonts w:ascii="Calibri" w:hAnsi="Calibri"/>
              </w:rPr>
              <w:t xml:space="preserve"> </w:t>
            </w:r>
            <w:r w:rsidRPr="003A4B18">
              <w:rPr>
                <w:rFonts w:ascii="Calibri" w:hAnsi="Calibri"/>
              </w:rPr>
              <w:t>This policy helps protect SMSA systems from weak settings, default passwords, unauthorized changes, misconfiguration, security gaps and service disruption.</w:t>
            </w:r>
          </w:p>
          <w:p w14:paraId="37C28502" w14:textId="2E76529B" w:rsidR="003050B7" w:rsidRPr="00CD7937" w:rsidRDefault="003A4B18" w:rsidP="003A4B18">
            <w:pPr>
              <w:spacing w:before="120" w:after="120"/>
              <w:ind w:right="162"/>
              <w:jc w:val="both"/>
              <w:rPr>
                <w:rFonts w:ascii="Calibri" w:hAnsi="Calibri"/>
              </w:rPr>
            </w:pPr>
            <w:r w:rsidRPr="003A4B18">
              <w:rPr>
                <w:rFonts w:ascii="Calibri" w:hAnsi="Calibri"/>
              </w:rPr>
              <w:t>This policy forms part of SMSA’s Information Security Management System (ISMS) and supports ISO/IEC 27001:2022, ISO/IEC 27002:2022 and ISO/IEC 27005:2022 requirements by ensuring that configurations are managed based on security requirements, asset criticality, change control and risk.</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3E7D337" w14:textId="5FE95DF1" w:rsidR="003050B7" w:rsidRPr="008A0662" w:rsidRDefault="003A4B18" w:rsidP="003A4B18">
            <w:pPr>
              <w:spacing w:before="120" w:after="120"/>
              <w:ind w:left="72" w:right="162"/>
              <w:jc w:val="both"/>
              <w:rPr>
                <w:rFonts w:ascii="Calibri" w:hAnsi="Calibri"/>
              </w:rPr>
            </w:pPr>
            <w:r w:rsidRPr="003A4B18">
              <w:rPr>
                <w:rFonts w:ascii="Calibri" w:hAnsi="Calibri"/>
              </w:rPr>
              <w:t xml:space="preserve">Annex </w:t>
            </w:r>
            <w:proofErr w:type="gramStart"/>
            <w:r w:rsidRPr="003A4B18">
              <w:rPr>
                <w:rFonts w:ascii="Calibri" w:hAnsi="Calibri"/>
              </w:rPr>
              <w:t>A</w:t>
            </w:r>
            <w:proofErr w:type="gramEnd"/>
            <w:r w:rsidRPr="003A4B18">
              <w:rPr>
                <w:rFonts w:ascii="Calibri" w:hAnsi="Calibri"/>
              </w:rPr>
              <w:t xml:space="preserve"> 8.9 – Configuration Management</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5C8BA820" w14:textId="49EC49C2" w:rsidR="003A4B18" w:rsidRPr="003A4B18" w:rsidRDefault="003A4B18" w:rsidP="003A4B18">
            <w:pPr>
              <w:spacing w:before="120" w:after="120"/>
              <w:ind w:right="162"/>
              <w:jc w:val="both"/>
              <w:rPr>
                <w:rFonts w:ascii="Calibri" w:hAnsi="Calibri" w:cs="Tahoma"/>
              </w:rPr>
            </w:pPr>
            <w:r w:rsidRPr="003A4B18">
              <w:rPr>
                <w:rFonts w:ascii="Calibri" w:hAnsi="Calibri" w:cs="Tahoma"/>
              </w:rPr>
              <w:t>This policy applies to SMSA information systems, infrastructure, applications, databases, networks, cloud services and technology assets owned, managed, hosted, or used by or on behalf of SMSA.</w:t>
            </w:r>
            <w:r>
              <w:rPr>
                <w:rFonts w:ascii="Calibri" w:hAnsi="Calibri" w:cs="Tahoma"/>
              </w:rPr>
              <w:t xml:space="preserve"> </w:t>
            </w:r>
            <w:r w:rsidRPr="003A4B18">
              <w:rPr>
                <w:rFonts w:ascii="Calibri" w:hAnsi="Calibri" w:cs="Tahoma"/>
              </w:rPr>
              <w:t>This includes, where applicable:</w:t>
            </w:r>
          </w:p>
          <w:p w14:paraId="74BDB567"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Servers, operating systems and databases.</w:t>
            </w:r>
          </w:p>
          <w:p w14:paraId="2CE53232" w14:textId="7B493456"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Desktops, laptops and critical end</w:t>
            </w:r>
            <w:r w:rsidR="00CC4760">
              <w:rPr>
                <w:rFonts w:ascii="Calibri" w:hAnsi="Calibri" w:cs="Tahoma"/>
              </w:rPr>
              <w:t xml:space="preserve"> </w:t>
            </w:r>
            <w:r w:rsidRPr="003A4B18">
              <w:rPr>
                <w:rFonts w:ascii="Calibri" w:hAnsi="Calibri" w:cs="Tahoma"/>
              </w:rPr>
              <w:t>user devices.</w:t>
            </w:r>
          </w:p>
          <w:p w14:paraId="6FC372B7"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Network devices, routers, switches, firewalls and wireless devices.</w:t>
            </w:r>
          </w:p>
          <w:p w14:paraId="3814CC6B"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Applications, platforms, portals and internal services.</w:t>
            </w:r>
          </w:p>
          <w:p w14:paraId="10F2FB1E"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Cloud services and hosted systems.</w:t>
            </w:r>
          </w:p>
          <w:p w14:paraId="549863FF" w14:textId="77777777"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Security tools and monitoring systems.</w:t>
            </w:r>
          </w:p>
          <w:p w14:paraId="75410D04" w14:textId="6DA542B6" w:rsidR="003A4B18" w:rsidRPr="003A4B18" w:rsidRDefault="003A4B18" w:rsidP="003A4B18">
            <w:pPr>
              <w:numPr>
                <w:ilvl w:val="0"/>
                <w:numId w:val="19"/>
              </w:numPr>
              <w:spacing w:after="0"/>
              <w:ind w:right="162"/>
              <w:jc w:val="both"/>
              <w:rPr>
                <w:rFonts w:ascii="Calibri" w:hAnsi="Calibri" w:cs="Tahoma"/>
              </w:rPr>
            </w:pPr>
            <w:r w:rsidRPr="003A4B18">
              <w:rPr>
                <w:rFonts w:ascii="Calibri" w:hAnsi="Calibri" w:cs="Tahoma"/>
              </w:rPr>
              <w:t>Third</w:t>
            </w:r>
            <w:r w:rsidR="00CC4760">
              <w:rPr>
                <w:rFonts w:ascii="Calibri" w:hAnsi="Calibri" w:cs="Tahoma"/>
              </w:rPr>
              <w:t xml:space="preserve"> </w:t>
            </w:r>
            <w:r w:rsidRPr="003A4B18">
              <w:rPr>
                <w:rFonts w:ascii="Calibri" w:hAnsi="Calibri" w:cs="Tahoma"/>
              </w:rPr>
              <w:t>party managed systems that store, process, transmit, host, or support SMSA information.</w:t>
            </w:r>
          </w:p>
          <w:p w14:paraId="1D9C5D9E" w14:textId="77777777" w:rsidR="003050B7" w:rsidRDefault="003A4B18" w:rsidP="003A4B18">
            <w:pPr>
              <w:numPr>
                <w:ilvl w:val="0"/>
                <w:numId w:val="19"/>
              </w:numPr>
              <w:spacing w:after="0"/>
              <w:ind w:right="162"/>
              <w:jc w:val="both"/>
              <w:rPr>
                <w:rFonts w:ascii="Calibri" w:hAnsi="Calibri" w:cs="Tahoma"/>
              </w:rPr>
            </w:pPr>
            <w:r w:rsidRPr="003A4B18">
              <w:rPr>
                <w:rFonts w:ascii="Calibri" w:hAnsi="Calibri" w:cs="Tahoma"/>
              </w:rPr>
              <w:t>Employees, contractors and third parties involved in configuring, maintaining, supporting, hosting, or changing SMSA systems.</w:t>
            </w:r>
          </w:p>
          <w:p w14:paraId="26378403" w14:textId="5C05389E" w:rsidR="003A4B18" w:rsidRPr="003A4B18" w:rsidRDefault="003A4B18" w:rsidP="003A4B18">
            <w:pPr>
              <w:spacing w:after="0"/>
              <w:ind w:right="162"/>
              <w:jc w:val="both"/>
              <w:rPr>
                <w:rStyle w:val="Strong"/>
                <w:rFonts w:ascii="Calibri" w:hAnsi="Calibri" w:cs="Tahoma"/>
                <w:b w:val="0"/>
                <w:bCs w:val="0"/>
              </w:rPr>
            </w:pP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54D2D387" w14:textId="77777777" w:rsidR="003A4B18" w:rsidRPr="003A4B18" w:rsidRDefault="003A4B18" w:rsidP="003A4B18">
            <w:pPr>
              <w:spacing w:after="240"/>
              <w:ind w:right="162"/>
              <w:jc w:val="both"/>
              <w:rPr>
                <w:rFonts w:ascii="Calibri" w:hAnsi="Calibri" w:cs="Tahoma"/>
              </w:rPr>
            </w:pPr>
            <w:r w:rsidRPr="003A4B18">
              <w:rPr>
                <w:rFonts w:ascii="Calibri" w:hAnsi="Calibri" w:cs="Tahoma"/>
              </w:rPr>
              <w:t>Chief Technology Officer (CTO) is the highest level for Information Security governance and shall be responsible for evaluation, direction and oversight of Information Security compliance at SMSA. Supporting procedures and forms shall define the detailed implementation requirements where required.</w:t>
            </w:r>
          </w:p>
          <w:p w14:paraId="3709B9A3"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National IT Manager:</w:t>
            </w:r>
          </w:p>
          <w:p w14:paraId="0B2362A8"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Approve this policy and any following modifications where delegated by the CTO.</w:t>
            </w:r>
          </w:p>
          <w:p w14:paraId="678C8299"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configuration management requirements are implemented, maintained and reviewed.</w:t>
            </w:r>
          </w:p>
          <w:p w14:paraId="147B10EF"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baseline configuration requirements are defined for critical systems and services where applicable.</w:t>
            </w:r>
          </w:p>
          <w:p w14:paraId="50456323"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configuration changes follow the approved change management process.</w:t>
            </w:r>
          </w:p>
          <w:p w14:paraId="10F9060B"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configuration reviews, baseline checklists, system reports and other required evidence are maintained.</w:t>
            </w:r>
          </w:p>
          <w:p w14:paraId="3C697CAF" w14:textId="77777777" w:rsidR="003A4B18" w:rsidRP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major configuration weaknesses, repeated deviations and material control weaknesses are reported to the CTO where required.</w:t>
            </w:r>
          </w:p>
          <w:p w14:paraId="35E11141" w14:textId="77777777" w:rsidR="003A4B18" w:rsidRDefault="003A4B18" w:rsidP="003A4B18">
            <w:pPr>
              <w:numPr>
                <w:ilvl w:val="0"/>
                <w:numId w:val="20"/>
              </w:numPr>
              <w:spacing w:after="0"/>
              <w:ind w:right="162"/>
              <w:jc w:val="both"/>
              <w:rPr>
                <w:rFonts w:ascii="Calibri" w:hAnsi="Calibri" w:cs="Tahoma"/>
              </w:rPr>
            </w:pPr>
            <w:r w:rsidRPr="003A4B18">
              <w:rPr>
                <w:rFonts w:ascii="Calibri" w:hAnsi="Calibri" w:cs="Tahoma"/>
              </w:rPr>
              <w:t>Ensure configuration risks are assessed, treated and monitored where required.</w:t>
            </w:r>
          </w:p>
          <w:p w14:paraId="5BFD924F" w14:textId="77777777" w:rsidR="003A4B18" w:rsidRDefault="003A4B18" w:rsidP="003A4B18">
            <w:pPr>
              <w:spacing w:after="0"/>
              <w:ind w:left="720" w:right="162"/>
              <w:jc w:val="both"/>
              <w:rPr>
                <w:rFonts w:ascii="Calibri" w:hAnsi="Calibri" w:cs="Tahoma"/>
              </w:rPr>
            </w:pPr>
          </w:p>
          <w:p w14:paraId="7EEC3A52" w14:textId="77777777" w:rsidR="003A4B18" w:rsidRPr="003A4B18" w:rsidRDefault="003A4B18" w:rsidP="003A4B18">
            <w:pPr>
              <w:spacing w:after="0"/>
              <w:ind w:left="720" w:right="162"/>
              <w:jc w:val="both"/>
              <w:rPr>
                <w:rFonts w:ascii="Calibri" w:hAnsi="Calibri" w:cs="Tahoma"/>
              </w:rPr>
            </w:pPr>
          </w:p>
          <w:p w14:paraId="165FAFA0"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lastRenderedPageBreak/>
              <w:t>IT Department (ITD):</w:t>
            </w:r>
          </w:p>
          <w:p w14:paraId="6FE14BC3"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Define, maintain and review secure configuration requirements for systems, applications, databases, networks, devices and cloud services where applicable.</w:t>
            </w:r>
          </w:p>
          <w:p w14:paraId="31247259"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Apply approved baseline configuration settings before systems are moved to production where possible.</w:t>
            </w:r>
          </w:p>
          <w:p w14:paraId="5E439992"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Remove or change default accounts, default passwords and unnecessary services where technically possible.</w:t>
            </w:r>
          </w:p>
          <w:p w14:paraId="62675CB0"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Restrict access to critical configuration settings and powerful utility tools.</w:t>
            </w:r>
          </w:p>
          <w:p w14:paraId="325BC64C"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Ensure configuration changes are documented, reviewed and approved through the approved change management process where required.</w:t>
            </w:r>
          </w:p>
          <w:p w14:paraId="05D31CD7"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Monitor and review configurations using system reports, tools, dashboards, scripts, checklists, screenshots, tickets, change records, or other approved evidence.</w:t>
            </w:r>
          </w:p>
          <w:p w14:paraId="0F0625AC" w14:textId="77777777" w:rsidR="003A4B18" w:rsidRPr="003A4B18" w:rsidRDefault="003A4B18" w:rsidP="003A4B18">
            <w:pPr>
              <w:numPr>
                <w:ilvl w:val="0"/>
                <w:numId w:val="21"/>
              </w:numPr>
              <w:spacing w:after="0"/>
              <w:ind w:right="162"/>
              <w:jc w:val="both"/>
              <w:rPr>
                <w:rFonts w:ascii="Calibri" w:hAnsi="Calibri" w:cs="Tahoma"/>
              </w:rPr>
            </w:pPr>
            <w:r w:rsidRPr="003A4B18">
              <w:rPr>
                <w:rFonts w:ascii="Calibri" w:hAnsi="Calibri" w:cs="Tahoma"/>
              </w:rPr>
              <w:t>Identify configuration deviations and take corrective action.</w:t>
            </w:r>
          </w:p>
          <w:p w14:paraId="79DFE87C" w14:textId="77777777" w:rsidR="003A4B18" w:rsidRDefault="003A4B18" w:rsidP="003A4B18">
            <w:pPr>
              <w:numPr>
                <w:ilvl w:val="0"/>
                <w:numId w:val="21"/>
              </w:numPr>
              <w:spacing w:after="0"/>
              <w:ind w:right="162"/>
              <w:jc w:val="both"/>
              <w:rPr>
                <w:rFonts w:ascii="Calibri" w:hAnsi="Calibri" w:cs="Tahoma"/>
              </w:rPr>
            </w:pPr>
            <w:r w:rsidRPr="003A4B18">
              <w:rPr>
                <w:rFonts w:ascii="Calibri" w:hAnsi="Calibri" w:cs="Tahoma"/>
              </w:rPr>
              <w:t>Maintain evidence required for audit, investigation and management review.</w:t>
            </w:r>
          </w:p>
          <w:p w14:paraId="590BA436" w14:textId="77777777" w:rsidR="003A4B18" w:rsidRPr="003A4B18" w:rsidRDefault="003A4B18" w:rsidP="003A4B18">
            <w:pPr>
              <w:spacing w:after="0"/>
              <w:ind w:left="720" w:right="162"/>
              <w:jc w:val="both"/>
              <w:rPr>
                <w:rFonts w:ascii="Calibri" w:hAnsi="Calibri" w:cs="Tahoma"/>
              </w:rPr>
            </w:pPr>
          </w:p>
          <w:p w14:paraId="1DE6D54F"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System Owners / Application Owners:</w:t>
            </w:r>
          </w:p>
          <w:p w14:paraId="3B91FFB5" w14:textId="77777777" w:rsidR="003A4B18" w:rsidRPr="003A4B18" w:rsidRDefault="003A4B18" w:rsidP="003A4B18">
            <w:pPr>
              <w:numPr>
                <w:ilvl w:val="0"/>
                <w:numId w:val="22"/>
              </w:numPr>
              <w:spacing w:after="0"/>
              <w:ind w:right="162"/>
              <w:jc w:val="both"/>
              <w:rPr>
                <w:rFonts w:ascii="Calibri" w:hAnsi="Calibri" w:cs="Tahoma"/>
              </w:rPr>
            </w:pPr>
            <w:r w:rsidRPr="003A4B18">
              <w:rPr>
                <w:rFonts w:ascii="Calibri" w:hAnsi="Calibri" w:cs="Tahoma"/>
              </w:rPr>
              <w:t>Support ITD in defining business and security requirements for systems under their ownership.</w:t>
            </w:r>
          </w:p>
          <w:p w14:paraId="6B0B8B95" w14:textId="77777777" w:rsidR="003A4B18" w:rsidRPr="003A4B18" w:rsidRDefault="003A4B18" w:rsidP="003A4B18">
            <w:pPr>
              <w:numPr>
                <w:ilvl w:val="0"/>
                <w:numId w:val="22"/>
              </w:numPr>
              <w:spacing w:after="0"/>
              <w:ind w:right="162"/>
              <w:jc w:val="both"/>
              <w:rPr>
                <w:rFonts w:ascii="Calibri" w:hAnsi="Calibri" w:cs="Tahoma"/>
              </w:rPr>
            </w:pPr>
            <w:r w:rsidRPr="003A4B18">
              <w:rPr>
                <w:rFonts w:ascii="Calibri" w:hAnsi="Calibri" w:cs="Tahoma"/>
              </w:rPr>
              <w:t>Review and approve configuration changes where business impact, downtime, or system behavior may be affected.</w:t>
            </w:r>
          </w:p>
          <w:p w14:paraId="34F6C240" w14:textId="77777777" w:rsidR="003A4B18" w:rsidRPr="003A4B18" w:rsidRDefault="003A4B18" w:rsidP="003A4B18">
            <w:pPr>
              <w:numPr>
                <w:ilvl w:val="0"/>
                <w:numId w:val="22"/>
              </w:numPr>
              <w:spacing w:after="0"/>
              <w:ind w:right="162"/>
              <w:jc w:val="both"/>
              <w:rPr>
                <w:rFonts w:ascii="Calibri" w:hAnsi="Calibri" w:cs="Tahoma"/>
              </w:rPr>
            </w:pPr>
            <w:r w:rsidRPr="003A4B18">
              <w:rPr>
                <w:rFonts w:ascii="Calibri" w:hAnsi="Calibri" w:cs="Tahoma"/>
              </w:rPr>
              <w:t>Support testing and validation after configuration changes where required.</w:t>
            </w:r>
          </w:p>
          <w:p w14:paraId="7986D31C" w14:textId="77777777" w:rsidR="003A4B18" w:rsidRDefault="003A4B18" w:rsidP="003A4B18">
            <w:pPr>
              <w:numPr>
                <w:ilvl w:val="0"/>
                <w:numId w:val="22"/>
              </w:numPr>
              <w:spacing w:after="0"/>
              <w:ind w:right="162"/>
              <w:jc w:val="both"/>
              <w:rPr>
                <w:rFonts w:ascii="Calibri" w:hAnsi="Calibri" w:cs="Tahoma"/>
              </w:rPr>
            </w:pPr>
            <w:r w:rsidRPr="003A4B18">
              <w:rPr>
                <w:rFonts w:ascii="Calibri" w:hAnsi="Calibri" w:cs="Tahoma"/>
              </w:rPr>
              <w:t>Ensure business users do not request or apply configuration changes without following the approved process.</w:t>
            </w:r>
          </w:p>
          <w:p w14:paraId="4EE9D6BD" w14:textId="77777777" w:rsidR="003A4B18" w:rsidRPr="003A4B18" w:rsidRDefault="003A4B18" w:rsidP="003A4B18">
            <w:pPr>
              <w:spacing w:after="0"/>
              <w:ind w:left="720" w:right="162"/>
              <w:jc w:val="both"/>
              <w:rPr>
                <w:rFonts w:ascii="Calibri" w:hAnsi="Calibri" w:cs="Tahoma"/>
              </w:rPr>
            </w:pPr>
          </w:p>
          <w:p w14:paraId="445DCC69"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Procurement Department:</w:t>
            </w:r>
          </w:p>
          <w:p w14:paraId="5D77C012" w14:textId="77777777" w:rsidR="003A4B18" w:rsidRPr="003A4B18" w:rsidRDefault="003A4B18" w:rsidP="003A4B18">
            <w:pPr>
              <w:numPr>
                <w:ilvl w:val="0"/>
                <w:numId w:val="23"/>
              </w:numPr>
              <w:spacing w:after="0"/>
              <w:ind w:right="162"/>
              <w:jc w:val="both"/>
              <w:rPr>
                <w:rFonts w:ascii="Calibri" w:hAnsi="Calibri" w:cs="Tahoma"/>
              </w:rPr>
            </w:pPr>
            <w:r w:rsidRPr="003A4B18">
              <w:rPr>
                <w:rFonts w:ascii="Calibri" w:hAnsi="Calibri" w:cs="Tahoma"/>
              </w:rPr>
              <w:t>Coordinate with ITD to ensure supplier contracts include configuration, hardening, security setting, support and evidence requirements where applicable.</w:t>
            </w:r>
          </w:p>
          <w:p w14:paraId="561049E8" w14:textId="77777777" w:rsidR="003A4B18" w:rsidRDefault="003A4B18" w:rsidP="003A4B18">
            <w:pPr>
              <w:numPr>
                <w:ilvl w:val="0"/>
                <w:numId w:val="23"/>
              </w:numPr>
              <w:spacing w:after="0"/>
              <w:ind w:right="162"/>
              <w:jc w:val="both"/>
              <w:rPr>
                <w:rFonts w:ascii="Calibri" w:hAnsi="Calibri" w:cs="Tahoma"/>
              </w:rPr>
            </w:pPr>
            <w:r w:rsidRPr="003A4B18">
              <w:rPr>
                <w:rFonts w:ascii="Calibri" w:hAnsi="Calibri" w:cs="Tahoma"/>
              </w:rPr>
              <w:t>Support supplier security reviews, contracts, addendums and service requirements before supplier access or service commencement.</w:t>
            </w:r>
          </w:p>
          <w:p w14:paraId="02785DB3" w14:textId="77777777" w:rsidR="003A4B18" w:rsidRPr="003A4B18" w:rsidRDefault="003A4B18" w:rsidP="003A4B18">
            <w:pPr>
              <w:spacing w:after="0"/>
              <w:ind w:left="720" w:right="162"/>
              <w:jc w:val="both"/>
              <w:rPr>
                <w:rFonts w:ascii="Calibri" w:hAnsi="Calibri" w:cs="Tahoma"/>
              </w:rPr>
            </w:pPr>
          </w:p>
          <w:p w14:paraId="49F01B2D"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Third Parties / Vendors:</w:t>
            </w:r>
          </w:p>
          <w:p w14:paraId="1B4F7BA5" w14:textId="77777777" w:rsidR="003A4B18" w:rsidRPr="003A4B18" w:rsidRDefault="003A4B18" w:rsidP="003A4B18">
            <w:pPr>
              <w:numPr>
                <w:ilvl w:val="0"/>
                <w:numId w:val="24"/>
              </w:numPr>
              <w:spacing w:after="0"/>
              <w:ind w:right="162"/>
              <w:jc w:val="both"/>
              <w:rPr>
                <w:rFonts w:ascii="Calibri" w:hAnsi="Calibri" w:cs="Tahoma"/>
              </w:rPr>
            </w:pPr>
            <w:r w:rsidRPr="003A4B18">
              <w:rPr>
                <w:rFonts w:ascii="Calibri" w:hAnsi="Calibri" w:cs="Tahoma"/>
              </w:rPr>
              <w:t>Follow SMSA configuration, security and change management requirements where applicable.</w:t>
            </w:r>
          </w:p>
          <w:p w14:paraId="53472ACD" w14:textId="77777777" w:rsidR="003A4B18" w:rsidRPr="003A4B18" w:rsidRDefault="003A4B18" w:rsidP="003A4B18">
            <w:pPr>
              <w:numPr>
                <w:ilvl w:val="0"/>
                <w:numId w:val="24"/>
              </w:numPr>
              <w:spacing w:after="0"/>
              <w:ind w:right="162"/>
              <w:jc w:val="both"/>
              <w:rPr>
                <w:rFonts w:ascii="Calibri" w:hAnsi="Calibri" w:cs="Tahoma"/>
              </w:rPr>
            </w:pPr>
            <w:r w:rsidRPr="003A4B18">
              <w:rPr>
                <w:rFonts w:ascii="Calibri" w:hAnsi="Calibri" w:cs="Tahoma"/>
              </w:rPr>
              <w:t>Provide configuration, hardening, patching, review, or remediation evidence when requested.</w:t>
            </w:r>
          </w:p>
          <w:p w14:paraId="6C41EDB6" w14:textId="77777777" w:rsidR="003A4B18" w:rsidRPr="003A4B18" w:rsidRDefault="003A4B18" w:rsidP="003A4B18">
            <w:pPr>
              <w:numPr>
                <w:ilvl w:val="0"/>
                <w:numId w:val="24"/>
              </w:numPr>
              <w:spacing w:after="0"/>
              <w:ind w:right="162"/>
              <w:jc w:val="both"/>
              <w:rPr>
                <w:rFonts w:ascii="Calibri" w:hAnsi="Calibri" w:cs="Tahoma"/>
              </w:rPr>
            </w:pPr>
            <w:r w:rsidRPr="003A4B18">
              <w:rPr>
                <w:rFonts w:ascii="Calibri" w:hAnsi="Calibri" w:cs="Tahoma"/>
              </w:rPr>
              <w:t>Notify SMSA of configuration weaknesses, insecure settings, unsupported versions, or service limitations that may affect SMSA systems or data.</w:t>
            </w:r>
          </w:p>
          <w:p w14:paraId="384946E5" w14:textId="77777777" w:rsidR="003A4B18" w:rsidRDefault="003A4B18" w:rsidP="003A4B18">
            <w:pPr>
              <w:numPr>
                <w:ilvl w:val="0"/>
                <w:numId w:val="24"/>
              </w:numPr>
              <w:spacing w:after="0"/>
              <w:ind w:right="162"/>
              <w:jc w:val="both"/>
              <w:rPr>
                <w:rFonts w:ascii="Calibri" w:hAnsi="Calibri" w:cs="Tahoma"/>
              </w:rPr>
            </w:pPr>
            <w:r w:rsidRPr="003A4B18">
              <w:rPr>
                <w:rFonts w:ascii="Calibri" w:hAnsi="Calibri" w:cs="Tahoma"/>
              </w:rPr>
              <w:t>Support SMSA during configuration review, troubleshooting, incident investigation, audit, or remediation where applicable.</w:t>
            </w:r>
          </w:p>
          <w:p w14:paraId="36F8531D" w14:textId="77777777" w:rsidR="003A4B18" w:rsidRDefault="003A4B18" w:rsidP="003A4B18">
            <w:pPr>
              <w:spacing w:after="0"/>
              <w:ind w:right="162"/>
              <w:jc w:val="both"/>
              <w:rPr>
                <w:rFonts w:ascii="Calibri" w:hAnsi="Calibri" w:cs="Tahoma"/>
              </w:rPr>
            </w:pPr>
          </w:p>
          <w:p w14:paraId="65ADF015" w14:textId="77777777" w:rsidR="003A4B18" w:rsidRDefault="003A4B18" w:rsidP="003A4B18">
            <w:pPr>
              <w:spacing w:after="0"/>
              <w:ind w:right="162"/>
              <w:jc w:val="both"/>
              <w:rPr>
                <w:rFonts w:ascii="Calibri" w:hAnsi="Calibri" w:cs="Tahoma"/>
              </w:rPr>
            </w:pPr>
          </w:p>
          <w:p w14:paraId="25499E0D" w14:textId="77777777" w:rsidR="003A4B18" w:rsidRPr="003A4B18" w:rsidRDefault="003A4B18" w:rsidP="003A4B18">
            <w:pPr>
              <w:spacing w:after="0"/>
              <w:ind w:right="162"/>
              <w:jc w:val="both"/>
              <w:rPr>
                <w:rFonts w:ascii="Calibri" w:hAnsi="Calibri" w:cs="Tahoma"/>
              </w:rPr>
            </w:pPr>
          </w:p>
          <w:p w14:paraId="6E3188B2"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lastRenderedPageBreak/>
              <w:t>Quality &amp; Risk Management (QRM):</w:t>
            </w:r>
          </w:p>
          <w:p w14:paraId="7D55F5C5" w14:textId="77777777" w:rsidR="003A4B18" w:rsidRPr="003A4B18" w:rsidRDefault="003A4B18" w:rsidP="003A4B18">
            <w:pPr>
              <w:numPr>
                <w:ilvl w:val="0"/>
                <w:numId w:val="25"/>
              </w:numPr>
              <w:spacing w:after="0"/>
              <w:ind w:right="162"/>
              <w:jc w:val="both"/>
              <w:rPr>
                <w:rFonts w:ascii="Calibri" w:hAnsi="Calibri" w:cs="Tahoma"/>
              </w:rPr>
            </w:pPr>
            <w:r w:rsidRPr="003A4B18">
              <w:rPr>
                <w:rFonts w:ascii="Calibri" w:hAnsi="Calibri" w:cs="Tahoma"/>
              </w:rPr>
              <w:t>Assure the integrity of approved ISMS policies and procedures with the existing management system.</w:t>
            </w:r>
          </w:p>
          <w:p w14:paraId="65C26FFD" w14:textId="77777777" w:rsidR="003A4B18" w:rsidRPr="003A4B18" w:rsidRDefault="003A4B18" w:rsidP="003A4B18">
            <w:pPr>
              <w:numPr>
                <w:ilvl w:val="0"/>
                <w:numId w:val="25"/>
              </w:numPr>
              <w:spacing w:after="0"/>
              <w:ind w:right="162"/>
              <w:jc w:val="both"/>
              <w:rPr>
                <w:rFonts w:ascii="Calibri" w:hAnsi="Calibri" w:cs="Tahoma"/>
              </w:rPr>
            </w:pPr>
            <w:r w:rsidRPr="003A4B18">
              <w:rPr>
                <w:rFonts w:ascii="Calibri" w:hAnsi="Calibri" w:cs="Tahoma"/>
              </w:rPr>
              <w:t>Ensure ISMS risk assessment, internal audit, management review and document control activities are carried out as required.</w:t>
            </w:r>
          </w:p>
          <w:p w14:paraId="6F4F2CA0" w14:textId="77777777" w:rsidR="003A4B18" w:rsidRPr="003A4B18" w:rsidRDefault="003A4B18" w:rsidP="003A4B18">
            <w:pPr>
              <w:numPr>
                <w:ilvl w:val="0"/>
                <w:numId w:val="25"/>
              </w:numPr>
              <w:spacing w:after="0"/>
              <w:ind w:right="162"/>
              <w:jc w:val="both"/>
              <w:rPr>
                <w:rFonts w:ascii="Calibri" w:hAnsi="Calibri" w:cs="Tahoma"/>
              </w:rPr>
            </w:pPr>
            <w:r w:rsidRPr="003A4B18">
              <w:rPr>
                <w:rFonts w:ascii="Calibri" w:hAnsi="Calibri" w:cs="Tahoma"/>
              </w:rPr>
              <w:t>Support investigation of breaches or incidents where configuration weakness contributed to security or operational impact.</w:t>
            </w:r>
          </w:p>
          <w:p w14:paraId="4B6FEFA9" w14:textId="77777777" w:rsidR="003A4B18" w:rsidRDefault="003A4B18" w:rsidP="003A4B18">
            <w:pPr>
              <w:numPr>
                <w:ilvl w:val="0"/>
                <w:numId w:val="25"/>
              </w:numPr>
              <w:spacing w:after="0"/>
              <w:ind w:right="162"/>
              <w:jc w:val="both"/>
              <w:rPr>
                <w:rFonts w:ascii="Calibri" w:hAnsi="Calibri" w:cs="Tahoma"/>
              </w:rPr>
            </w:pPr>
            <w:r w:rsidRPr="003A4B18">
              <w:rPr>
                <w:rFonts w:ascii="Calibri" w:hAnsi="Calibri" w:cs="Tahoma"/>
              </w:rPr>
              <w:t>Monitor corrective actions related to configuration management audit findings and incidents where required.</w:t>
            </w:r>
          </w:p>
          <w:p w14:paraId="271E268E" w14:textId="77777777" w:rsidR="003A4B18" w:rsidRPr="003A4B18" w:rsidRDefault="003A4B18" w:rsidP="003A4B18">
            <w:pPr>
              <w:spacing w:after="0"/>
              <w:ind w:left="720" w:right="162"/>
              <w:jc w:val="both"/>
              <w:rPr>
                <w:rFonts w:ascii="Calibri" w:hAnsi="Calibri" w:cs="Tahoma"/>
              </w:rPr>
            </w:pPr>
          </w:p>
          <w:p w14:paraId="2049F1D9"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Department Heads:</w:t>
            </w:r>
          </w:p>
          <w:p w14:paraId="4FCFE84C" w14:textId="77777777" w:rsidR="003A4B18" w:rsidRPr="003A4B18" w:rsidRDefault="003A4B18" w:rsidP="003A4B18">
            <w:pPr>
              <w:numPr>
                <w:ilvl w:val="0"/>
                <w:numId w:val="26"/>
              </w:numPr>
              <w:spacing w:after="0"/>
              <w:ind w:right="162"/>
              <w:jc w:val="both"/>
              <w:rPr>
                <w:rFonts w:ascii="Calibri" w:hAnsi="Calibri" w:cs="Tahoma"/>
              </w:rPr>
            </w:pPr>
            <w:r w:rsidRPr="003A4B18">
              <w:rPr>
                <w:rFonts w:ascii="Calibri" w:hAnsi="Calibri" w:cs="Tahoma"/>
              </w:rPr>
              <w:t>Ensure employees and contractors under their function comply with this policy.</w:t>
            </w:r>
          </w:p>
          <w:p w14:paraId="760F9CF9" w14:textId="492380EA" w:rsidR="003A4B18" w:rsidRPr="003A4B18" w:rsidRDefault="003A4B18" w:rsidP="003A4B18">
            <w:pPr>
              <w:numPr>
                <w:ilvl w:val="0"/>
                <w:numId w:val="26"/>
              </w:numPr>
              <w:spacing w:after="0"/>
              <w:ind w:right="162"/>
              <w:jc w:val="both"/>
              <w:rPr>
                <w:rFonts w:ascii="Calibri" w:hAnsi="Calibri" w:cs="Tahoma"/>
              </w:rPr>
            </w:pPr>
            <w:r w:rsidRPr="003A4B18">
              <w:rPr>
                <w:rFonts w:ascii="Calibri" w:hAnsi="Calibri" w:cs="Tahoma"/>
              </w:rPr>
              <w:t>Ensure configuration</w:t>
            </w:r>
            <w:r w:rsidR="00CC4760">
              <w:rPr>
                <w:rFonts w:ascii="Calibri" w:hAnsi="Calibri" w:cs="Tahoma"/>
              </w:rPr>
              <w:t xml:space="preserve"> </w:t>
            </w:r>
            <w:r w:rsidRPr="003A4B18">
              <w:rPr>
                <w:rFonts w:ascii="Calibri" w:hAnsi="Calibri" w:cs="Tahoma"/>
              </w:rPr>
              <w:t>related requests are raised through the approved process.</w:t>
            </w:r>
          </w:p>
          <w:p w14:paraId="5005F5D7" w14:textId="77777777" w:rsidR="003A4B18" w:rsidRDefault="003A4B18" w:rsidP="003A4B18">
            <w:pPr>
              <w:numPr>
                <w:ilvl w:val="0"/>
                <w:numId w:val="26"/>
              </w:numPr>
              <w:spacing w:after="0"/>
              <w:ind w:right="162"/>
              <w:jc w:val="both"/>
              <w:rPr>
                <w:rFonts w:ascii="Calibri" w:hAnsi="Calibri" w:cs="Tahoma"/>
              </w:rPr>
            </w:pPr>
            <w:r w:rsidRPr="003A4B18">
              <w:rPr>
                <w:rFonts w:ascii="Calibri" w:hAnsi="Calibri" w:cs="Tahoma"/>
              </w:rPr>
              <w:t>Report any suspected configuration weakness, insecure setting, unauthorized change, or system weakness to ITD and QRM where applicable.</w:t>
            </w:r>
          </w:p>
          <w:p w14:paraId="2F246DF4" w14:textId="77777777" w:rsidR="003A4B18" w:rsidRPr="003A4B18" w:rsidRDefault="003A4B18" w:rsidP="003A4B18">
            <w:pPr>
              <w:spacing w:after="0"/>
              <w:ind w:left="720" w:right="162"/>
              <w:jc w:val="both"/>
              <w:rPr>
                <w:rFonts w:ascii="Calibri" w:hAnsi="Calibri" w:cs="Tahoma"/>
              </w:rPr>
            </w:pPr>
          </w:p>
          <w:p w14:paraId="0FB51CD7" w14:textId="77777777" w:rsidR="003A4B18" w:rsidRPr="003A4B18" w:rsidRDefault="003A4B18" w:rsidP="003A4B18">
            <w:pPr>
              <w:spacing w:after="240"/>
              <w:ind w:right="162"/>
              <w:jc w:val="both"/>
              <w:rPr>
                <w:rFonts w:ascii="Calibri" w:hAnsi="Calibri" w:cs="Tahoma"/>
              </w:rPr>
            </w:pPr>
            <w:r w:rsidRPr="003A4B18">
              <w:rPr>
                <w:rFonts w:ascii="Calibri" w:hAnsi="Calibri" w:cs="Tahoma"/>
                <w:b/>
                <w:bCs/>
              </w:rPr>
              <w:t>Employees and Contractors:</w:t>
            </w:r>
          </w:p>
          <w:p w14:paraId="32200E84" w14:textId="77777777" w:rsidR="003A4B18" w:rsidRPr="003A4B18" w:rsidRDefault="003A4B18" w:rsidP="003A4B18">
            <w:pPr>
              <w:numPr>
                <w:ilvl w:val="0"/>
                <w:numId w:val="27"/>
              </w:numPr>
              <w:spacing w:after="0"/>
              <w:ind w:right="162"/>
              <w:jc w:val="both"/>
              <w:rPr>
                <w:rFonts w:ascii="Calibri" w:hAnsi="Calibri" w:cs="Tahoma"/>
              </w:rPr>
            </w:pPr>
            <w:r w:rsidRPr="003A4B18">
              <w:rPr>
                <w:rFonts w:ascii="Calibri" w:hAnsi="Calibri" w:cs="Tahoma"/>
              </w:rPr>
              <w:t>Comply with this policy and follow approved ITD instructions.</w:t>
            </w:r>
          </w:p>
          <w:p w14:paraId="12D9B074" w14:textId="77777777" w:rsidR="003A4B18" w:rsidRPr="003A4B18" w:rsidRDefault="003A4B18" w:rsidP="003A4B18">
            <w:pPr>
              <w:numPr>
                <w:ilvl w:val="0"/>
                <w:numId w:val="27"/>
              </w:numPr>
              <w:spacing w:after="0"/>
              <w:ind w:right="162"/>
              <w:jc w:val="both"/>
              <w:rPr>
                <w:rFonts w:ascii="Calibri" w:hAnsi="Calibri" w:cs="Tahoma"/>
              </w:rPr>
            </w:pPr>
            <w:r w:rsidRPr="003A4B18">
              <w:rPr>
                <w:rFonts w:ascii="Calibri" w:hAnsi="Calibri" w:cs="Tahoma"/>
              </w:rPr>
              <w:t>Do not change system, application, network, device, or security settings without approval.</w:t>
            </w:r>
          </w:p>
          <w:p w14:paraId="44530518" w14:textId="77777777" w:rsidR="003A4B18" w:rsidRPr="003A4B18" w:rsidRDefault="003A4B18" w:rsidP="003A4B18">
            <w:pPr>
              <w:numPr>
                <w:ilvl w:val="0"/>
                <w:numId w:val="27"/>
              </w:numPr>
              <w:spacing w:after="0"/>
              <w:ind w:right="162"/>
              <w:jc w:val="both"/>
              <w:rPr>
                <w:rFonts w:ascii="Calibri" w:hAnsi="Calibri" w:cs="Tahoma"/>
              </w:rPr>
            </w:pPr>
            <w:r w:rsidRPr="003A4B18">
              <w:rPr>
                <w:rFonts w:ascii="Calibri" w:hAnsi="Calibri" w:cs="Tahoma"/>
              </w:rPr>
              <w:t>Do not disable security settings, monitoring, logging, antivirus, firewall, encryption, or other security controls without approval.</w:t>
            </w:r>
          </w:p>
          <w:p w14:paraId="3FF730FA" w14:textId="77777777" w:rsidR="003A4B18" w:rsidRDefault="003A4B18" w:rsidP="003A4B18">
            <w:pPr>
              <w:numPr>
                <w:ilvl w:val="0"/>
                <w:numId w:val="27"/>
              </w:numPr>
              <w:spacing w:after="0"/>
              <w:ind w:right="162"/>
              <w:jc w:val="both"/>
              <w:rPr>
                <w:rFonts w:ascii="Calibri" w:hAnsi="Calibri" w:cs="Tahoma"/>
              </w:rPr>
            </w:pPr>
            <w:r w:rsidRPr="003A4B18">
              <w:rPr>
                <w:rFonts w:ascii="Calibri" w:hAnsi="Calibri" w:cs="Tahoma"/>
              </w:rPr>
              <w:t>Report suspected insecure settings, unauthorized changes, system weakness, or abnormal system behavior to ITD.</w:t>
            </w:r>
          </w:p>
          <w:p w14:paraId="1C85F3F0" w14:textId="77777777" w:rsidR="003A4B18" w:rsidRPr="003A4B18" w:rsidRDefault="003A4B18" w:rsidP="003A4B18">
            <w:pPr>
              <w:spacing w:after="0"/>
              <w:ind w:left="720" w:right="162"/>
              <w:jc w:val="both"/>
              <w:rPr>
                <w:rFonts w:ascii="Calibri" w:hAnsi="Calibri" w:cs="Tahoma"/>
              </w:rPr>
            </w:pPr>
          </w:p>
          <w:p w14:paraId="2D16D76F" w14:textId="7504C214" w:rsidR="00293E15" w:rsidRPr="00CD7937" w:rsidRDefault="003A4B18" w:rsidP="003A4B18">
            <w:pPr>
              <w:spacing w:after="240"/>
              <w:ind w:right="162"/>
              <w:jc w:val="both"/>
              <w:rPr>
                <w:rStyle w:val="Strong"/>
                <w:rFonts w:ascii="Calibri" w:hAnsi="Calibri" w:cs="Tahoma"/>
                <w:b w:val="0"/>
                <w:bCs w:val="0"/>
              </w:rPr>
            </w:pPr>
            <w:r w:rsidRPr="003A4B18">
              <w:rPr>
                <w:rFonts w:ascii="Calibri" w:hAnsi="Calibri" w:cs="Tahoma"/>
                <w:b/>
                <w:bCs/>
              </w:rPr>
              <w:t>CTO / Managing Director:</w:t>
            </w:r>
            <w:r w:rsidRPr="003A4B18">
              <w:rPr>
                <w:rFonts w:ascii="Calibri" w:hAnsi="Calibri" w:cs="Tahoma"/>
              </w:rPr>
              <w:t xml:space="preserve"> Approval of any exception to this policy.</w:t>
            </w:r>
          </w:p>
        </w:tc>
      </w:tr>
      <w:tr w:rsidR="00B85D43" w:rsidRPr="002928E9" w14:paraId="7145EB8D" w14:textId="77777777" w:rsidTr="00980C86">
        <w:tc>
          <w:tcPr>
            <w:tcW w:w="1980" w:type="dxa"/>
          </w:tcPr>
          <w:p w14:paraId="1309EAA8" w14:textId="5A9215CC" w:rsidR="00B85D43" w:rsidRDefault="00B85D43" w:rsidP="003050B7">
            <w:pPr>
              <w:spacing w:before="120" w:after="0"/>
              <w:rPr>
                <w:rFonts w:ascii="Calibri" w:hAnsi="Calibri"/>
                <w:b/>
                <w:bCs/>
              </w:rPr>
            </w:pPr>
            <w:r>
              <w:rPr>
                <w:rFonts w:ascii="Calibri" w:hAnsi="Calibri"/>
                <w:b/>
                <w:bCs/>
              </w:rPr>
              <w:lastRenderedPageBreak/>
              <w:t>Definitions</w:t>
            </w:r>
          </w:p>
        </w:tc>
        <w:tc>
          <w:tcPr>
            <w:tcW w:w="8640" w:type="dxa"/>
          </w:tcPr>
          <w:p w14:paraId="69FE4582" w14:textId="359011D8"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Configuration:</w:t>
            </w:r>
            <w:r w:rsidRPr="003A4B18">
              <w:rPr>
                <w:rFonts w:ascii="Calibri" w:eastAsiaTheme="minorHAnsi" w:hAnsi="Calibri" w:cs="Tahoma"/>
                <w:b/>
                <w:bCs/>
                <w:sz w:val="22"/>
                <w:szCs w:val="22"/>
              </w:rPr>
              <w:t xml:space="preserve"> </w:t>
            </w:r>
            <w:r w:rsidRPr="003A4B18">
              <w:rPr>
                <w:rFonts w:ascii="Calibri" w:eastAsiaTheme="minorHAnsi" w:hAnsi="Calibri" w:cs="Tahoma"/>
                <w:sz w:val="22"/>
                <w:szCs w:val="22"/>
              </w:rPr>
              <w:t>The settings, parameters, rules, options, or setup that control how a system, application, database, network device, cloud service, or technology asset works.</w:t>
            </w:r>
          </w:p>
          <w:p w14:paraId="5ABD731A" w14:textId="33F8B084"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Configuration Management:</w:t>
            </w:r>
            <w:r>
              <w:rPr>
                <w:rFonts w:ascii="Calibri" w:eastAsiaTheme="minorHAnsi" w:hAnsi="Calibri" w:cs="Tahoma"/>
                <w:b/>
                <w:bCs/>
                <w:sz w:val="22"/>
                <w:szCs w:val="22"/>
              </w:rPr>
              <w:t xml:space="preserve"> </w:t>
            </w:r>
            <w:r w:rsidRPr="003A4B18">
              <w:rPr>
                <w:rFonts w:ascii="Calibri" w:eastAsiaTheme="minorHAnsi" w:hAnsi="Calibri" w:cs="Tahoma"/>
                <w:sz w:val="22"/>
                <w:szCs w:val="22"/>
              </w:rPr>
              <w:t>The process of defining, applying, reviewing and controlling system settings to ensure they remain secure, approved and fit for business use.</w:t>
            </w:r>
          </w:p>
          <w:p w14:paraId="30F59559" w14:textId="04212150"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Baseline Configuration:</w:t>
            </w:r>
            <w:r>
              <w:rPr>
                <w:rFonts w:ascii="Calibri" w:eastAsiaTheme="minorHAnsi" w:hAnsi="Calibri" w:cs="Tahoma"/>
                <w:b/>
                <w:bCs/>
                <w:sz w:val="22"/>
                <w:szCs w:val="22"/>
              </w:rPr>
              <w:t xml:space="preserve"> </w:t>
            </w:r>
            <w:r w:rsidRPr="003A4B18">
              <w:rPr>
                <w:rFonts w:ascii="Calibri" w:eastAsiaTheme="minorHAnsi" w:hAnsi="Calibri" w:cs="Tahoma"/>
                <w:sz w:val="22"/>
                <w:szCs w:val="22"/>
              </w:rPr>
              <w:t>The approved minimum configuration settings that must be applied to a system, device, application, database, network, or service where applicable.</w:t>
            </w:r>
          </w:p>
          <w:p w14:paraId="586F3632" w14:textId="6F9C38AC"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Configuration Change:</w:t>
            </w:r>
            <w:r>
              <w:rPr>
                <w:rFonts w:ascii="Calibri" w:eastAsiaTheme="minorHAnsi" w:hAnsi="Calibri" w:cs="Tahoma"/>
                <w:b/>
                <w:bCs/>
                <w:sz w:val="22"/>
                <w:szCs w:val="22"/>
              </w:rPr>
              <w:t xml:space="preserve"> </w:t>
            </w:r>
            <w:r w:rsidRPr="003A4B18">
              <w:rPr>
                <w:rFonts w:ascii="Calibri" w:eastAsiaTheme="minorHAnsi" w:hAnsi="Calibri" w:cs="Tahoma"/>
                <w:sz w:val="22"/>
                <w:szCs w:val="22"/>
              </w:rPr>
              <w:t>Any change to system settings, security settings, network rules, application settings, database settings, cloud settings, or device settings that may affect security, performance, availability, or business operation.</w:t>
            </w:r>
          </w:p>
          <w:p w14:paraId="3D7F0537" w14:textId="77F1BFA5"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t>Configuration Deviation:</w:t>
            </w:r>
            <w:r>
              <w:rPr>
                <w:rFonts w:ascii="Calibri" w:eastAsiaTheme="minorHAnsi" w:hAnsi="Calibri" w:cs="Tahoma"/>
                <w:b/>
                <w:bCs/>
                <w:sz w:val="22"/>
                <w:szCs w:val="22"/>
              </w:rPr>
              <w:t xml:space="preserve"> </w:t>
            </w:r>
            <w:r w:rsidRPr="003A4B18">
              <w:rPr>
                <w:rFonts w:ascii="Calibri" w:eastAsiaTheme="minorHAnsi" w:hAnsi="Calibri" w:cs="Tahoma"/>
                <w:sz w:val="22"/>
                <w:szCs w:val="22"/>
              </w:rPr>
              <w:t>A difference between the approved baseline configuration and the actual configuration found during review, monitoring, audit, incident investigation, or system check.</w:t>
            </w:r>
          </w:p>
          <w:p w14:paraId="4CF7DBC8" w14:textId="38A80C9A" w:rsidR="003A4B18" w:rsidRPr="003A4B18" w:rsidRDefault="003A4B18" w:rsidP="003A4B18">
            <w:pPr>
              <w:pStyle w:val="isselectedend"/>
              <w:rPr>
                <w:rFonts w:ascii="Calibri" w:eastAsiaTheme="minorHAnsi" w:hAnsi="Calibri" w:cs="Tahoma"/>
                <w:sz w:val="22"/>
                <w:szCs w:val="22"/>
              </w:rPr>
            </w:pPr>
            <w:r w:rsidRPr="003A4B18">
              <w:rPr>
                <w:rFonts w:ascii="Calibri" w:eastAsiaTheme="minorHAnsi" w:hAnsi="Calibri" w:cs="Tahoma"/>
                <w:b/>
                <w:bCs/>
                <w:sz w:val="22"/>
                <w:szCs w:val="22"/>
              </w:rPr>
              <w:lastRenderedPageBreak/>
              <w:t>Hardening:</w:t>
            </w:r>
            <w:r>
              <w:rPr>
                <w:rFonts w:ascii="Calibri" w:eastAsiaTheme="minorHAnsi" w:hAnsi="Calibri" w:cs="Tahoma"/>
                <w:b/>
                <w:bCs/>
                <w:sz w:val="22"/>
                <w:szCs w:val="22"/>
              </w:rPr>
              <w:t xml:space="preserve"> </w:t>
            </w:r>
            <w:r w:rsidRPr="003A4B18">
              <w:rPr>
                <w:rFonts w:ascii="Calibri" w:eastAsiaTheme="minorHAnsi" w:hAnsi="Calibri" w:cs="Tahoma"/>
                <w:sz w:val="22"/>
                <w:szCs w:val="22"/>
              </w:rPr>
              <w:t>Removing or reducing unnecessary settings, services, accounts, permissions, or functions to make a system more secure.</w:t>
            </w:r>
          </w:p>
          <w:p w14:paraId="7E7BDFCE" w14:textId="394C688B" w:rsidR="001A68DE" w:rsidRPr="003A4B18" w:rsidRDefault="003A4B18" w:rsidP="003A4B18">
            <w:pPr>
              <w:pStyle w:val="NormalWeb"/>
              <w:rPr>
                <w:rFonts w:ascii="Calibri" w:eastAsiaTheme="minorHAnsi" w:hAnsi="Calibri" w:cs="Tahoma"/>
                <w:sz w:val="22"/>
                <w:szCs w:val="22"/>
              </w:rPr>
            </w:pPr>
            <w:r w:rsidRPr="003A4B18">
              <w:rPr>
                <w:rFonts w:ascii="Calibri" w:eastAsiaTheme="minorHAnsi" w:hAnsi="Calibri" w:cs="Tahoma"/>
                <w:b/>
                <w:bCs/>
                <w:sz w:val="22"/>
                <w:szCs w:val="22"/>
              </w:rPr>
              <w:t>System</w:t>
            </w:r>
            <w:r w:rsidR="00CC4760">
              <w:rPr>
                <w:rFonts w:ascii="Calibri" w:eastAsiaTheme="minorHAnsi" w:hAnsi="Calibri" w:cs="Tahoma"/>
                <w:b/>
                <w:bCs/>
                <w:sz w:val="22"/>
                <w:szCs w:val="22"/>
              </w:rPr>
              <w:t xml:space="preserve"> </w:t>
            </w:r>
            <w:r w:rsidRPr="003A4B18">
              <w:rPr>
                <w:rFonts w:ascii="Calibri" w:eastAsiaTheme="minorHAnsi" w:hAnsi="Calibri" w:cs="Tahoma"/>
                <w:b/>
                <w:bCs/>
                <w:sz w:val="22"/>
                <w:szCs w:val="22"/>
              </w:rPr>
              <w:t>Generated Evidence:</w:t>
            </w:r>
            <w:r>
              <w:rPr>
                <w:rFonts w:ascii="Calibri" w:eastAsiaTheme="minorHAnsi" w:hAnsi="Calibri" w:cs="Tahoma"/>
                <w:b/>
                <w:bCs/>
                <w:sz w:val="22"/>
                <w:szCs w:val="22"/>
              </w:rPr>
              <w:t xml:space="preserve"> </w:t>
            </w:r>
            <w:r w:rsidRPr="003A4B18">
              <w:rPr>
                <w:rFonts w:ascii="Calibri" w:eastAsiaTheme="minorHAnsi" w:hAnsi="Calibri" w:cs="Tahoma"/>
                <w:sz w:val="22"/>
                <w:szCs w:val="22"/>
              </w:rPr>
              <w:t>Reports, logs, dashboards, screenshots, tool outputs, tickets, change records, or supplier reports generated from approved systems or tools.</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76010AB7" w14:textId="77777777" w:rsidR="003A4B18" w:rsidRPr="003A4B18" w:rsidRDefault="003A4B18" w:rsidP="003A4B18">
            <w:pPr>
              <w:ind w:right="162"/>
              <w:jc w:val="both"/>
              <w:rPr>
                <w:rFonts w:ascii="Calibri" w:hAnsi="Calibri" w:cs="Tahoma"/>
                <w:b/>
                <w:bCs/>
              </w:rPr>
            </w:pPr>
            <w:r w:rsidRPr="003A4B18">
              <w:rPr>
                <w:rFonts w:ascii="Calibri" w:hAnsi="Calibri" w:cs="Tahoma"/>
                <w:b/>
                <w:bCs/>
              </w:rPr>
              <w:t>1. Policy Statement</w:t>
            </w:r>
          </w:p>
          <w:p w14:paraId="42DCFF9D" w14:textId="52D4EC73" w:rsidR="003A4B18" w:rsidRPr="003A4B18" w:rsidRDefault="003A4B18" w:rsidP="003A4B18">
            <w:pPr>
              <w:ind w:right="162"/>
              <w:jc w:val="both"/>
              <w:rPr>
                <w:rFonts w:ascii="Calibri" w:hAnsi="Calibri" w:cs="Tahoma"/>
              </w:rPr>
            </w:pPr>
            <w:r w:rsidRPr="003A4B18">
              <w:rPr>
                <w:rFonts w:ascii="Calibri" w:hAnsi="Calibri" w:cs="Tahoma"/>
              </w:rPr>
              <w:t>SMSA shall configure systems, applications, databases, networks, devices and services securely and consistently.</w:t>
            </w:r>
            <w:r w:rsidRPr="003A4B18">
              <w:rPr>
                <w:rFonts w:ascii="Calibri" w:hAnsi="Calibri" w:cs="Tahoma"/>
              </w:rPr>
              <w:t xml:space="preserve"> </w:t>
            </w:r>
            <w:r w:rsidRPr="003A4B18">
              <w:rPr>
                <w:rFonts w:ascii="Calibri" w:hAnsi="Calibri" w:cs="Tahoma"/>
              </w:rPr>
              <w:t>Configuration requirements shall be based on business need, system criticality, security requirements, vendor guidance, SMSA policies, approved baselines and risk.</w:t>
            </w:r>
            <w:r w:rsidRPr="003A4B18">
              <w:rPr>
                <w:rFonts w:ascii="Calibri" w:hAnsi="Calibri" w:cs="Tahoma"/>
              </w:rPr>
              <w:t xml:space="preserve"> </w:t>
            </w:r>
            <w:r w:rsidRPr="003A4B18">
              <w:rPr>
                <w:rFonts w:ascii="Calibri" w:hAnsi="Calibri" w:cs="Tahoma"/>
              </w:rPr>
              <w:t>SMSA systems shall not remain with weak, default, unauthorized, or unsupported configurations without documented action, approved exception, or risk treatment.</w:t>
            </w:r>
          </w:p>
          <w:p w14:paraId="3346EFCB" w14:textId="77777777" w:rsidR="003A4B18" w:rsidRPr="003A4B18" w:rsidRDefault="003A4B18" w:rsidP="003A4B18">
            <w:pPr>
              <w:ind w:right="162"/>
              <w:jc w:val="both"/>
              <w:rPr>
                <w:rFonts w:ascii="Calibri" w:hAnsi="Calibri" w:cs="Tahoma"/>
                <w:b/>
                <w:bCs/>
              </w:rPr>
            </w:pPr>
            <w:r w:rsidRPr="003A4B18">
              <w:rPr>
                <w:rFonts w:ascii="Calibri" w:hAnsi="Calibri" w:cs="Tahoma"/>
                <w:b/>
                <w:bCs/>
              </w:rPr>
              <w:t>2. Baseline Configuration Requirements</w:t>
            </w:r>
          </w:p>
          <w:p w14:paraId="58DC1D0D" w14:textId="3CE6DD12" w:rsidR="003A4B18" w:rsidRPr="003A4B18" w:rsidRDefault="003A4B18" w:rsidP="003A4B18">
            <w:pPr>
              <w:ind w:right="162"/>
              <w:jc w:val="both"/>
              <w:rPr>
                <w:rFonts w:ascii="Calibri" w:hAnsi="Calibri" w:cs="Tahoma"/>
              </w:rPr>
            </w:pPr>
            <w:r w:rsidRPr="003A4B18">
              <w:rPr>
                <w:rFonts w:ascii="Calibri" w:hAnsi="Calibri" w:cs="Tahoma"/>
              </w:rPr>
              <w:t>SMSA IT shall define and maintain baseline configuration requirements for critical systems and services where applicable.</w:t>
            </w:r>
            <w:r w:rsidRPr="003A4B18">
              <w:rPr>
                <w:rFonts w:ascii="Calibri" w:hAnsi="Calibri" w:cs="Tahoma"/>
              </w:rPr>
              <w:t xml:space="preserve"> </w:t>
            </w:r>
            <w:r w:rsidRPr="003A4B18">
              <w:rPr>
                <w:rFonts w:ascii="Calibri" w:hAnsi="Calibri" w:cs="Tahoma"/>
              </w:rPr>
              <w:t>Baseline configuration requirements may apply to:</w:t>
            </w:r>
          </w:p>
          <w:p w14:paraId="0F5358A3"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Servers and operating systems.</w:t>
            </w:r>
          </w:p>
          <w:p w14:paraId="0B7C21AF"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Databases.</w:t>
            </w:r>
          </w:p>
          <w:p w14:paraId="34250074"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Applications and platforms.</w:t>
            </w:r>
          </w:p>
          <w:p w14:paraId="0A8F3FBB"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Network devices.</w:t>
            </w:r>
          </w:p>
          <w:p w14:paraId="348C9764"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Firewalls, routers and switches.</w:t>
            </w:r>
          </w:p>
          <w:p w14:paraId="1098A27C"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Cloud services.</w:t>
            </w:r>
          </w:p>
          <w:p w14:paraId="4A9E29A4" w14:textId="6FFBC06F"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Desktops, laptops and critical end</w:t>
            </w:r>
            <w:r w:rsidR="00CC4760">
              <w:rPr>
                <w:rFonts w:ascii="Calibri" w:hAnsi="Calibri" w:cs="Tahoma"/>
              </w:rPr>
              <w:t xml:space="preserve"> </w:t>
            </w:r>
            <w:r w:rsidRPr="003A4B18">
              <w:rPr>
                <w:rFonts w:ascii="Calibri" w:hAnsi="Calibri" w:cs="Tahoma"/>
              </w:rPr>
              <w:t>user devices.</w:t>
            </w:r>
          </w:p>
          <w:p w14:paraId="30B05411" w14:textId="77777777" w:rsidR="003A4B18" w:rsidRPr="003A4B18" w:rsidRDefault="003A4B18" w:rsidP="003A4B18">
            <w:pPr>
              <w:numPr>
                <w:ilvl w:val="0"/>
                <w:numId w:val="28"/>
              </w:numPr>
              <w:spacing w:after="0"/>
              <w:ind w:right="162"/>
              <w:jc w:val="both"/>
              <w:rPr>
                <w:rFonts w:ascii="Calibri" w:hAnsi="Calibri" w:cs="Tahoma"/>
              </w:rPr>
            </w:pPr>
            <w:r w:rsidRPr="003A4B18">
              <w:rPr>
                <w:rFonts w:ascii="Calibri" w:hAnsi="Calibri" w:cs="Tahoma"/>
              </w:rPr>
              <w:t>Security tools and monitoring systems.</w:t>
            </w:r>
          </w:p>
          <w:p w14:paraId="393A4550" w14:textId="1AB0C24C" w:rsidR="003A4B18" w:rsidRDefault="003A4B18" w:rsidP="003A4B18">
            <w:pPr>
              <w:numPr>
                <w:ilvl w:val="0"/>
                <w:numId w:val="28"/>
              </w:numPr>
              <w:spacing w:after="0"/>
              <w:ind w:right="162"/>
              <w:jc w:val="both"/>
              <w:rPr>
                <w:rFonts w:ascii="Calibri" w:hAnsi="Calibri" w:cs="Tahoma"/>
              </w:rPr>
            </w:pPr>
            <w:r w:rsidRPr="003A4B18">
              <w:rPr>
                <w:rFonts w:ascii="Calibri" w:hAnsi="Calibri" w:cs="Tahoma"/>
              </w:rPr>
              <w:t>Internal services and supporting infrastructure.</w:t>
            </w:r>
          </w:p>
          <w:p w14:paraId="3784D2F1" w14:textId="77777777" w:rsidR="003A4B18" w:rsidRPr="003A4B18" w:rsidRDefault="003A4B18" w:rsidP="003A4B18">
            <w:pPr>
              <w:spacing w:after="0"/>
              <w:ind w:left="720" w:right="162"/>
              <w:jc w:val="both"/>
              <w:rPr>
                <w:rFonts w:ascii="Calibri" w:hAnsi="Calibri" w:cs="Tahoma"/>
              </w:rPr>
            </w:pPr>
          </w:p>
          <w:p w14:paraId="4C005B7B" w14:textId="77777777" w:rsidR="003A4B18" w:rsidRPr="003A4B18" w:rsidRDefault="003A4B18" w:rsidP="003A4B18">
            <w:pPr>
              <w:ind w:right="162"/>
              <w:jc w:val="both"/>
              <w:rPr>
                <w:rFonts w:ascii="Calibri" w:hAnsi="Calibri" w:cs="Tahoma"/>
              </w:rPr>
            </w:pPr>
            <w:r w:rsidRPr="003A4B18">
              <w:rPr>
                <w:rFonts w:ascii="Calibri" w:hAnsi="Calibri" w:cs="Tahoma"/>
              </w:rPr>
              <w:t>Baseline requirements shall consider, where applicable:</w:t>
            </w:r>
          </w:p>
          <w:p w14:paraId="44C2543A"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Vendor security guidance.</w:t>
            </w:r>
          </w:p>
          <w:p w14:paraId="6E26070A"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SMSA information security policies.</w:t>
            </w:r>
          </w:p>
          <w:p w14:paraId="43E8FFE5"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Access control requirements.</w:t>
            </w:r>
          </w:p>
          <w:p w14:paraId="5CADD85E"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Password and authentication requirements.</w:t>
            </w:r>
          </w:p>
          <w:p w14:paraId="145288BC"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Logging and monitoring requirements.</w:t>
            </w:r>
          </w:p>
          <w:p w14:paraId="3D544E11"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Patch and vulnerability requirements.</w:t>
            </w:r>
          </w:p>
          <w:p w14:paraId="6643BDBC"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Backup and recovery requirements.</w:t>
            </w:r>
          </w:p>
          <w:p w14:paraId="4FD2D426"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Network and firewall requirements.</w:t>
            </w:r>
          </w:p>
          <w:p w14:paraId="6621A37F"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Encryption requirements.</w:t>
            </w:r>
          </w:p>
          <w:p w14:paraId="338A3C58" w14:textId="77777777" w:rsidR="003A4B18" w:rsidRPr="003A4B18" w:rsidRDefault="003A4B18" w:rsidP="003A4B18">
            <w:pPr>
              <w:numPr>
                <w:ilvl w:val="0"/>
                <w:numId w:val="29"/>
              </w:numPr>
              <w:spacing w:after="0"/>
              <w:ind w:right="162"/>
              <w:jc w:val="both"/>
              <w:rPr>
                <w:rFonts w:ascii="Calibri" w:hAnsi="Calibri" w:cs="Tahoma"/>
              </w:rPr>
            </w:pPr>
            <w:r w:rsidRPr="003A4B18">
              <w:rPr>
                <w:rFonts w:ascii="Calibri" w:hAnsi="Calibri" w:cs="Tahoma"/>
              </w:rPr>
              <w:t>Removal of unnecessary services, accounts and functions.</w:t>
            </w:r>
          </w:p>
          <w:p w14:paraId="5939C373" w14:textId="77777777" w:rsidR="003A4B18" w:rsidRDefault="003A4B18" w:rsidP="003A4B18">
            <w:pPr>
              <w:numPr>
                <w:ilvl w:val="0"/>
                <w:numId w:val="29"/>
              </w:numPr>
              <w:spacing w:after="0"/>
              <w:ind w:right="162"/>
              <w:jc w:val="both"/>
              <w:rPr>
                <w:rFonts w:ascii="Calibri" w:hAnsi="Calibri" w:cs="Tahoma"/>
              </w:rPr>
            </w:pPr>
            <w:r w:rsidRPr="003A4B18">
              <w:rPr>
                <w:rFonts w:ascii="Calibri" w:hAnsi="Calibri" w:cs="Tahoma"/>
              </w:rPr>
              <w:t>Business and operational requirements.</w:t>
            </w:r>
          </w:p>
          <w:p w14:paraId="1C1DC97F" w14:textId="77777777" w:rsidR="003A4B18" w:rsidRPr="003A4B18" w:rsidRDefault="003A4B18" w:rsidP="003A4B18">
            <w:pPr>
              <w:spacing w:after="0"/>
              <w:ind w:left="720" w:right="162"/>
              <w:jc w:val="both"/>
              <w:rPr>
                <w:rFonts w:ascii="Calibri" w:hAnsi="Calibri" w:cs="Tahoma"/>
              </w:rPr>
            </w:pPr>
          </w:p>
          <w:p w14:paraId="180BF78F" w14:textId="633573FB" w:rsidR="003A4B18" w:rsidRPr="003A4B18" w:rsidRDefault="003A4B18" w:rsidP="003A4B18">
            <w:pPr>
              <w:ind w:right="162"/>
              <w:jc w:val="both"/>
              <w:rPr>
                <w:rFonts w:ascii="Calibri" w:hAnsi="Calibri" w:cs="Tahoma"/>
              </w:rPr>
            </w:pPr>
            <w:r w:rsidRPr="003A4B18">
              <w:rPr>
                <w:rFonts w:ascii="Calibri" w:hAnsi="Calibri" w:cs="Tahoma"/>
              </w:rPr>
              <w:t>The Baseline Configuration Settings Checklist and approved technical baselines shall be used where system</w:t>
            </w:r>
            <w:r w:rsidR="00CC4760">
              <w:rPr>
                <w:rFonts w:ascii="Calibri" w:hAnsi="Calibri" w:cs="Tahoma"/>
              </w:rPr>
              <w:t xml:space="preserve"> </w:t>
            </w:r>
            <w:r w:rsidRPr="003A4B18">
              <w:rPr>
                <w:rFonts w:ascii="Calibri" w:hAnsi="Calibri" w:cs="Tahoma"/>
              </w:rPr>
              <w:t>generated configuration reports or approved tools are not available or not sufficient.</w:t>
            </w:r>
          </w:p>
          <w:p w14:paraId="36BBB019" w14:textId="77777777" w:rsidR="003A4B18" w:rsidRPr="003A4B18" w:rsidRDefault="003A4B18" w:rsidP="003A4B18">
            <w:pPr>
              <w:ind w:right="162"/>
              <w:jc w:val="both"/>
              <w:rPr>
                <w:rFonts w:ascii="Calibri" w:hAnsi="Calibri" w:cs="Tahoma"/>
                <w:b/>
                <w:bCs/>
              </w:rPr>
            </w:pPr>
          </w:p>
          <w:p w14:paraId="1E24E831" w14:textId="77777777" w:rsidR="003A4B18" w:rsidRPr="003A4B18" w:rsidRDefault="003A4B18" w:rsidP="003A4B18">
            <w:pPr>
              <w:ind w:right="162"/>
              <w:jc w:val="both"/>
              <w:rPr>
                <w:rFonts w:ascii="Calibri" w:hAnsi="Calibri" w:cs="Tahoma"/>
                <w:b/>
                <w:bCs/>
              </w:rPr>
            </w:pPr>
            <w:r w:rsidRPr="003A4B18">
              <w:rPr>
                <w:rFonts w:ascii="Calibri" w:hAnsi="Calibri" w:cs="Tahoma"/>
                <w:b/>
                <w:bCs/>
              </w:rPr>
              <w:lastRenderedPageBreak/>
              <w:t>3. Secure Configuration Rules</w:t>
            </w:r>
          </w:p>
          <w:p w14:paraId="6F04084A" w14:textId="42900656" w:rsidR="003A4B18" w:rsidRPr="003A4B18" w:rsidRDefault="003A4B18" w:rsidP="003A4B18">
            <w:pPr>
              <w:ind w:right="162"/>
              <w:jc w:val="both"/>
              <w:rPr>
                <w:rFonts w:ascii="Calibri" w:hAnsi="Calibri" w:cs="Tahoma"/>
              </w:rPr>
            </w:pPr>
            <w:r w:rsidRPr="003A4B18">
              <w:rPr>
                <w:rFonts w:ascii="Calibri" w:hAnsi="Calibri" w:cs="Tahoma"/>
              </w:rPr>
              <w:t>SMSA IT shall apply secure configuration rules where technically possible.</w:t>
            </w:r>
            <w:r w:rsidRPr="003A4B18">
              <w:rPr>
                <w:rFonts w:ascii="Calibri" w:hAnsi="Calibri" w:cs="Tahoma"/>
              </w:rPr>
              <w:t xml:space="preserve"> </w:t>
            </w:r>
            <w:r w:rsidRPr="003A4B18">
              <w:rPr>
                <w:rFonts w:ascii="Calibri" w:hAnsi="Calibri" w:cs="Tahoma"/>
              </w:rPr>
              <w:t>Secure configuration rules shall include, where applicable:</w:t>
            </w:r>
          </w:p>
          <w:p w14:paraId="08BEE191"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Change default passwords before use.</w:t>
            </w:r>
          </w:p>
          <w:p w14:paraId="1DE033B2"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Disable or remove unnecessary default accounts.</w:t>
            </w:r>
          </w:p>
          <w:p w14:paraId="3D2BFA19"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Remove or disable unnecessary services, ports and functions.</w:t>
            </w:r>
          </w:p>
          <w:p w14:paraId="5B266107"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Restrict administrator and privileged access.</w:t>
            </w:r>
          </w:p>
          <w:p w14:paraId="6A65427A"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Restrict access to critical system settings.</w:t>
            </w:r>
          </w:p>
          <w:p w14:paraId="49B4229A"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Protect configuration files from unauthorized access.</w:t>
            </w:r>
          </w:p>
          <w:p w14:paraId="1EA05772"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Enable logging and monitoring where required.</w:t>
            </w:r>
          </w:p>
          <w:p w14:paraId="084780AA"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Apply approved password, authentication and access settings.</w:t>
            </w:r>
          </w:p>
          <w:p w14:paraId="3A1FC1D7" w14:textId="77777777"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Apply approved firewall, network and database access rules.</w:t>
            </w:r>
          </w:p>
          <w:p w14:paraId="6F5C24E7" w14:textId="22A61573"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Ensure production systems are configured securely before go</w:t>
            </w:r>
            <w:r w:rsidR="00CC4760">
              <w:rPr>
                <w:rFonts w:ascii="Calibri" w:hAnsi="Calibri" w:cs="Tahoma"/>
              </w:rPr>
              <w:t xml:space="preserve"> </w:t>
            </w:r>
            <w:r w:rsidRPr="003A4B18">
              <w:rPr>
                <w:rFonts w:ascii="Calibri" w:hAnsi="Calibri" w:cs="Tahoma"/>
              </w:rPr>
              <w:t>live.</w:t>
            </w:r>
          </w:p>
          <w:p w14:paraId="3D009CEB" w14:textId="63607EE5" w:rsidR="003A4B18" w:rsidRPr="003A4B18" w:rsidRDefault="003A4B18" w:rsidP="003A4B18">
            <w:pPr>
              <w:numPr>
                <w:ilvl w:val="0"/>
                <w:numId w:val="30"/>
              </w:numPr>
              <w:spacing w:after="0"/>
              <w:ind w:right="162"/>
              <w:jc w:val="both"/>
              <w:rPr>
                <w:rFonts w:ascii="Calibri" w:hAnsi="Calibri" w:cs="Tahoma"/>
              </w:rPr>
            </w:pPr>
            <w:r w:rsidRPr="003A4B18">
              <w:rPr>
                <w:rFonts w:ascii="Calibri" w:hAnsi="Calibri" w:cs="Tahoma"/>
              </w:rPr>
              <w:t>Ensure non</w:t>
            </w:r>
            <w:r w:rsidR="00CC4760">
              <w:rPr>
                <w:rFonts w:ascii="Calibri" w:hAnsi="Calibri" w:cs="Tahoma"/>
              </w:rPr>
              <w:t xml:space="preserve"> </w:t>
            </w:r>
            <w:r w:rsidRPr="003A4B18">
              <w:rPr>
                <w:rFonts w:ascii="Calibri" w:hAnsi="Calibri" w:cs="Tahoma"/>
              </w:rPr>
              <w:t>production environments are controlled where they contain SMSA data.</w:t>
            </w:r>
          </w:p>
          <w:p w14:paraId="5B90A588" w14:textId="77777777" w:rsidR="003A4B18" w:rsidRDefault="003A4B18" w:rsidP="003A4B18">
            <w:pPr>
              <w:numPr>
                <w:ilvl w:val="0"/>
                <w:numId w:val="30"/>
              </w:numPr>
              <w:spacing w:after="0"/>
              <w:ind w:right="162"/>
              <w:jc w:val="both"/>
              <w:rPr>
                <w:rFonts w:ascii="Calibri" w:hAnsi="Calibri" w:cs="Tahoma"/>
              </w:rPr>
            </w:pPr>
            <w:r w:rsidRPr="003A4B18">
              <w:rPr>
                <w:rFonts w:ascii="Calibri" w:hAnsi="Calibri" w:cs="Tahoma"/>
              </w:rPr>
              <w:t>Ensure unsupported or insecure configurations are corrected, isolated, or risk accepted.</w:t>
            </w:r>
          </w:p>
          <w:p w14:paraId="0FFBDA1B" w14:textId="77777777" w:rsidR="003A4B18" w:rsidRPr="003A4B18" w:rsidRDefault="003A4B18" w:rsidP="003A4B18">
            <w:pPr>
              <w:spacing w:after="0"/>
              <w:ind w:left="720" w:right="162"/>
              <w:jc w:val="both"/>
              <w:rPr>
                <w:rFonts w:ascii="Calibri" w:hAnsi="Calibri" w:cs="Tahoma"/>
              </w:rPr>
            </w:pPr>
          </w:p>
          <w:p w14:paraId="572B3B28" w14:textId="77777777" w:rsidR="003A4B18" w:rsidRPr="003A4B18" w:rsidRDefault="003A4B18" w:rsidP="003A4B18">
            <w:pPr>
              <w:ind w:right="162"/>
              <w:jc w:val="both"/>
              <w:rPr>
                <w:rFonts w:ascii="Calibri" w:hAnsi="Calibri" w:cs="Tahoma"/>
                <w:b/>
                <w:bCs/>
              </w:rPr>
            </w:pPr>
            <w:r w:rsidRPr="003A4B18">
              <w:rPr>
                <w:rFonts w:ascii="Calibri" w:hAnsi="Calibri" w:cs="Tahoma"/>
                <w:b/>
                <w:bCs/>
              </w:rPr>
              <w:t>4. Configuration Control</w:t>
            </w:r>
          </w:p>
          <w:p w14:paraId="1D221D95" w14:textId="0FE9872D" w:rsidR="003A4B18" w:rsidRPr="003A4B18" w:rsidRDefault="003A4B18" w:rsidP="003A4B18">
            <w:pPr>
              <w:ind w:right="162"/>
              <w:jc w:val="both"/>
              <w:rPr>
                <w:rFonts w:ascii="Calibri" w:hAnsi="Calibri" w:cs="Tahoma"/>
              </w:rPr>
            </w:pPr>
            <w:r w:rsidRPr="003A4B18">
              <w:rPr>
                <w:rFonts w:ascii="Calibri" w:hAnsi="Calibri" w:cs="Tahoma"/>
              </w:rPr>
              <w:t>Configuration changes shall be controlled to prevent unauthorized or unsafe changes.</w:t>
            </w:r>
            <w:r w:rsidRPr="003A4B18">
              <w:rPr>
                <w:rFonts w:ascii="Calibri" w:hAnsi="Calibri" w:cs="Tahoma"/>
              </w:rPr>
              <w:t xml:space="preserve"> </w:t>
            </w:r>
            <w:r w:rsidRPr="003A4B18">
              <w:rPr>
                <w:rFonts w:ascii="Calibri" w:hAnsi="Calibri" w:cs="Tahoma"/>
              </w:rPr>
              <w:t>Configuration changes shall follow the approved change management process where the change may affect:</w:t>
            </w:r>
          </w:p>
          <w:p w14:paraId="40D5A92E"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Security settings.</w:t>
            </w:r>
          </w:p>
          <w:p w14:paraId="5FC8318F"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Access control.</w:t>
            </w:r>
          </w:p>
          <w:p w14:paraId="1E2231B7"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Firewall or network rules.</w:t>
            </w:r>
          </w:p>
          <w:p w14:paraId="20D9E923"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Database settings.</w:t>
            </w:r>
          </w:p>
          <w:p w14:paraId="62D1AB45"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Application behavior.</w:t>
            </w:r>
          </w:p>
          <w:p w14:paraId="20A461D1"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System availability.</w:t>
            </w:r>
          </w:p>
          <w:p w14:paraId="5D494A0B"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Logging or monitoring.</w:t>
            </w:r>
          </w:p>
          <w:p w14:paraId="5FAA6DE6"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Backup or recovery.</w:t>
            </w:r>
          </w:p>
          <w:p w14:paraId="2846EB98"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System performance.</w:t>
            </w:r>
          </w:p>
          <w:p w14:paraId="43C8F44B" w14:textId="77777777" w:rsidR="003A4B18" w:rsidRPr="003A4B18" w:rsidRDefault="003A4B18" w:rsidP="003A4B18">
            <w:pPr>
              <w:numPr>
                <w:ilvl w:val="0"/>
                <w:numId w:val="31"/>
              </w:numPr>
              <w:spacing w:after="0"/>
              <w:ind w:right="162"/>
              <w:jc w:val="both"/>
              <w:rPr>
                <w:rFonts w:ascii="Calibri" w:hAnsi="Calibri" w:cs="Tahoma"/>
              </w:rPr>
            </w:pPr>
            <w:r w:rsidRPr="003A4B18">
              <w:rPr>
                <w:rFonts w:ascii="Calibri" w:hAnsi="Calibri" w:cs="Tahoma"/>
              </w:rPr>
              <w:t>Business operations.</w:t>
            </w:r>
          </w:p>
          <w:p w14:paraId="2CCF46A9" w14:textId="3ED98F4B" w:rsidR="003A4B18" w:rsidRDefault="003A4B18" w:rsidP="003A4B18">
            <w:pPr>
              <w:numPr>
                <w:ilvl w:val="0"/>
                <w:numId w:val="31"/>
              </w:numPr>
              <w:spacing w:after="0"/>
              <w:ind w:right="162"/>
              <w:jc w:val="both"/>
              <w:rPr>
                <w:rFonts w:ascii="Calibri" w:hAnsi="Calibri" w:cs="Tahoma"/>
              </w:rPr>
            </w:pPr>
            <w:r w:rsidRPr="003A4B18">
              <w:rPr>
                <w:rFonts w:ascii="Calibri" w:hAnsi="Calibri" w:cs="Tahoma"/>
              </w:rPr>
              <w:t>SMSA data or customer information.</w:t>
            </w:r>
          </w:p>
          <w:p w14:paraId="2C5739EB" w14:textId="77777777" w:rsidR="003A4B18" w:rsidRPr="003A4B18" w:rsidRDefault="003A4B18" w:rsidP="003A4B18">
            <w:pPr>
              <w:spacing w:after="0"/>
              <w:ind w:left="720" w:right="162"/>
              <w:jc w:val="both"/>
              <w:rPr>
                <w:rFonts w:ascii="Calibri" w:hAnsi="Calibri" w:cs="Tahoma"/>
              </w:rPr>
            </w:pPr>
          </w:p>
          <w:p w14:paraId="28B2BAD2" w14:textId="77777777" w:rsidR="003A4B18" w:rsidRPr="003A4B18" w:rsidRDefault="003A4B18" w:rsidP="003A4B18">
            <w:pPr>
              <w:ind w:right="162"/>
              <w:jc w:val="both"/>
              <w:rPr>
                <w:rFonts w:ascii="Calibri" w:hAnsi="Calibri" w:cs="Tahoma"/>
              </w:rPr>
            </w:pPr>
            <w:r w:rsidRPr="003A4B18">
              <w:rPr>
                <w:rFonts w:ascii="Calibri" w:hAnsi="Calibri" w:cs="Tahoma"/>
              </w:rPr>
              <w:t>Configuration change records shall include, where applicable:</w:t>
            </w:r>
          </w:p>
          <w:p w14:paraId="6BB5C40E"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System or asset name.</w:t>
            </w:r>
          </w:p>
          <w:p w14:paraId="372F4F03"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Change description.</w:t>
            </w:r>
          </w:p>
          <w:p w14:paraId="2CF6FEBB"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Reason for change.</w:t>
            </w:r>
          </w:p>
          <w:p w14:paraId="1A972134"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Requestor.</w:t>
            </w:r>
          </w:p>
          <w:p w14:paraId="32E1967E"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Approver.</w:t>
            </w:r>
          </w:p>
          <w:p w14:paraId="13572802"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Implementation date.</w:t>
            </w:r>
          </w:p>
          <w:p w14:paraId="11A68C1A"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Person or team implementing the change.</w:t>
            </w:r>
          </w:p>
          <w:p w14:paraId="3D597DD7"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Testing or validation result.</w:t>
            </w:r>
          </w:p>
          <w:p w14:paraId="2D3D6405" w14:textId="77777777" w:rsidR="003A4B18" w:rsidRPr="003A4B18" w:rsidRDefault="003A4B18" w:rsidP="003A4B18">
            <w:pPr>
              <w:numPr>
                <w:ilvl w:val="0"/>
                <w:numId w:val="32"/>
              </w:numPr>
              <w:spacing w:after="0"/>
              <w:ind w:right="162"/>
              <w:jc w:val="both"/>
              <w:rPr>
                <w:rFonts w:ascii="Calibri" w:hAnsi="Calibri" w:cs="Tahoma"/>
              </w:rPr>
            </w:pPr>
            <w:r w:rsidRPr="003A4B18">
              <w:rPr>
                <w:rFonts w:ascii="Calibri" w:hAnsi="Calibri" w:cs="Tahoma"/>
              </w:rPr>
              <w:t>Rollback plan where required.</w:t>
            </w:r>
          </w:p>
          <w:p w14:paraId="2732CF29" w14:textId="77777777" w:rsidR="003A4B18" w:rsidRDefault="003A4B18" w:rsidP="003A4B18">
            <w:pPr>
              <w:numPr>
                <w:ilvl w:val="0"/>
                <w:numId w:val="32"/>
              </w:numPr>
              <w:spacing w:after="0"/>
              <w:ind w:right="162"/>
              <w:jc w:val="both"/>
              <w:rPr>
                <w:rFonts w:ascii="Calibri" w:hAnsi="Calibri" w:cs="Tahoma"/>
              </w:rPr>
            </w:pPr>
            <w:r w:rsidRPr="003A4B18">
              <w:rPr>
                <w:rFonts w:ascii="Calibri" w:hAnsi="Calibri" w:cs="Tahoma"/>
              </w:rPr>
              <w:lastRenderedPageBreak/>
              <w:t>Related ticket, change, incident, or supplier reference.</w:t>
            </w:r>
          </w:p>
          <w:p w14:paraId="6AAF6902" w14:textId="77777777" w:rsidR="003A4B18" w:rsidRPr="003A4B18" w:rsidRDefault="003A4B18" w:rsidP="003A4B18">
            <w:pPr>
              <w:spacing w:after="0"/>
              <w:ind w:left="720" w:right="162"/>
              <w:jc w:val="both"/>
              <w:rPr>
                <w:rFonts w:ascii="Calibri" w:hAnsi="Calibri" w:cs="Tahoma"/>
              </w:rPr>
            </w:pPr>
          </w:p>
          <w:p w14:paraId="63422C56" w14:textId="77777777" w:rsidR="003A4B18" w:rsidRPr="003A4B18" w:rsidRDefault="003A4B18" w:rsidP="003A4B18">
            <w:pPr>
              <w:ind w:right="162"/>
              <w:jc w:val="both"/>
              <w:rPr>
                <w:rFonts w:ascii="Calibri" w:hAnsi="Calibri" w:cs="Tahoma"/>
              </w:rPr>
            </w:pPr>
            <w:r w:rsidRPr="003A4B18">
              <w:rPr>
                <w:rFonts w:ascii="Calibri" w:hAnsi="Calibri" w:cs="Tahoma"/>
              </w:rPr>
              <w:t>Emergency configuration changes shall be documented after implementation where prior approval is not possible due to urgent operational or security need.</w:t>
            </w:r>
          </w:p>
          <w:p w14:paraId="7CABD447" w14:textId="77777777" w:rsidR="003A4B18" w:rsidRPr="003A4B18" w:rsidRDefault="003A4B18" w:rsidP="003A4B18">
            <w:pPr>
              <w:ind w:right="162"/>
              <w:jc w:val="both"/>
              <w:rPr>
                <w:rFonts w:ascii="Calibri" w:hAnsi="Calibri" w:cs="Tahoma"/>
                <w:b/>
                <w:bCs/>
              </w:rPr>
            </w:pPr>
            <w:r w:rsidRPr="003A4B18">
              <w:rPr>
                <w:rFonts w:ascii="Calibri" w:hAnsi="Calibri" w:cs="Tahoma"/>
                <w:b/>
                <w:bCs/>
              </w:rPr>
              <w:t>5. Configuration Review and Monitoring</w:t>
            </w:r>
          </w:p>
          <w:p w14:paraId="5DD085BF" w14:textId="008EEB8A" w:rsidR="003A4B18" w:rsidRPr="003A4B18" w:rsidRDefault="003A4B18" w:rsidP="003A4B18">
            <w:pPr>
              <w:ind w:right="162"/>
              <w:jc w:val="both"/>
              <w:rPr>
                <w:rFonts w:ascii="Calibri" w:hAnsi="Calibri" w:cs="Tahoma"/>
              </w:rPr>
            </w:pPr>
            <w:r w:rsidRPr="003A4B18">
              <w:rPr>
                <w:rFonts w:ascii="Calibri" w:hAnsi="Calibri" w:cs="Tahoma"/>
              </w:rPr>
              <w:t>SMSA IT shall review configurations for critical systems and services periodically or when required.</w:t>
            </w:r>
            <w:r w:rsidRPr="003A4B18">
              <w:rPr>
                <w:rFonts w:ascii="Calibri" w:hAnsi="Calibri" w:cs="Tahoma"/>
              </w:rPr>
              <w:t xml:space="preserve"> </w:t>
            </w:r>
            <w:r w:rsidRPr="003A4B18">
              <w:rPr>
                <w:rFonts w:ascii="Calibri" w:hAnsi="Calibri" w:cs="Tahoma"/>
              </w:rPr>
              <w:t>Configuration review may be performed through:</w:t>
            </w:r>
          </w:p>
          <w:p w14:paraId="23A7DA7D" w14:textId="452FC57A"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System</w:t>
            </w:r>
            <w:r w:rsidR="00CC4760">
              <w:rPr>
                <w:rFonts w:ascii="Calibri" w:hAnsi="Calibri" w:cs="Tahoma"/>
              </w:rPr>
              <w:t xml:space="preserve"> </w:t>
            </w:r>
            <w:r w:rsidRPr="003A4B18">
              <w:rPr>
                <w:rFonts w:ascii="Calibri" w:hAnsi="Calibri" w:cs="Tahoma"/>
              </w:rPr>
              <w:t>generated reports.</w:t>
            </w:r>
          </w:p>
          <w:p w14:paraId="7975A8AD"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Configuration management tools.</w:t>
            </w:r>
          </w:p>
          <w:p w14:paraId="31D4E8B0"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Monitoring dashboards.</w:t>
            </w:r>
          </w:p>
          <w:p w14:paraId="4FEF7AE2"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Security tools.</w:t>
            </w:r>
          </w:p>
          <w:p w14:paraId="314A0CDD"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Scripts.</w:t>
            </w:r>
          </w:p>
          <w:p w14:paraId="00DC4F2F"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Baseline Configuration Settings Checklist.</w:t>
            </w:r>
          </w:p>
          <w:p w14:paraId="1ED669D6"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Technical baseline checklist.</w:t>
            </w:r>
          </w:p>
          <w:p w14:paraId="22A6ED38"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Screenshots.</w:t>
            </w:r>
          </w:p>
          <w:p w14:paraId="78E73E57"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IT tickets.</w:t>
            </w:r>
          </w:p>
          <w:p w14:paraId="5A4F929E"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Change records.</w:t>
            </w:r>
          </w:p>
          <w:p w14:paraId="39B89522"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Supplier reports.</w:t>
            </w:r>
          </w:p>
          <w:p w14:paraId="793E1C1B" w14:textId="77777777" w:rsidR="003A4B18" w:rsidRPr="003A4B18" w:rsidRDefault="003A4B18" w:rsidP="003A4B18">
            <w:pPr>
              <w:numPr>
                <w:ilvl w:val="0"/>
                <w:numId w:val="33"/>
              </w:numPr>
              <w:spacing w:after="0"/>
              <w:ind w:right="162"/>
              <w:jc w:val="both"/>
              <w:rPr>
                <w:rFonts w:ascii="Calibri" w:hAnsi="Calibri" w:cs="Tahoma"/>
              </w:rPr>
            </w:pPr>
            <w:r w:rsidRPr="003A4B18">
              <w:rPr>
                <w:rFonts w:ascii="Calibri" w:hAnsi="Calibri" w:cs="Tahoma"/>
              </w:rPr>
              <w:t>Audit reports.</w:t>
            </w:r>
          </w:p>
          <w:p w14:paraId="5EC92115" w14:textId="77777777" w:rsidR="003A4B18" w:rsidRDefault="003A4B18" w:rsidP="003A4B18">
            <w:pPr>
              <w:numPr>
                <w:ilvl w:val="0"/>
                <w:numId w:val="33"/>
              </w:numPr>
              <w:spacing w:after="0"/>
              <w:ind w:right="162"/>
              <w:jc w:val="both"/>
              <w:rPr>
                <w:rFonts w:ascii="Calibri" w:hAnsi="Calibri" w:cs="Tahoma"/>
              </w:rPr>
            </w:pPr>
            <w:r w:rsidRPr="003A4B18">
              <w:rPr>
                <w:rFonts w:ascii="Calibri" w:hAnsi="Calibri" w:cs="Tahoma"/>
              </w:rPr>
              <w:t>Incident records.</w:t>
            </w:r>
          </w:p>
          <w:p w14:paraId="0B33D969" w14:textId="77777777" w:rsidR="003A4B18" w:rsidRPr="003A4B18" w:rsidRDefault="003A4B18" w:rsidP="003A4B18">
            <w:pPr>
              <w:spacing w:after="0"/>
              <w:ind w:left="720" w:right="162"/>
              <w:jc w:val="both"/>
              <w:rPr>
                <w:rFonts w:ascii="Calibri" w:hAnsi="Calibri" w:cs="Tahoma"/>
              </w:rPr>
            </w:pPr>
          </w:p>
          <w:p w14:paraId="59410B8E" w14:textId="286F05E7" w:rsidR="003A4B18" w:rsidRPr="003A4B18" w:rsidRDefault="003A4B18" w:rsidP="003A4B18">
            <w:pPr>
              <w:ind w:right="162"/>
              <w:jc w:val="both"/>
              <w:rPr>
                <w:rFonts w:ascii="Calibri" w:hAnsi="Calibri" w:cs="Tahoma"/>
              </w:rPr>
            </w:pPr>
            <w:r w:rsidRPr="003A4B18">
              <w:rPr>
                <w:rFonts w:ascii="Calibri" w:hAnsi="Calibri" w:cs="Tahoma"/>
              </w:rPr>
              <w:t>Where automated tools or system</w:t>
            </w:r>
            <w:r w:rsidR="00CC4760">
              <w:rPr>
                <w:rFonts w:ascii="Calibri" w:hAnsi="Calibri" w:cs="Tahoma"/>
              </w:rPr>
              <w:t xml:space="preserve"> </w:t>
            </w:r>
            <w:r w:rsidRPr="003A4B18">
              <w:rPr>
                <w:rFonts w:ascii="Calibri" w:hAnsi="Calibri" w:cs="Tahoma"/>
              </w:rPr>
              <w:t>generated configuration reports are available, they shall be used as the main evidence.</w:t>
            </w:r>
            <w:r w:rsidRPr="003A4B18">
              <w:rPr>
                <w:rFonts w:ascii="Calibri" w:hAnsi="Calibri" w:cs="Tahoma"/>
              </w:rPr>
              <w:t xml:space="preserve"> </w:t>
            </w:r>
            <w:r w:rsidRPr="003A4B18">
              <w:rPr>
                <w:rFonts w:ascii="Calibri" w:hAnsi="Calibri" w:cs="Tahoma"/>
              </w:rPr>
              <w:t>Where tools or reports are not available, incomplete, or do not clearly show the required details, manual checklist, screenshots, supplier evidence, or configuration review records shall be used.</w:t>
            </w:r>
          </w:p>
          <w:p w14:paraId="2F653781" w14:textId="77777777" w:rsidR="003A4B18" w:rsidRPr="003A4B18" w:rsidRDefault="003A4B18" w:rsidP="003A4B18">
            <w:pPr>
              <w:ind w:right="162"/>
              <w:jc w:val="both"/>
              <w:rPr>
                <w:rFonts w:ascii="Calibri" w:hAnsi="Calibri" w:cs="Tahoma"/>
              </w:rPr>
            </w:pPr>
            <w:r w:rsidRPr="003A4B18">
              <w:rPr>
                <w:rFonts w:ascii="Calibri" w:hAnsi="Calibri" w:cs="Tahoma"/>
              </w:rPr>
              <w:t>Configuration reviews shall confirm, where applicable:</w:t>
            </w:r>
          </w:p>
          <w:p w14:paraId="590F1F70"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Actual configuration matches approved baseline.</w:t>
            </w:r>
          </w:p>
          <w:p w14:paraId="3435E1C8"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Default settings were changed or removed.</w:t>
            </w:r>
          </w:p>
          <w:p w14:paraId="1223842F"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Unnecessary services, accounts and ports are disabled.</w:t>
            </w:r>
          </w:p>
          <w:p w14:paraId="7792C055"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Privileged access is restricted.</w:t>
            </w:r>
          </w:p>
          <w:p w14:paraId="53E98519"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Logging and monitoring are enabled where required.</w:t>
            </w:r>
          </w:p>
          <w:p w14:paraId="40A3F29D"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Firewall and network rules are approved and required.</w:t>
            </w:r>
          </w:p>
          <w:p w14:paraId="6C9F4567"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Database settings follow approved baseline where applicable.</w:t>
            </w:r>
          </w:p>
          <w:p w14:paraId="35366E7D" w14:textId="77777777" w:rsidR="003A4B18" w:rsidRPr="003A4B18" w:rsidRDefault="003A4B18" w:rsidP="003A4B18">
            <w:pPr>
              <w:numPr>
                <w:ilvl w:val="0"/>
                <w:numId w:val="34"/>
              </w:numPr>
              <w:spacing w:after="0"/>
              <w:ind w:right="162"/>
              <w:jc w:val="both"/>
              <w:rPr>
                <w:rFonts w:ascii="Calibri" w:hAnsi="Calibri" w:cs="Tahoma"/>
              </w:rPr>
            </w:pPr>
            <w:r w:rsidRPr="003A4B18">
              <w:rPr>
                <w:rFonts w:ascii="Calibri" w:hAnsi="Calibri" w:cs="Tahoma"/>
              </w:rPr>
              <w:t>Configuration changes are supported by change records.</w:t>
            </w:r>
          </w:p>
          <w:p w14:paraId="043984CF" w14:textId="77777777" w:rsidR="003A4B18" w:rsidRDefault="003A4B18" w:rsidP="003A4B18">
            <w:pPr>
              <w:numPr>
                <w:ilvl w:val="0"/>
                <w:numId w:val="34"/>
              </w:numPr>
              <w:spacing w:after="0"/>
              <w:ind w:right="162"/>
              <w:jc w:val="both"/>
              <w:rPr>
                <w:rFonts w:ascii="Calibri" w:hAnsi="Calibri" w:cs="Tahoma"/>
              </w:rPr>
            </w:pPr>
            <w:r w:rsidRPr="003A4B18">
              <w:rPr>
                <w:rFonts w:ascii="Calibri" w:hAnsi="Calibri" w:cs="Tahoma"/>
              </w:rPr>
              <w:t>Deviations are corrected or formally approved.</w:t>
            </w:r>
          </w:p>
          <w:p w14:paraId="4AC5EA69" w14:textId="77777777" w:rsidR="003A4B18" w:rsidRPr="003A4B18" w:rsidRDefault="003A4B18" w:rsidP="003A4B18">
            <w:pPr>
              <w:spacing w:after="0"/>
              <w:ind w:left="720" w:right="162"/>
              <w:jc w:val="both"/>
              <w:rPr>
                <w:rFonts w:ascii="Calibri" w:hAnsi="Calibri" w:cs="Tahoma"/>
              </w:rPr>
            </w:pPr>
          </w:p>
          <w:p w14:paraId="2DA8B30C" w14:textId="77777777" w:rsidR="003A4B18" w:rsidRPr="003A4B18" w:rsidRDefault="003A4B18" w:rsidP="003A4B18">
            <w:pPr>
              <w:ind w:right="162"/>
              <w:jc w:val="both"/>
              <w:rPr>
                <w:rFonts w:ascii="Calibri" w:hAnsi="Calibri" w:cs="Tahoma"/>
                <w:b/>
                <w:bCs/>
              </w:rPr>
            </w:pPr>
            <w:r w:rsidRPr="003A4B18">
              <w:rPr>
                <w:rFonts w:ascii="Calibri" w:hAnsi="Calibri" w:cs="Tahoma"/>
                <w:b/>
                <w:bCs/>
              </w:rPr>
              <w:t>6. Configuration Deviations and Corrective Action</w:t>
            </w:r>
          </w:p>
          <w:p w14:paraId="0A34026A" w14:textId="1DDED8F1" w:rsidR="003A4B18" w:rsidRPr="003A4B18" w:rsidRDefault="003A4B18" w:rsidP="003A4B18">
            <w:pPr>
              <w:ind w:right="162"/>
              <w:jc w:val="both"/>
              <w:rPr>
                <w:rFonts w:ascii="Calibri" w:hAnsi="Calibri" w:cs="Tahoma"/>
              </w:rPr>
            </w:pPr>
            <w:r w:rsidRPr="003A4B18">
              <w:rPr>
                <w:rFonts w:ascii="Calibri" w:hAnsi="Calibri" w:cs="Tahoma"/>
              </w:rPr>
              <w:t>Where a configuration deviation is identified, ITD shall assess the impact and take action.</w:t>
            </w:r>
            <w:r w:rsidRPr="003A4B18">
              <w:rPr>
                <w:rFonts w:ascii="Calibri" w:hAnsi="Calibri" w:cs="Tahoma"/>
              </w:rPr>
              <w:t xml:space="preserve"> </w:t>
            </w:r>
            <w:r w:rsidRPr="003A4B18">
              <w:rPr>
                <w:rFonts w:ascii="Calibri" w:hAnsi="Calibri" w:cs="Tahoma"/>
              </w:rPr>
              <w:t>Actions may include:</w:t>
            </w:r>
          </w:p>
          <w:p w14:paraId="084D6438"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Correcting the configuration.</w:t>
            </w:r>
          </w:p>
          <w:p w14:paraId="1C0A654E"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Raising a change request.</w:t>
            </w:r>
          </w:p>
          <w:p w14:paraId="55DD1436"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Disabling insecure services or settings.</w:t>
            </w:r>
          </w:p>
          <w:p w14:paraId="1D5D4245"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lastRenderedPageBreak/>
              <w:t>Removing unauthorized accounts or access.</w:t>
            </w:r>
          </w:p>
          <w:p w14:paraId="1DC42510"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Updating the baseline where justified and approved.</w:t>
            </w:r>
          </w:p>
          <w:p w14:paraId="08CEA20B"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Applying temporary controls.</w:t>
            </w:r>
          </w:p>
          <w:p w14:paraId="7A2B418E" w14:textId="77777777" w:rsidR="003A4B18" w:rsidRPr="003A4B18" w:rsidRDefault="003A4B18" w:rsidP="003A4B18">
            <w:pPr>
              <w:numPr>
                <w:ilvl w:val="0"/>
                <w:numId w:val="35"/>
              </w:numPr>
              <w:spacing w:after="0"/>
              <w:ind w:right="162"/>
              <w:jc w:val="both"/>
              <w:rPr>
                <w:rFonts w:ascii="Calibri" w:hAnsi="Calibri" w:cs="Tahoma"/>
              </w:rPr>
            </w:pPr>
            <w:r w:rsidRPr="003A4B18">
              <w:rPr>
                <w:rFonts w:ascii="Calibri" w:hAnsi="Calibri" w:cs="Tahoma"/>
              </w:rPr>
              <w:t>Recording a risk in the SMSA Risk Register where required.</w:t>
            </w:r>
          </w:p>
          <w:p w14:paraId="687EE250" w14:textId="77777777" w:rsidR="003A4B18" w:rsidRDefault="003A4B18" w:rsidP="003A4B18">
            <w:pPr>
              <w:numPr>
                <w:ilvl w:val="0"/>
                <w:numId w:val="35"/>
              </w:numPr>
              <w:spacing w:after="0"/>
              <w:ind w:right="162"/>
              <w:jc w:val="both"/>
              <w:rPr>
                <w:rFonts w:ascii="Calibri" w:hAnsi="Calibri" w:cs="Tahoma"/>
              </w:rPr>
            </w:pPr>
            <w:r w:rsidRPr="003A4B18">
              <w:rPr>
                <w:rFonts w:ascii="Calibri" w:hAnsi="Calibri" w:cs="Tahoma"/>
              </w:rPr>
              <w:t>Escalating to the National IT Manager or CTO where the risk is high.</w:t>
            </w:r>
          </w:p>
          <w:p w14:paraId="66BD0F78" w14:textId="77777777" w:rsidR="003A4B18" w:rsidRPr="00CC4760" w:rsidRDefault="003A4B18" w:rsidP="003A4B18">
            <w:pPr>
              <w:ind w:right="162"/>
              <w:jc w:val="both"/>
              <w:rPr>
                <w:rFonts w:ascii="Calibri" w:hAnsi="Calibri" w:cs="Tahoma"/>
              </w:rPr>
            </w:pPr>
            <w:r w:rsidRPr="00CC4760">
              <w:rPr>
                <w:rFonts w:ascii="Calibri" w:hAnsi="Calibri" w:cs="Tahoma"/>
              </w:rPr>
              <w:t>Configuration deviations shall not remain open without action, approval, or risk treatment.</w:t>
            </w:r>
          </w:p>
          <w:p w14:paraId="7E076AD2" w14:textId="77777777" w:rsidR="003A4B18" w:rsidRPr="003A4B18" w:rsidRDefault="003A4B18" w:rsidP="003A4B18">
            <w:pPr>
              <w:ind w:right="162"/>
              <w:jc w:val="both"/>
              <w:rPr>
                <w:rFonts w:ascii="Calibri" w:hAnsi="Calibri" w:cs="Tahoma"/>
                <w:b/>
                <w:bCs/>
              </w:rPr>
            </w:pPr>
            <w:r w:rsidRPr="003A4B18">
              <w:rPr>
                <w:rFonts w:ascii="Calibri" w:hAnsi="Calibri" w:cs="Tahoma"/>
                <w:b/>
                <w:bCs/>
              </w:rPr>
              <w:t>7. Configuration Risk Management</w:t>
            </w:r>
          </w:p>
          <w:p w14:paraId="18173AEB" w14:textId="74141881" w:rsidR="003A4B18" w:rsidRPr="00CC4760" w:rsidRDefault="003A4B18" w:rsidP="00CC4760">
            <w:pPr>
              <w:ind w:right="162"/>
              <w:jc w:val="both"/>
              <w:rPr>
                <w:rFonts w:ascii="Calibri" w:hAnsi="Calibri" w:cs="Tahoma"/>
              </w:rPr>
            </w:pPr>
            <w:r w:rsidRPr="00CC4760">
              <w:rPr>
                <w:rFonts w:ascii="Calibri" w:hAnsi="Calibri" w:cs="Tahoma"/>
              </w:rPr>
              <w:t>Configuration</w:t>
            </w:r>
            <w:r w:rsidR="00CC4760">
              <w:rPr>
                <w:rFonts w:ascii="Calibri" w:hAnsi="Calibri" w:cs="Tahoma"/>
              </w:rPr>
              <w:t xml:space="preserve"> </w:t>
            </w:r>
            <w:r w:rsidRPr="00CC4760">
              <w:rPr>
                <w:rFonts w:ascii="Calibri" w:hAnsi="Calibri" w:cs="Tahoma"/>
              </w:rPr>
              <w:t>related risks shall be identified, assessed, treated and monitored through SMSA’s risk management process where required.</w:t>
            </w:r>
            <w:r w:rsidR="00CC4760" w:rsidRPr="00CC4760">
              <w:rPr>
                <w:rFonts w:ascii="Calibri" w:hAnsi="Calibri" w:cs="Tahoma"/>
              </w:rPr>
              <w:t xml:space="preserve"> </w:t>
            </w:r>
            <w:r w:rsidRPr="00CC4760">
              <w:rPr>
                <w:rFonts w:ascii="Calibri" w:hAnsi="Calibri" w:cs="Tahoma"/>
              </w:rPr>
              <w:t>A configuration risk shall be recorded in the SMSA Risk Register where it may affect:</w:t>
            </w:r>
          </w:p>
          <w:p w14:paraId="4E3C0AC8"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Critical business operations.</w:t>
            </w:r>
          </w:p>
          <w:p w14:paraId="70768A72"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Confidentiality, integrity, or availability of SMSA information.</w:t>
            </w:r>
          </w:p>
          <w:p w14:paraId="0EAA37EB"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System availability or performance.</w:t>
            </w:r>
          </w:p>
          <w:p w14:paraId="332FF9A1"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Customer service.</w:t>
            </w:r>
          </w:p>
          <w:p w14:paraId="5288655C"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Legal, regulatory, or contractual requirements.</w:t>
            </w:r>
          </w:p>
          <w:p w14:paraId="55A56C63" w14:textId="7777777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Security monitoring or incident response.</w:t>
            </w:r>
          </w:p>
          <w:p w14:paraId="463BF65E" w14:textId="588DBE97" w:rsidR="003A4B18" w:rsidRPr="00CC4760" w:rsidRDefault="003A4B18" w:rsidP="00CC4760">
            <w:pPr>
              <w:numPr>
                <w:ilvl w:val="0"/>
                <w:numId w:val="36"/>
              </w:numPr>
              <w:spacing w:after="0"/>
              <w:ind w:right="162"/>
              <w:jc w:val="both"/>
              <w:rPr>
                <w:rFonts w:ascii="Calibri" w:hAnsi="Calibri" w:cs="Tahoma"/>
              </w:rPr>
            </w:pPr>
            <w:r w:rsidRPr="00CC4760">
              <w:rPr>
                <w:rFonts w:ascii="Calibri" w:hAnsi="Calibri" w:cs="Tahoma"/>
              </w:rPr>
              <w:t>Major operational or financial impact.</w:t>
            </w:r>
          </w:p>
          <w:p w14:paraId="2DE72E19" w14:textId="77777777" w:rsidR="00CC4760" w:rsidRPr="003A4B18" w:rsidRDefault="00CC4760" w:rsidP="00CC4760">
            <w:pPr>
              <w:spacing w:after="0"/>
              <w:ind w:left="720" w:right="162"/>
              <w:jc w:val="both"/>
              <w:rPr>
                <w:rFonts w:ascii="Calibri" w:hAnsi="Calibri" w:cs="Tahoma"/>
                <w:b/>
                <w:bCs/>
              </w:rPr>
            </w:pPr>
          </w:p>
          <w:p w14:paraId="05675D47" w14:textId="77777777" w:rsidR="003A4B18" w:rsidRPr="00CC4760" w:rsidRDefault="003A4B18" w:rsidP="003A4B18">
            <w:pPr>
              <w:ind w:right="162"/>
              <w:jc w:val="both"/>
              <w:rPr>
                <w:rFonts w:ascii="Calibri" w:hAnsi="Calibri" w:cs="Tahoma"/>
              </w:rPr>
            </w:pPr>
            <w:r w:rsidRPr="00CC4760">
              <w:rPr>
                <w:rFonts w:ascii="Calibri" w:hAnsi="Calibri" w:cs="Tahoma"/>
              </w:rPr>
              <w:t>Examples of configuration risks include:</w:t>
            </w:r>
          </w:p>
          <w:p w14:paraId="69721A33"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Default passwords not changed.</w:t>
            </w:r>
          </w:p>
          <w:p w14:paraId="5963F336"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Unnecessary services left enabled.</w:t>
            </w:r>
          </w:p>
          <w:p w14:paraId="6A7652E7"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Insecure firewall or database rules.</w:t>
            </w:r>
          </w:p>
          <w:p w14:paraId="58576486"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Weak logging or monitoring settings.</w:t>
            </w:r>
          </w:p>
          <w:p w14:paraId="2BB84525"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Unapproved configuration changes.</w:t>
            </w:r>
          </w:p>
          <w:p w14:paraId="57415576"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Unsupported system settings.</w:t>
            </w:r>
          </w:p>
          <w:p w14:paraId="0078727A" w14:textId="77777777"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Repeated configuration deviations.</w:t>
            </w:r>
          </w:p>
          <w:p w14:paraId="27CC674C" w14:textId="22F6C1FE" w:rsidR="003A4B18" w:rsidRPr="00CC4760" w:rsidRDefault="003A4B18" w:rsidP="00CC4760">
            <w:pPr>
              <w:numPr>
                <w:ilvl w:val="0"/>
                <w:numId w:val="37"/>
              </w:numPr>
              <w:spacing w:after="0"/>
              <w:ind w:right="162"/>
              <w:jc w:val="both"/>
              <w:rPr>
                <w:rFonts w:ascii="Calibri" w:hAnsi="Calibri" w:cs="Tahoma"/>
              </w:rPr>
            </w:pPr>
            <w:r w:rsidRPr="00CC4760">
              <w:rPr>
                <w:rFonts w:ascii="Calibri" w:hAnsi="Calibri" w:cs="Tahoma"/>
              </w:rPr>
              <w:t>Supplier</w:t>
            </w:r>
            <w:r w:rsidR="00CC4760">
              <w:rPr>
                <w:rFonts w:ascii="Calibri" w:hAnsi="Calibri" w:cs="Tahoma"/>
              </w:rPr>
              <w:t xml:space="preserve"> </w:t>
            </w:r>
            <w:r w:rsidRPr="00CC4760">
              <w:rPr>
                <w:rFonts w:ascii="Calibri" w:hAnsi="Calibri" w:cs="Tahoma"/>
              </w:rPr>
              <w:t>managed configuration weakness.</w:t>
            </w:r>
          </w:p>
          <w:p w14:paraId="275325B2" w14:textId="77777777" w:rsidR="00CC4760" w:rsidRPr="00CC4760" w:rsidRDefault="00CC4760" w:rsidP="00CC4760">
            <w:pPr>
              <w:spacing w:after="0"/>
              <w:ind w:left="720" w:right="162"/>
              <w:jc w:val="both"/>
              <w:rPr>
                <w:rFonts w:ascii="Calibri" w:hAnsi="Calibri" w:cs="Tahoma"/>
              </w:rPr>
            </w:pPr>
          </w:p>
          <w:p w14:paraId="67A39232" w14:textId="77777777" w:rsidR="003A4B18" w:rsidRPr="00CC4760" w:rsidRDefault="003A4B18" w:rsidP="003A4B18">
            <w:pPr>
              <w:ind w:right="162"/>
              <w:jc w:val="both"/>
              <w:rPr>
                <w:rFonts w:ascii="Calibri" w:hAnsi="Calibri" w:cs="Tahoma"/>
              </w:rPr>
            </w:pPr>
            <w:r w:rsidRPr="00CC4760">
              <w:rPr>
                <w:rFonts w:ascii="Calibri" w:hAnsi="Calibri" w:cs="Tahoma"/>
              </w:rPr>
              <w:t>The configuration review record shall only include the Risk Register reference where applicable. It shall not duplicate the full risk assessment.</w:t>
            </w:r>
          </w:p>
          <w:p w14:paraId="092C675D" w14:textId="278CF77B" w:rsidR="003A4B18" w:rsidRPr="003A4B18" w:rsidRDefault="003A4B18" w:rsidP="003A4B18">
            <w:pPr>
              <w:ind w:right="162"/>
              <w:jc w:val="both"/>
              <w:rPr>
                <w:rFonts w:ascii="Calibri" w:hAnsi="Calibri" w:cs="Tahoma"/>
                <w:b/>
                <w:bCs/>
              </w:rPr>
            </w:pPr>
            <w:r w:rsidRPr="003A4B18">
              <w:rPr>
                <w:rFonts w:ascii="Calibri" w:hAnsi="Calibri" w:cs="Tahoma"/>
                <w:b/>
                <w:bCs/>
              </w:rPr>
              <w:t>8. Supplier</w:t>
            </w:r>
            <w:r w:rsidR="00CC4760">
              <w:rPr>
                <w:rFonts w:ascii="Calibri" w:hAnsi="Calibri" w:cs="Tahoma"/>
                <w:b/>
                <w:bCs/>
              </w:rPr>
              <w:t xml:space="preserve"> </w:t>
            </w:r>
            <w:r w:rsidRPr="003A4B18">
              <w:rPr>
                <w:rFonts w:ascii="Calibri" w:hAnsi="Calibri" w:cs="Tahoma"/>
                <w:b/>
                <w:bCs/>
              </w:rPr>
              <w:t>Managed Systems</w:t>
            </w:r>
          </w:p>
          <w:p w14:paraId="3E733FC7" w14:textId="2F89749F" w:rsidR="003A4B18" w:rsidRPr="00CC4760" w:rsidRDefault="003A4B18" w:rsidP="00CC4760">
            <w:pPr>
              <w:ind w:right="162"/>
              <w:jc w:val="both"/>
              <w:rPr>
                <w:rFonts w:ascii="Calibri" w:hAnsi="Calibri" w:cs="Tahoma"/>
              </w:rPr>
            </w:pPr>
            <w:r w:rsidRPr="00CC4760">
              <w:rPr>
                <w:rFonts w:ascii="Calibri" w:hAnsi="Calibri" w:cs="Tahoma"/>
              </w:rPr>
              <w:t>Where SMSA systems are hosted, supported, developed, or maintained by third parties, the supplier shall support secure configuration management where applicable.</w:t>
            </w:r>
            <w:r w:rsidR="00CC4760" w:rsidRPr="00CC4760">
              <w:rPr>
                <w:rFonts w:ascii="Calibri" w:hAnsi="Calibri" w:cs="Tahoma"/>
              </w:rPr>
              <w:t xml:space="preserve"> </w:t>
            </w:r>
            <w:r w:rsidRPr="00CC4760">
              <w:rPr>
                <w:rFonts w:ascii="Calibri" w:hAnsi="Calibri" w:cs="Tahoma"/>
              </w:rPr>
              <w:t>Supplier requirements may include:</w:t>
            </w:r>
          </w:p>
          <w:p w14:paraId="66628910"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Applying approved configuration or hardening requirements.</w:t>
            </w:r>
          </w:p>
          <w:p w14:paraId="6D31077F"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Providing configuration, hardening, or security setting evidence when requested.</w:t>
            </w:r>
          </w:p>
          <w:p w14:paraId="0CF9876E"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Notifying SMSA of configuration weakness or service limitation.</w:t>
            </w:r>
          </w:p>
          <w:p w14:paraId="5BCD36D7"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Supporting remediation of insecure configuration.</w:t>
            </w:r>
          </w:p>
          <w:p w14:paraId="6ABDB291"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Following SMSA change management and access control requirements.</w:t>
            </w:r>
          </w:p>
          <w:p w14:paraId="0A784410" w14:textId="77777777" w:rsidR="003A4B18" w:rsidRPr="00CC4760" w:rsidRDefault="003A4B18" w:rsidP="00CC4760">
            <w:pPr>
              <w:numPr>
                <w:ilvl w:val="0"/>
                <w:numId w:val="38"/>
              </w:numPr>
              <w:spacing w:after="0"/>
              <w:ind w:right="162"/>
              <w:jc w:val="both"/>
              <w:rPr>
                <w:rFonts w:ascii="Calibri" w:hAnsi="Calibri" w:cs="Tahoma"/>
              </w:rPr>
            </w:pPr>
            <w:r w:rsidRPr="00CC4760">
              <w:rPr>
                <w:rFonts w:ascii="Calibri" w:hAnsi="Calibri" w:cs="Tahoma"/>
              </w:rPr>
              <w:t>Providing supplier reports, screenshots, audit reports, or confirmation where required.</w:t>
            </w:r>
          </w:p>
          <w:p w14:paraId="42D7D60E" w14:textId="77777777" w:rsidR="003A4B18" w:rsidRPr="00CC4760" w:rsidRDefault="003A4B18" w:rsidP="003A4B18">
            <w:pPr>
              <w:ind w:right="162"/>
              <w:jc w:val="both"/>
              <w:rPr>
                <w:rFonts w:ascii="Calibri" w:hAnsi="Calibri" w:cs="Tahoma"/>
              </w:rPr>
            </w:pPr>
            <w:r w:rsidRPr="00CC4760">
              <w:rPr>
                <w:rFonts w:ascii="Calibri" w:hAnsi="Calibri" w:cs="Tahoma"/>
              </w:rPr>
              <w:lastRenderedPageBreak/>
              <w:t>Supplier configuration evidence may be retained as supplier reports, emails, tickets, service reports, security review records, or other approved evidence.</w:t>
            </w:r>
          </w:p>
          <w:p w14:paraId="6D3BB26C" w14:textId="77777777" w:rsidR="003A4B18" w:rsidRPr="003A4B18" w:rsidRDefault="003A4B18" w:rsidP="003A4B18">
            <w:pPr>
              <w:ind w:right="162"/>
              <w:jc w:val="both"/>
              <w:rPr>
                <w:rFonts w:ascii="Calibri" w:hAnsi="Calibri" w:cs="Tahoma"/>
                <w:b/>
                <w:bCs/>
              </w:rPr>
            </w:pPr>
            <w:r w:rsidRPr="003A4B18">
              <w:rPr>
                <w:rFonts w:ascii="Calibri" w:hAnsi="Calibri" w:cs="Tahoma"/>
                <w:b/>
                <w:bCs/>
              </w:rPr>
              <w:t>9. Database Configuration Baseline</w:t>
            </w:r>
          </w:p>
          <w:p w14:paraId="6AA4B5EB" w14:textId="2274248F" w:rsidR="003A4B18" w:rsidRPr="00CC4760" w:rsidRDefault="003A4B18" w:rsidP="00CC4760">
            <w:pPr>
              <w:ind w:right="162"/>
              <w:jc w:val="both"/>
              <w:rPr>
                <w:rFonts w:ascii="Calibri" w:hAnsi="Calibri" w:cs="Tahoma"/>
              </w:rPr>
            </w:pPr>
            <w:r w:rsidRPr="00CC4760">
              <w:rPr>
                <w:rFonts w:ascii="Calibri" w:hAnsi="Calibri" w:cs="Tahoma"/>
              </w:rPr>
              <w:t>Database systems that store, process, or support SMSA information shall follow approved database configuration and security baseline requirements where applicable.</w:t>
            </w:r>
            <w:r w:rsidR="00CC4760" w:rsidRPr="00CC4760">
              <w:rPr>
                <w:rFonts w:ascii="Calibri" w:hAnsi="Calibri" w:cs="Tahoma"/>
              </w:rPr>
              <w:t xml:space="preserve"> </w:t>
            </w:r>
            <w:r w:rsidRPr="00CC4760">
              <w:rPr>
                <w:rFonts w:ascii="Calibri" w:hAnsi="Calibri" w:cs="Tahoma"/>
              </w:rPr>
              <w:t>Database configuration requirements may include:</w:t>
            </w:r>
          </w:p>
          <w:p w14:paraId="4BE3DC06"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Database server security.</w:t>
            </w:r>
          </w:p>
          <w:p w14:paraId="7F7CC258"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Firewall and network access rules.</w:t>
            </w:r>
          </w:p>
          <w:p w14:paraId="7038A6F2"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Supported database software and patch level.</w:t>
            </w:r>
          </w:p>
          <w:p w14:paraId="48699138"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Removal of unnecessary services and default accounts.</w:t>
            </w:r>
          </w:p>
          <w:p w14:paraId="14F4DC33"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Administrator account control.</w:t>
            </w:r>
          </w:p>
          <w:p w14:paraId="10B0559D"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User access and permission review.</w:t>
            </w:r>
          </w:p>
          <w:p w14:paraId="57D12DA4"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Protection of sensitive data.</w:t>
            </w:r>
          </w:p>
          <w:p w14:paraId="0ED0E2F8"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Change control for database changes.</w:t>
            </w:r>
          </w:p>
          <w:p w14:paraId="7E9FF744"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Database audit logging.</w:t>
            </w:r>
          </w:p>
          <w:p w14:paraId="59DDEE3A" w14:textId="77777777"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Backup and recovery controls.</w:t>
            </w:r>
          </w:p>
          <w:p w14:paraId="32091118" w14:textId="28AD1AEC" w:rsidR="003A4B18" w:rsidRPr="00CC4760" w:rsidRDefault="003A4B18" w:rsidP="00CC4760">
            <w:pPr>
              <w:numPr>
                <w:ilvl w:val="0"/>
                <w:numId w:val="39"/>
              </w:numPr>
              <w:spacing w:after="0"/>
              <w:ind w:right="162"/>
              <w:jc w:val="both"/>
              <w:rPr>
                <w:rFonts w:ascii="Calibri" w:hAnsi="Calibri" w:cs="Tahoma"/>
              </w:rPr>
            </w:pPr>
            <w:r w:rsidRPr="00CC4760">
              <w:rPr>
                <w:rFonts w:ascii="Calibri" w:hAnsi="Calibri" w:cs="Tahoma"/>
              </w:rPr>
              <w:t>Encryption and key management where applicable.</w:t>
            </w:r>
          </w:p>
          <w:p w14:paraId="41DBACE4" w14:textId="77777777" w:rsidR="00CC4760" w:rsidRPr="003A4B18" w:rsidRDefault="00CC4760" w:rsidP="00CC4760">
            <w:pPr>
              <w:spacing w:after="0"/>
              <w:ind w:left="720" w:right="162"/>
              <w:jc w:val="both"/>
              <w:rPr>
                <w:rFonts w:ascii="Calibri" w:hAnsi="Calibri" w:cs="Tahoma"/>
                <w:b/>
                <w:bCs/>
              </w:rPr>
            </w:pPr>
          </w:p>
          <w:p w14:paraId="20E1A062" w14:textId="77777777" w:rsidR="003A4B18" w:rsidRPr="00CC4760" w:rsidRDefault="003A4B18" w:rsidP="003A4B18">
            <w:pPr>
              <w:ind w:right="162"/>
              <w:jc w:val="both"/>
              <w:rPr>
                <w:rFonts w:ascii="Calibri" w:hAnsi="Calibri" w:cs="Tahoma"/>
              </w:rPr>
            </w:pPr>
            <w:r w:rsidRPr="00CC4760">
              <w:rPr>
                <w:rFonts w:ascii="Calibri" w:hAnsi="Calibri" w:cs="Tahoma"/>
              </w:rPr>
              <w:t>The Database Security Baseline shall be treated as a supporting technical baseline for database systems and shall be reviewed periodically or when major database, technology, security, or business changes occur.</w:t>
            </w:r>
          </w:p>
          <w:p w14:paraId="0AD2A134" w14:textId="77777777" w:rsidR="003A4B18" w:rsidRPr="003A4B18" w:rsidRDefault="003A4B18" w:rsidP="003A4B18">
            <w:pPr>
              <w:ind w:right="162"/>
              <w:jc w:val="both"/>
              <w:rPr>
                <w:rFonts w:ascii="Calibri" w:hAnsi="Calibri" w:cs="Tahoma"/>
                <w:b/>
                <w:bCs/>
              </w:rPr>
            </w:pPr>
            <w:r w:rsidRPr="003A4B18">
              <w:rPr>
                <w:rFonts w:ascii="Calibri" w:hAnsi="Calibri" w:cs="Tahoma"/>
                <w:b/>
                <w:bCs/>
              </w:rPr>
              <w:t>10. Baseline Configuration Settings Checklist</w:t>
            </w:r>
          </w:p>
          <w:p w14:paraId="1A6183A0" w14:textId="0017E14F" w:rsidR="003A4B18" w:rsidRPr="00CC4760" w:rsidRDefault="003A4B18" w:rsidP="00CC4760">
            <w:pPr>
              <w:ind w:right="162"/>
              <w:jc w:val="both"/>
              <w:rPr>
                <w:rFonts w:ascii="Calibri" w:hAnsi="Calibri" w:cs="Tahoma"/>
              </w:rPr>
            </w:pPr>
            <w:r w:rsidRPr="00CC4760">
              <w:rPr>
                <w:rFonts w:ascii="Calibri" w:hAnsi="Calibri" w:cs="Tahoma"/>
              </w:rPr>
              <w:t>The Baseline Configuration Settings Checklist shall be used to support configuration review and audit evidence where system</w:t>
            </w:r>
            <w:r w:rsidR="00CC4760">
              <w:rPr>
                <w:rFonts w:ascii="Calibri" w:hAnsi="Calibri" w:cs="Tahoma"/>
              </w:rPr>
              <w:t xml:space="preserve"> </w:t>
            </w:r>
            <w:r w:rsidRPr="00CC4760">
              <w:rPr>
                <w:rFonts w:ascii="Calibri" w:hAnsi="Calibri" w:cs="Tahoma"/>
              </w:rPr>
              <w:t>generated reports or configuration tools are not available or not sufficient.</w:t>
            </w:r>
            <w:r w:rsidR="00CC4760" w:rsidRPr="00CC4760">
              <w:rPr>
                <w:rFonts w:ascii="Calibri" w:hAnsi="Calibri" w:cs="Tahoma"/>
              </w:rPr>
              <w:t xml:space="preserve"> </w:t>
            </w:r>
            <w:r w:rsidRPr="00CC4760">
              <w:rPr>
                <w:rFonts w:ascii="Calibri" w:hAnsi="Calibri" w:cs="Tahoma"/>
              </w:rPr>
              <w:t>The checklist may be used for:</w:t>
            </w:r>
          </w:p>
          <w:p w14:paraId="2A035C81"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Servers.</w:t>
            </w:r>
          </w:p>
          <w:p w14:paraId="5E00905C"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Workstations.</w:t>
            </w:r>
          </w:p>
          <w:p w14:paraId="56AF0EE9"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Network devices.</w:t>
            </w:r>
          </w:p>
          <w:p w14:paraId="14DBD34B"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Operating systems.</w:t>
            </w:r>
          </w:p>
          <w:p w14:paraId="5045A522"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Applications.</w:t>
            </w:r>
          </w:p>
          <w:p w14:paraId="1ADCEEBB"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Databases.</w:t>
            </w:r>
          </w:p>
          <w:p w14:paraId="28BF4C8F"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Cloud services.</w:t>
            </w:r>
          </w:p>
          <w:p w14:paraId="4DE8CE82" w14:textId="77777777" w:rsidR="003A4B18" w:rsidRPr="00CC4760" w:rsidRDefault="003A4B18" w:rsidP="00CC4760">
            <w:pPr>
              <w:numPr>
                <w:ilvl w:val="0"/>
                <w:numId w:val="40"/>
              </w:numPr>
              <w:spacing w:after="0"/>
              <w:ind w:right="162"/>
              <w:jc w:val="both"/>
              <w:rPr>
                <w:rFonts w:ascii="Calibri" w:hAnsi="Calibri" w:cs="Tahoma"/>
              </w:rPr>
            </w:pPr>
            <w:r w:rsidRPr="00CC4760">
              <w:rPr>
                <w:rFonts w:ascii="Calibri" w:hAnsi="Calibri" w:cs="Tahoma"/>
              </w:rPr>
              <w:t>Firewalls, routers and switches.</w:t>
            </w:r>
          </w:p>
          <w:p w14:paraId="774732C8" w14:textId="77777777" w:rsidR="003A4B18" w:rsidRDefault="003A4B18" w:rsidP="00CC4760">
            <w:pPr>
              <w:numPr>
                <w:ilvl w:val="0"/>
                <w:numId w:val="40"/>
              </w:numPr>
              <w:spacing w:after="0"/>
              <w:ind w:right="162"/>
              <w:jc w:val="both"/>
              <w:rPr>
                <w:rFonts w:ascii="Calibri" w:hAnsi="Calibri" w:cs="Tahoma"/>
              </w:rPr>
            </w:pPr>
            <w:r w:rsidRPr="00CC4760">
              <w:rPr>
                <w:rFonts w:ascii="Calibri" w:hAnsi="Calibri" w:cs="Tahoma"/>
              </w:rPr>
              <w:t>Other critical systems or services.</w:t>
            </w:r>
          </w:p>
          <w:p w14:paraId="25A5831B" w14:textId="77777777" w:rsidR="00CC4760" w:rsidRPr="00CC4760" w:rsidRDefault="00CC4760" w:rsidP="00CC4760">
            <w:pPr>
              <w:spacing w:after="0"/>
              <w:ind w:left="720" w:right="162"/>
              <w:jc w:val="both"/>
              <w:rPr>
                <w:rFonts w:ascii="Calibri" w:hAnsi="Calibri" w:cs="Tahoma"/>
              </w:rPr>
            </w:pPr>
          </w:p>
          <w:p w14:paraId="5C848509" w14:textId="297BE4DA" w:rsidR="003A4B18" w:rsidRDefault="003A4B18" w:rsidP="00CC4760">
            <w:pPr>
              <w:ind w:right="162"/>
              <w:jc w:val="both"/>
              <w:rPr>
                <w:rFonts w:ascii="Calibri" w:hAnsi="Calibri" w:cs="Tahoma"/>
              </w:rPr>
            </w:pPr>
            <w:r w:rsidRPr="00CC4760">
              <w:rPr>
                <w:rFonts w:ascii="Calibri" w:hAnsi="Calibri" w:cs="Tahoma"/>
              </w:rPr>
              <w:t>The checklist shall not duplicate system</w:t>
            </w:r>
            <w:r w:rsidR="00CC4760">
              <w:rPr>
                <w:rFonts w:ascii="Calibri" w:hAnsi="Calibri" w:cs="Tahoma"/>
              </w:rPr>
              <w:t xml:space="preserve"> </w:t>
            </w:r>
            <w:r w:rsidRPr="00CC4760">
              <w:rPr>
                <w:rFonts w:ascii="Calibri" w:hAnsi="Calibri" w:cs="Tahoma"/>
              </w:rPr>
              <w:t>generated reports where those reports already show the required configuration evidence.</w:t>
            </w:r>
            <w:r w:rsidR="00CC4760" w:rsidRPr="00CC4760">
              <w:rPr>
                <w:rFonts w:ascii="Calibri" w:hAnsi="Calibri" w:cs="Tahoma"/>
              </w:rPr>
              <w:t xml:space="preserve"> </w:t>
            </w:r>
            <w:r w:rsidRPr="00CC4760">
              <w:rPr>
                <w:rFonts w:ascii="Calibri" w:hAnsi="Calibri" w:cs="Tahoma"/>
              </w:rPr>
              <w:t>Where the checklist is used, it shall show the system reviewed, configuration area, review result, issue found, action required, owner, target date, status and closure evidence.</w:t>
            </w:r>
          </w:p>
          <w:p w14:paraId="1ACB986A" w14:textId="77777777" w:rsidR="00CC4760" w:rsidRPr="00CC4760" w:rsidRDefault="00CC4760" w:rsidP="00CC4760">
            <w:pPr>
              <w:ind w:right="162"/>
              <w:jc w:val="both"/>
              <w:rPr>
                <w:rFonts w:ascii="Calibri" w:hAnsi="Calibri" w:cs="Tahoma"/>
              </w:rPr>
            </w:pPr>
          </w:p>
          <w:p w14:paraId="62F07FB0" w14:textId="77777777" w:rsidR="003A4B18" w:rsidRPr="003A4B18" w:rsidRDefault="003A4B18" w:rsidP="003A4B18">
            <w:pPr>
              <w:ind w:right="162"/>
              <w:jc w:val="both"/>
              <w:rPr>
                <w:rFonts w:ascii="Calibri" w:hAnsi="Calibri" w:cs="Tahoma"/>
                <w:b/>
                <w:bCs/>
              </w:rPr>
            </w:pPr>
            <w:r w:rsidRPr="003A4B18">
              <w:rPr>
                <w:rFonts w:ascii="Calibri" w:hAnsi="Calibri" w:cs="Tahoma"/>
                <w:b/>
                <w:bCs/>
              </w:rPr>
              <w:lastRenderedPageBreak/>
              <w:t>11. Records and Evidence</w:t>
            </w:r>
          </w:p>
          <w:p w14:paraId="4A965786" w14:textId="5F1B2088" w:rsidR="003A4B18" w:rsidRPr="00CC4760" w:rsidRDefault="003A4B18" w:rsidP="00CC4760">
            <w:pPr>
              <w:ind w:right="162"/>
              <w:jc w:val="both"/>
              <w:rPr>
                <w:rFonts w:ascii="Calibri" w:hAnsi="Calibri" w:cs="Tahoma"/>
              </w:rPr>
            </w:pPr>
            <w:r w:rsidRPr="00CC4760">
              <w:rPr>
                <w:rFonts w:ascii="Calibri" w:hAnsi="Calibri" w:cs="Tahoma"/>
              </w:rPr>
              <w:t>SMSA shall maintain records to prove that configuration management controls are implemented.</w:t>
            </w:r>
            <w:r w:rsidR="00CC4760" w:rsidRPr="00CC4760">
              <w:rPr>
                <w:rFonts w:ascii="Calibri" w:hAnsi="Calibri" w:cs="Tahoma"/>
              </w:rPr>
              <w:t xml:space="preserve"> </w:t>
            </w:r>
            <w:r w:rsidRPr="00CC4760">
              <w:rPr>
                <w:rFonts w:ascii="Calibri" w:hAnsi="Calibri" w:cs="Tahoma"/>
              </w:rPr>
              <w:t>System</w:t>
            </w:r>
            <w:r w:rsidR="00CC4760">
              <w:rPr>
                <w:rFonts w:ascii="Calibri" w:hAnsi="Calibri" w:cs="Tahoma"/>
              </w:rPr>
              <w:t xml:space="preserve"> </w:t>
            </w:r>
            <w:r w:rsidRPr="00CC4760">
              <w:rPr>
                <w:rFonts w:ascii="Calibri" w:hAnsi="Calibri" w:cs="Tahoma"/>
              </w:rPr>
              <w:t>generated reports, configuration tools, dashboards, tickets, change records, screenshots, supplier reports and technical baselines shall be used as the main audit evidence where available.</w:t>
            </w:r>
          </w:p>
          <w:p w14:paraId="44A21EE7" w14:textId="782D0DAD" w:rsidR="003A4B18" w:rsidRPr="00CC4760" w:rsidRDefault="003A4B18" w:rsidP="00CC4760">
            <w:pPr>
              <w:ind w:right="162"/>
              <w:jc w:val="both"/>
              <w:rPr>
                <w:rFonts w:ascii="Calibri" w:hAnsi="Calibri" w:cs="Tahoma"/>
              </w:rPr>
            </w:pPr>
            <w:r w:rsidRPr="00CC4760">
              <w:rPr>
                <w:rFonts w:ascii="Calibri" w:hAnsi="Calibri" w:cs="Tahoma"/>
              </w:rPr>
              <w:t>Manual records are not required when the same information is already available from approved systems or tools.</w:t>
            </w:r>
            <w:r w:rsidR="00CC4760" w:rsidRPr="00CC4760">
              <w:rPr>
                <w:rFonts w:ascii="Calibri" w:hAnsi="Calibri" w:cs="Tahoma"/>
              </w:rPr>
              <w:t xml:space="preserve"> </w:t>
            </w:r>
            <w:r w:rsidRPr="00CC4760">
              <w:rPr>
                <w:rFonts w:ascii="Calibri" w:hAnsi="Calibri" w:cs="Tahoma"/>
              </w:rPr>
              <w:t xml:space="preserve">If </w:t>
            </w:r>
            <w:proofErr w:type="gramStart"/>
            <w:r w:rsidRPr="00CC4760">
              <w:rPr>
                <w:rFonts w:ascii="Calibri" w:hAnsi="Calibri" w:cs="Tahoma"/>
              </w:rPr>
              <w:t>system</w:t>
            </w:r>
            <w:r w:rsidR="00CC4760">
              <w:rPr>
                <w:rFonts w:ascii="Calibri" w:hAnsi="Calibri" w:cs="Tahoma"/>
              </w:rPr>
              <w:t xml:space="preserve"> </w:t>
            </w:r>
            <w:r w:rsidRPr="00CC4760">
              <w:rPr>
                <w:rFonts w:ascii="Calibri" w:hAnsi="Calibri" w:cs="Tahoma"/>
              </w:rPr>
              <w:t>based</w:t>
            </w:r>
            <w:proofErr w:type="gramEnd"/>
            <w:r w:rsidRPr="00CC4760">
              <w:rPr>
                <w:rFonts w:ascii="Calibri" w:hAnsi="Calibri" w:cs="Tahoma"/>
              </w:rPr>
              <w:t xml:space="preserve"> evidence, configuration tools, reports, or dashboards are not available, incomplete, or do not clearly show the required details, the approved Baseline Configuration Settings Checklist or Configuration Review Record shall be used.</w:t>
            </w:r>
            <w:r w:rsidR="00CC4760" w:rsidRPr="00CC4760">
              <w:rPr>
                <w:rFonts w:ascii="Calibri" w:hAnsi="Calibri" w:cs="Tahoma"/>
              </w:rPr>
              <w:t xml:space="preserve"> </w:t>
            </w:r>
            <w:r w:rsidRPr="00CC4760">
              <w:rPr>
                <w:rFonts w:ascii="Calibri" w:hAnsi="Calibri" w:cs="Tahoma"/>
              </w:rPr>
              <w:t>Records may include, where applicable:</w:t>
            </w:r>
          </w:p>
          <w:p w14:paraId="1A88628E"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IT Asset Inventory.</w:t>
            </w:r>
          </w:p>
          <w:p w14:paraId="7D39A4DE"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Baseline Configuration Settings Checklist.</w:t>
            </w:r>
          </w:p>
          <w:p w14:paraId="2776DD33"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Database Security Baseline.</w:t>
            </w:r>
          </w:p>
          <w:p w14:paraId="1610AD72" w14:textId="0F0021FE"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System</w:t>
            </w:r>
            <w:r w:rsidR="00CC4760">
              <w:rPr>
                <w:rFonts w:ascii="Calibri" w:hAnsi="Calibri" w:cs="Tahoma"/>
              </w:rPr>
              <w:t xml:space="preserve"> </w:t>
            </w:r>
            <w:r w:rsidRPr="00CC4760">
              <w:rPr>
                <w:rFonts w:ascii="Calibri" w:hAnsi="Calibri" w:cs="Tahoma"/>
              </w:rPr>
              <w:t>generated configuration reports.</w:t>
            </w:r>
          </w:p>
          <w:p w14:paraId="18DA9F92"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Configuration screenshots.</w:t>
            </w:r>
          </w:p>
          <w:p w14:paraId="16285D83"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Configuration review records.</w:t>
            </w:r>
          </w:p>
          <w:p w14:paraId="25982A48"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Change requests.</w:t>
            </w:r>
          </w:p>
          <w:p w14:paraId="599ACEC4"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IT tickets.</w:t>
            </w:r>
          </w:p>
          <w:p w14:paraId="22FB2167"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Supplier configuration evidence.</w:t>
            </w:r>
          </w:p>
          <w:p w14:paraId="173D2AFC"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Firewall rule review records.</w:t>
            </w:r>
          </w:p>
          <w:p w14:paraId="20A6D2BA"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Database configuration review records.</w:t>
            </w:r>
          </w:p>
          <w:p w14:paraId="3AEEE07E"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Access review records.</w:t>
            </w:r>
          </w:p>
          <w:p w14:paraId="79272114"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Vulnerability reports linked to configuration weakness.</w:t>
            </w:r>
          </w:p>
          <w:p w14:paraId="6D2CFE44"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Incident reports linked to configuration weakness.</w:t>
            </w:r>
          </w:p>
          <w:p w14:paraId="7223563C"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SMSA Risk Register records where configuration risk is formally tracked.</w:t>
            </w:r>
          </w:p>
          <w:p w14:paraId="50B02C6A" w14:textId="77777777" w:rsidR="003A4B18" w:rsidRPr="00CC4760" w:rsidRDefault="003A4B18" w:rsidP="00CC4760">
            <w:pPr>
              <w:numPr>
                <w:ilvl w:val="0"/>
                <w:numId w:val="41"/>
              </w:numPr>
              <w:spacing w:after="0"/>
              <w:ind w:right="162"/>
              <w:jc w:val="both"/>
              <w:rPr>
                <w:rFonts w:ascii="Calibri" w:hAnsi="Calibri" w:cs="Tahoma"/>
              </w:rPr>
            </w:pPr>
            <w:r w:rsidRPr="00CC4760">
              <w:rPr>
                <w:rFonts w:ascii="Calibri" w:hAnsi="Calibri" w:cs="Tahoma"/>
              </w:rPr>
              <w:t>Management review or compliance review records.</w:t>
            </w:r>
          </w:p>
          <w:p w14:paraId="11A4B8A6" w14:textId="77777777" w:rsidR="003A4B18" w:rsidRDefault="003A4B18" w:rsidP="00CC4760">
            <w:pPr>
              <w:numPr>
                <w:ilvl w:val="0"/>
                <w:numId w:val="41"/>
              </w:numPr>
              <w:spacing w:after="0"/>
              <w:ind w:right="162"/>
              <w:jc w:val="both"/>
              <w:rPr>
                <w:rFonts w:ascii="Calibri" w:hAnsi="Calibri" w:cs="Tahoma"/>
              </w:rPr>
            </w:pPr>
            <w:r w:rsidRPr="00CC4760">
              <w:rPr>
                <w:rFonts w:ascii="Calibri" w:hAnsi="Calibri" w:cs="Tahoma"/>
              </w:rPr>
              <w:t>Evidence of completed corrective actions.</w:t>
            </w:r>
          </w:p>
          <w:p w14:paraId="783742A4" w14:textId="77777777" w:rsidR="00CC4760" w:rsidRPr="00CC4760" w:rsidRDefault="00CC4760" w:rsidP="00CC4760">
            <w:pPr>
              <w:spacing w:after="0"/>
              <w:ind w:left="720" w:right="162"/>
              <w:jc w:val="both"/>
              <w:rPr>
                <w:rFonts w:ascii="Calibri" w:hAnsi="Calibri" w:cs="Tahoma"/>
              </w:rPr>
            </w:pPr>
          </w:p>
          <w:p w14:paraId="774C7F7C" w14:textId="77777777" w:rsidR="003A4B18" w:rsidRPr="00CC4760" w:rsidRDefault="003A4B18" w:rsidP="003A4B18">
            <w:pPr>
              <w:ind w:right="162"/>
              <w:jc w:val="both"/>
              <w:rPr>
                <w:rFonts w:ascii="Calibri" w:hAnsi="Calibri" w:cs="Tahoma"/>
              </w:rPr>
            </w:pPr>
            <w:r w:rsidRPr="00CC4760">
              <w:rPr>
                <w:rFonts w:ascii="Calibri" w:hAnsi="Calibri" w:cs="Tahoma"/>
              </w:rPr>
              <w:t>Records shall be retained as per SMSA document control and record retention requirements.</w:t>
            </w:r>
          </w:p>
          <w:p w14:paraId="4CC3A751" w14:textId="77777777" w:rsidR="003A4B18" w:rsidRPr="003A4B18" w:rsidRDefault="003A4B18" w:rsidP="003A4B18">
            <w:pPr>
              <w:ind w:right="162"/>
              <w:jc w:val="both"/>
              <w:rPr>
                <w:rFonts w:ascii="Calibri" w:hAnsi="Calibri" w:cs="Tahoma"/>
                <w:b/>
                <w:bCs/>
              </w:rPr>
            </w:pPr>
            <w:r w:rsidRPr="003A4B18">
              <w:rPr>
                <w:rFonts w:ascii="Calibri" w:hAnsi="Calibri" w:cs="Tahoma"/>
                <w:b/>
                <w:bCs/>
              </w:rPr>
              <w:t>12. Review and Monitoring</w:t>
            </w:r>
          </w:p>
          <w:p w14:paraId="08F69E3A" w14:textId="77777777" w:rsidR="003A4B18" w:rsidRPr="00CC4760" w:rsidRDefault="003A4B18" w:rsidP="003A4B18">
            <w:pPr>
              <w:ind w:right="162"/>
              <w:jc w:val="both"/>
              <w:rPr>
                <w:rFonts w:ascii="Calibri" w:hAnsi="Calibri" w:cs="Tahoma"/>
              </w:rPr>
            </w:pPr>
            <w:r w:rsidRPr="00CC4760">
              <w:rPr>
                <w:rFonts w:ascii="Calibri" w:hAnsi="Calibri" w:cs="Tahoma"/>
              </w:rPr>
              <w:t>ITD shall regularly review the configuration management process to confirm that:</w:t>
            </w:r>
          </w:p>
          <w:p w14:paraId="7820DBB4"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Baseline configuration requirements are defined where applicable.</w:t>
            </w:r>
          </w:p>
          <w:p w14:paraId="1F9970EB"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Critical systems are configured securely where technically possible.</w:t>
            </w:r>
          </w:p>
          <w:p w14:paraId="5C8DA9D5"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Configuration changes are recorded and approved where required.</w:t>
            </w:r>
          </w:p>
          <w:p w14:paraId="41B92EA4"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Configuration deviations are reviewed and corrected.</w:t>
            </w:r>
          </w:p>
          <w:p w14:paraId="783F1062"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Configuration risks are recorded in the SMSA Risk Register where required.</w:t>
            </w:r>
          </w:p>
          <w:p w14:paraId="26647265" w14:textId="045F534A"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Supplier</w:t>
            </w:r>
            <w:r w:rsidR="00CC4760">
              <w:rPr>
                <w:rFonts w:ascii="Calibri" w:hAnsi="Calibri" w:cs="Tahoma"/>
              </w:rPr>
              <w:t xml:space="preserve"> </w:t>
            </w:r>
            <w:r w:rsidRPr="00CC4760">
              <w:rPr>
                <w:rFonts w:ascii="Calibri" w:hAnsi="Calibri" w:cs="Tahoma"/>
              </w:rPr>
              <w:t>managed configurations are reviewed where applicable.</w:t>
            </w:r>
          </w:p>
          <w:p w14:paraId="76854AA7" w14:textId="77777777" w:rsidR="003A4B18" w:rsidRPr="00CC4760" w:rsidRDefault="003A4B18" w:rsidP="00CC4760">
            <w:pPr>
              <w:numPr>
                <w:ilvl w:val="0"/>
                <w:numId w:val="42"/>
              </w:numPr>
              <w:spacing w:after="0"/>
              <w:ind w:right="162"/>
              <w:jc w:val="both"/>
              <w:rPr>
                <w:rFonts w:ascii="Calibri" w:hAnsi="Calibri" w:cs="Tahoma"/>
              </w:rPr>
            </w:pPr>
            <w:r w:rsidRPr="00CC4760">
              <w:rPr>
                <w:rFonts w:ascii="Calibri" w:hAnsi="Calibri" w:cs="Tahoma"/>
              </w:rPr>
              <w:t>Evidence is maintained for audit.</w:t>
            </w:r>
          </w:p>
          <w:p w14:paraId="447CB652" w14:textId="77777777" w:rsidR="00CC4760" w:rsidRPr="00CC4760" w:rsidRDefault="00CC4760" w:rsidP="00CC4760">
            <w:pPr>
              <w:spacing w:after="0"/>
              <w:ind w:left="720" w:right="162"/>
              <w:jc w:val="both"/>
              <w:rPr>
                <w:rFonts w:ascii="Calibri" w:hAnsi="Calibri" w:cs="Tahoma"/>
              </w:rPr>
            </w:pPr>
          </w:p>
          <w:p w14:paraId="728DF12F" w14:textId="77777777" w:rsidR="003A4B18" w:rsidRPr="00CC4760" w:rsidRDefault="003A4B18" w:rsidP="003A4B18">
            <w:pPr>
              <w:ind w:right="162"/>
              <w:jc w:val="both"/>
              <w:rPr>
                <w:rFonts w:ascii="Calibri" w:hAnsi="Calibri" w:cs="Tahoma"/>
              </w:rPr>
            </w:pPr>
            <w:r w:rsidRPr="00CC4760">
              <w:rPr>
                <w:rFonts w:ascii="Calibri" w:hAnsi="Calibri" w:cs="Tahoma"/>
              </w:rPr>
              <w:t>Where configuration tools are not available, ITD shall use available reports, screenshots, supplier reports, tickets, change records, baseline checklists, or configuration review records to show that configuration was reviewed.</w:t>
            </w:r>
          </w:p>
          <w:p w14:paraId="4A6A967A" w14:textId="77777777" w:rsidR="003A4B18" w:rsidRPr="00CC4760" w:rsidRDefault="003A4B18" w:rsidP="003A4B18">
            <w:pPr>
              <w:ind w:right="162"/>
              <w:jc w:val="both"/>
              <w:rPr>
                <w:rFonts w:ascii="Calibri" w:hAnsi="Calibri" w:cs="Tahoma"/>
              </w:rPr>
            </w:pPr>
            <w:r w:rsidRPr="00CC4760">
              <w:rPr>
                <w:rFonts w:ascii="Calibri" w:hAnsi="Calibri" w:cs="Tahoma"/>
              </w:rPr>
              <w:lastRenderedPageBreak/>
              <w:t>Major configuration weaknesses, repeated deviations, or configuration risks affecting critical systems shall be reported to the National IT Manager and escalated to the CTO where required.</w:t>
            </w:r>
          </w:p>
          <w:p w14:paraId="761BB0A4" w14:textId="77777777" w:rsidR="003A4B18" w:rsidRPr="003A4B18" w:rsidRDefault="003A4B18" w:rsidP="003A4B18">
            <w:pPr>
              <w:ind w:right="162"/>
              <w:jc w:val="both"/>
              <w:rPr>
                <w:rFonts w:ascii="Calibri" w:hAnsi="Calibri" w:cs="Tahoma"/>
                <w:b/>
                <w:bCs/>
              </w:rPr>
            </w:pPr>
            <w:r w:rsidRPr="003A4B18">
              <w:rPr>
                <w:rFonts w:ascii="Calibri" w:hAnsi="Calibri" w:cs="Tahoma"/>
                <w:b/>
                <w:bCs/>
              </w:rPr>
              <w:t>13. Review Period</w:t>
            </w:r>
          </w:p>
          <w:p w14:paraId="06DD922A" w14:textId="50CA2EC5" w:rsidR="003A4B18" w:rsidRPr="00CC4760" w:rsidRDefault="003A4B18" w:rsidP="00CC4760">
            <w:pPr>
              <w:ind w:right="162"/>
              <w:jc w:val="both"/>
              <w:rPr>
                <w:rFonts w:ascii="Calibri" w:hAnsi="Calibri" w:cs="Tahoma"/>
              </w:rPr>
            </w:pPr>
            <w:r w:rsidRPr="00CC4760">
              <w:rPr>
                <w:rFonts w:ascii="Calibri" w:hAnsi="Calibri" w:cs="Tahoma"/>
              </w:rPr>
              <w:t>The policy will be reviewed by the National IT Manager on an annual basis or as mandated by a major change in business, legal, regulatory, technology, security, or other compliance requirements.</w:t>
            </w:r>
            <w:r w:rsidR="00CC4760" w:rsidRPr="00CC4760">
              <w:rPr>
                <w:rFonts w:ascii="Calibri" w:hAnsi="Calibri" w:cs="Tahoma"/>
              </w:rPr>
              <w:t xml:space="preserve"> </w:t>
            </w:r>
            <w:r w:rsidRPr="00CC4760">
              <w:rPr>
                <w:rFonts w:ascii="Calibri" w:hAnsi="Calibri" w:cs="Tahoma"/>
              </w:rPr>
              <w:t>The policy shall also be reviewed after major incidents, major audit findings, significant configuration failures, or major changes in SMSA systems or IT operations.</w:t>
            </w:r>
          </w:p>
          <w:p w14:paraId="7D3D10BF" w14:textId="77777777" w:rsidR="003A4B18" w:rsidRPr="003A4B18" w:rsidRDefault="003A4B18" w:rsidP="003A4B18">
            <w:pPr>
              <w:ind w:right="162"/>
              <w:jc w:val="both"/>
              <w:rPr>
                <w:rFonts w:ascii="Calibri" w:hAnsi="Calibri" w:cs="Tahoma"/>
                <w:b/>
                <w:bCs/>
              </w:rPr>
            </w:pPr>
            <w:r w:rsidRPr="003A4B18">
              <w:rPr>
                <w:rFonts w:ascii="Calibri" w:hAnsi="Calibri" w:cs="Tahoma"/>
                <w:b/>
                <w:bCs/>
              </w:rPr>
              <w:t>14. Enforcement</w:t>
            </w:r>
          </w:p>
          <w:p w14:paraId="2AB87822" w14:textId="77777777" w:rsidR="003A4B18" w:rsidRPr="003A4B18" w:rsidRDefault="003A4B18" w:rsidP="003A4B18">
            <w:pPr>
              <w:ind w:right="162"/>
              <w:jc w:val="both"/>
              <w:rPr>
                <w:rFonts w:ascii="Calibri" w:hAnsi="Calibri" w:cs="Tahoma"/>
                <w:b/>
                <w:bCs/>
              </w:rPr>
            </w:pPr>
            <w:r w:rsidRPr="003A4B18">
              <w:rPr>
                <w:rFonts w:ascii="Calibri" w:hAnsi="Calibri" w:cs="Tahoma"/>
                <w:b/>
                <w:bCs/>
              </w:rPr>
              <w:t>14.1 Policy Violation</w:t>
            </w:r>
          </w:p>
          <w:p w14:paraId="01E576DD" w14:textId="77777777" w:rsidR="003A4B18" w:rsidRPr="00CC4760" w:rsidRDefault="003A4B18" w:rsidP="003A4B18">
            <w:pPr>
              <w:ind w:right="162"/>
              <w:jc w:val="both"/>
              <w:rPr>
                <w:rFonts w:ascii="Calibri" w:hAnsi="Calibri" w:cs="Tahoma"/>
              </w:rPr>
            </w:pPr>
            <w:r w:rsidRPr="00CC4760">
              <w:rPr>
                <w:rFonts w:ascii="Calibri" w:hAnsi="Calibri" w:cs="Tahoma"/>
              </w:rPr>
              <w:t>Violation of this policy shall result in corrective action as per DVD. Disciplinary action shall be consistent with the severity of the incident, as determined by investigation, and may include, but is not limited to:</w:t>
            </w:r>
          </w:p>
          <w:p w14:paraId="5B0DACD6" w14:textId="77777777" w:rsidR="003A4B18" w:rsidRPr="00CC4760" w:rsidRDefault="003A4B18" w:rsidP="00CC4760">
            <w:pPr>
              <w:numPr>
                <w:ilvl w:val="0"/>
                <w:numId w:val="43"/>
              </w:numPr>
              <w:spacing w:after="0"/>
              <w:ind w:right="162"/>
              <w:jc w:val="both"/>
              <w:rPr>
                <w:rFonts w:ascii="Calibri" w:hAnsi="Calibri" w:cs="Tahoma"/>
              </w:rPr>
            </w:pPr>
            <w:r w:rsidRPr="00CC4760">
              <w:rPr>
                <w:rFonts w:ascii="Calibri" w:hAnsi="Calibri" w:cs="Tahoma"/>
              </w:rPr>
              <w:t>Warning letter.</w:t>
            </w:r>
          </w:p>
          <w:p w14:paraId="36AC828F" w14:textId="77777777" w:rsidR="003A4B18" w:rsidRPr="00CC4760" w:rsidRDefault="003A4B18" w:rsidP="00CC4760">
            <w:pPr>
              <w:numPr>
                <w:ilvl w:val="0"/>
                <w:numId w:val="43"/>
              </w:numPr>
              <w:spacing w:after="0"/>
              <w:ind w:right="162"/>
              <w:jc w:val="both"/>
              <w:rPr>
                <w:rFonts w:ascii="Calibri" w:hAnsi="Calibri" w:cs="Tahoma"/>
              </w:rPr>
            </w:pPr>
            <w:r w:rsidRPr="00CC4760">
              <w:rPr>
                <w:rFonts w:ascii="Calibri" w:hAnsi="Calibri" w:cs="Tahoma"/>
              </w:rPr>
              <w:t>Removal of access privileges to information assets.</w:t>
            </w:r>
          </w:p>
          <w:p w14:paraId="13197940" w14:textId="77777777" w:rsidR="003A4B18" w:rsidRPr="00CC4760" w:rsidRDefault="003A4B18" w:rsidP="00CC4760">
            <w:pPr>
              <w:numPr>
                <w:ilvl w:val="0"/>
                <w:numId w:val="43"/>
              </w:numPr>
              <w:spacing w:after="0"/>
              <w:ind w:right="162"/>
              <w:jc w:val="both"/>
              <w:rPr>
                <w:rFonts w:ascii="Calibri" w:hAnsi="Calibri" w:cs="Tahoma"/>
              </w:rPr>
            </w:pPr>
            <w:r w:rsidRPr="00CC4760">
              <w:rPr>
                <w:rFonts w:ascii="Calibri" w:hAnsi="Calibri" w:cs="Tahoma"/>
              </w:rPr>
              <w:t>Termination of employment or contract.</w:t>
            </w:r>
          </w:p>
          <w:p w14:paraId="534D42CC" w14:textId="77777777" w:rsidR="003A4B18" w:rsidRPr="00CC4760" w:rsidRDefault="003A4B18" w:rsidP="00CC4760">
            <w:pPr>
              <w:numPr>
                <w:ilvl w:val="0"/>
                <w:numId w:val="43"/>
              </w:numPr>
              <w:spacing w:after="0"/>
              <w:ind w:right="162"/>
              <w:jc w:val="both"/>
              <w:rPr>
                <w:rFonts w:ascii="Calibri" w:hAnsi="Calibri" w:cs="Tahoma"/>
              </w:rPr>
            </w:pPr>
            <w:r w:rsidRPr="00CC4760">
              <w:rPr>
                <w:rFonts w:ascii="Calibri" w:hAnsi="Calibri" w:cs="Tahoma"/>
              </w:rPr>
              <w:t>Other actions deemed appropriate by management, HR department and Legal department.</w:t>
            </w:r>
          </w:p>
          <w:p w14:paraId="0E023FE8" w14:textId="77777777" w:rsidR="00CC4760" w:rsidRPr="003A4B18" w:rsidRDefault="00CC4760" w:rsidP="00CC4760">
            <w:pPr>
              <w:spacing w:after="0"/>
              <w:ind w:left="720" w:right="162"/>
              <w:jc w:val="both"/>
              <w:rPr>
                <w:rFonts w:ascii="Calibri" w:hAnsi="Calibri" w:cs="Tahoma"/>
                <w:b/>
                <w:bCs/>
              </w:rPr>
            </w:pPr>
          </w:p>
          <w:p w14:paraId="56086EF0" w14:textId="77777777" w:rsidR="003A4B18" w:rsidRPr="00CC4760" w:rsidRDefault="003A4B18" w:rsidP="003A4B18">
            <w:pPr>
              <w:ind w:right="162"/>
              <w:jc w:val="both"/>
              <w:rPr>
                <w:rFonts w:ascii="Calibri" w:hAnsi="Calibri" w:cs="Tahoma"/>
              </w:rPr>
            </w:pPr>
            <w:r w:rsidRPr="00CC4760">
              <w:rPr>
                <w:rFonts w:ascii="Calibri" w:hAnsi="Calibri" w:cs="Tahoma"/>
              </w:rPr>
              <w:t>Examples of violations include:</w:t>
            </w:r>
          </w:p>
          <w:p w14:paraId="1C94DD6F"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Changing critical configuration without approval.</w:t>
            </w:r>
          </w:p>
          <w:p w14:paraId="15FFA28D"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Using default passwords or default accounts without approved exception.</w:t>
            </w:r>
          </w:p>
          <w:p w14:paraId="0B0BA9AF"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Disabling security settings, logging, monitoring, firewall, antivirus, or other controls without approval.</w:t>
            </w:r>
          </w:p>
          <w:p w14:paraId="5979435D"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Leaving insecure or unsupported configuration open without action or risk acceptance.</w:t>
            </w:r>
          </w:p>
          <w:p w14:paraId="1C1A27BF" w14:textId="7777777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Applying configuration changes without testing or approval where required.</w:t>
            </w:r>
          </w:p>
          <w:p w14:paraId="32737F83" w14:textId="344505D7" w:rsidR="003A4B18" w:rsidRPr="00CC4760" w:rsidRDefault="003A4B18" w:rsidP="00CC4760">
            <w:pPr>
              <w:numPr>
                <w:ilvl w:val="0"/>
                <w:numId w:val="44"/>
              </w:numPr>
              <w:spacing w:after="0"/>
              <w:ind w:right="162"/>
              <w:jc w:val="both"/>
              <w:rPr>
                <w:rFonts w:ascii="Calibri" w:hAnsi="Calibri" w:cs="Tahoma"/>
              </w:rPr>
            </w:pPr>
            <w:r w:rsidRPr="00CC4760">
              <w:rPr>
                <w:rFonts w:ascii="Calibri" w:hAnsi="Calibri" w:cs="Tahoma"/>
              </w:rPr>
              <w:t>Closing configuration</w:t>
            </w:r>
            <w:r w:rsidR="00CC4760">
              <w:rPr>
                <w:rFonts w:ascii="Calibri" w:hAnsi="Calibri" w:cs="Tahoma"/>
              </w:rPr>
              <w:t xml:space="preserve"> </w:t>
            </w:r>
            <w:r w:rsidRPr="00CC4760">
              <w:rPr>
                <w:rFonts w:ascii="Calibri" w:hAnsi="Calibri" w:cs="Tahoma"/>
              </w:rPr>
              <w:t>related tickets or actions without proper evidence.</w:t>
            </w:r>
          </w:p>
          <w:p w14:paraId="44C5596B" w14:textId="77777777" w:rsidR="00CC4760" w:rsidRPr="003A4B18" w:rsidRDefault="00CC4760" w:rsidP="00CC4760">
            <w:pPr>
              <w:spacing w:after="0"/>
              <w:ind w:left="720" w:right="162"/>
              <w:jc w:val="both"/>
              <w:rPr>
                <w:rFonts w:ascii="Calibri" w:hAnsi="Calibri" w:cs="Tahoma"/>
                <w:b/>
                <w:bCs/>
              </w:rPr>
            </w:pPr>
          </w:p>
          <w:p w14:paraId="13EF961D" w14:textId="77777777" w:rsidR="003A4B18" w:rsidRPr="003A4B18" w:rsidRDefault="003A4B18" w:rsidP="003A4B18">
            <w:pPr>
              <w:ind w:right="162"/>
              <w:jc w:val="both"/>
              <w:rPr>
                <w:rFonts w:ascii="Calibri" w:hAnsi="Calibri" w:cs="Tahoma"/>
                <w:b/>
                <w:bCs/>
              </w:rPr>
            </w:pPr>
            <w:r w:rsidRPr="003A4B18">
              <w:rPr>
                <w:rFonts w:ascii="Calibri" w:hAnsi="Calibri" w:cs="Tahoma"/>
                <w:b/>
                <w:bCs/>
              </w:rPr>
              <w:t>14.2 Policy Waiver</w:t>
            </w:r>
          </w:p>
          <w:p w14:paraId="6E793D60" w14:textId="5863E112" w:rsidR="003A4B18" w:rsidRPr="00CC4760" w:rsidRDefault="003A4B18" w:rsidP="00CC4760">
            <w:pPr>
              <w:ind w:right="162"/>
              <w:jc w:val="both"/>
              <w:rPr>
                <w:rFonts w:ascii="Calibri" w:hAnsi="Calibri" w:cs="Tahoma"/>
              </w:rPr>
            </w:pPr>
            <w:r w:rsidRPr="00CC4760">
              <w:rPr>
                <w:rFonts w:ascii="Calibri" w:hAnsi="Calibri" w:cs="Tahoma"/>
              </w:rPr>
              <w:t>Any exception to this policy must be formally approved by the CTO / Managing Director and documented.</w:t>
            </w:r>
            <w:r w:rsidR="00CC4760" w:rsidRPr="00CC4760">
              <w:rPr>
                <w:rFonts w:ascii="Calibri" w:hAnsi="Calibri" w:cs="Tahoma"/>
              </w:rPr>
              <w:t xml:space="preserve"> </w:t>
            </w:r>
            <w:r w:rsidRPr="00CC4760">
              <w:rPr>
                <w:rFonts w:ascii="Calibri" w:hAnsi="Calibri" w:cs="Tahoma"/>
              </w:rPr>
              <w:t>The waiver must include the reason, risk, temporary control, owner, expiry date and review date.</w:t>
            </w:r>
          </w:p>
          <w:p w14:paraId="3C347D3E" w14:textId="77777777" w:rsidR="003A4B18" w:rsidRPr="003A4B18" w:rsidRDefault="003A4B18" w:rsidP="003A4B18">
            <w:pPr>
              <w:ind w:right="162"/>
              <w:jc w:val="both"/>
              <w:rPr>
                <w:rFonts w:ascii="Calibri" w:hAnsi="Calibri" w:cs="Tahoma"/>
                <w:b/>
                <w:bCs/>
              </w:rPr>
            </w:pPr>
            <w:r w:rsidRPr="003A4B18">
              <w:rPr>
                <w:rFonts w:ascii="Calibri" w:hAnsi="Calibri" w:cs="Tahoma"/>
                <w:b/>
                <w:bCs/>
              </w:rPr>
              <w:t>15. Related Documents</w:t>
            </w:r>
          </w:p>
          <w:p w14:paraId="44B5869E"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Organization of Information Security Policy.</w:t>
            </w:r>
          </w:p>
          <w:p w14:paraId="02FA461A"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Information Security Risk Management Procedure.</w:t>
            </w:r>
          </w:p>
          <w:p w14:paraId="565FF9BC"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Information Security Incident Management Policy.</w:t>
            </w:r>
          </w:p>
          <w:p w14:paraId="3AFC742C"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Change Management Procedure.</w:t>
            </w:r>
          </w:p>
          <w:p w14:paraId="0201826C"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Asset Management Policy.</w:t>
            </w:r>
          </w:p>
          <w:p w14:paraId="0EF512D3"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lastRenderedPageBreak/>
              <w:t>Vulnerability and Patch Management Policy.</w:t>
            </w:r>
          </w:p>
          <w:p w14:paraId="6ADFD4DC"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Access Control Policy.</w:t>
            </w:r>
          </w:p>
          <w:p w14:paraId="27F5F336"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Backup and Restoration Procedure.</w:t>
            </w:r>
          </w:p>
          <w:p w14:paraId="218018B0"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Supplier Relationships Policy.</w:t>
            </w:r>
          </w:p>
          <w:p w14:paraId="4A3FE902"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IT Asset Inventory.</w:t>
            </w:r>
          </w:p>
          <w:p w14:paraId="10DAE019"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SMSA Risk Register.</w:t>
            </w:r>
          </w:p>
          <w:p w14:paraId="37D3E7EA"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Baseline Configuration Settings Checklist.</w:t>
            </w:r>
          </w:p>
          <w:p w14:paraId="5774C4C3" w14:textId="77777777" w:rsidR="003A4B18" w:rsidRPr="00CC4760" w:rsidRDefault="003A4B18" w:rsidP="00CC4760">
            <w:pPr>
              <w:numPr>
                <w:ilvl w:val="0"/>
                <w:numId w:val="45"/>
              </w:numPr>
              <w:spacing w:after="0"/>
              <w:ind w:right="162"/>
              <w:jc w:val="both"/>
              <w:rPr>
                <w:rFonts w:ascii="Calibri" w:hAnsi="Calibri" w:cs="Tahoma"/>
              </w:rPr>
            </w:pPr>
            <w:r w:rsidRPr="00CC4760">
              <w:rPr>
                <w:rFonts w:ascii="Calibri" w:hAnsi="Calibri" w:cs="Tahoma"/>
              </w:rPr>
              <w:t>Database Security Baseline.</w:t>
            </w:r>
          </w:p>
          <w:p w14:paraId="2EBAFE45" w14:textId="5ECDA069" w:rsidR="003050B7" w:rsidRPr="003A4B18" w:rsidRDefault="003A4B18" w:rsidP="00CC4760">
            <w:pPr>
              <w:numPr>
                <w:ilvl w:val="0"/>
                <w:numId w:val="45"/>
              </w:numPr>
              <w:spacing w:after="0"/>
              <w:ind w:right="162"/>
              <w:jc w:val="both"/>
              <w:rPr>
                <w:rFonts w:ascii="Calibri" w:hAnsi="Calibri" w:cs="Tahoma"/>
                <w:b/>
                <w:bCs/>
              </w:rPr>
            </w:pPr>
            <w:r w:rsidRPr="00CC4760">
              <w:rPr>
                <w:rFonts w:ascii="Calibri" w:hAnsi="Calibri" w:cs="Tahoma"/>
              </w:rPr>
              <w:t>Configuration Review Record</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5F61B" w14:textId="77777777" w:rsidR="001F2700" w:rsidRDefault="001F2700" w:rsidP="003050B7">
      <w:pPr>
        <w:spacing w:after="0"/>
      </w:pPr>
      <w:r>
        <w:separator/>
      </w:r>
    </w:p>
  </w:endnote>
  <w:endnote w:type="continuationSeparator" w:id="0">
    <w:p w14:paraId="01365AD4" w14:textId="77777777" w:rsidR="001F2700" w:rsidRDefault="001F2700"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53365" w14:textId="77777777" w:rsidR="001F2700" w:rsidRDefault="001F2700" w:rsidP="003050B7">
      <w:pPr>
        <w:spacing w:after="0"/>
      </w:pPr>
      <w:r>
        <w:separator/>
      </w:r>
    </w:p>
  </w:footnote>
  <w:footnote w:type="continuationSeparator" w:id="0">
    <w:p w14:paraId="0E2785BE" w14:textId="77777777" w:rsidR="001F2700" w:rsidRDefault="001F2700"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08023597" w:rsidR="001A68DE" w:rsidRDefault="003A4B18" w:rsidP="00C64A9D">
          <w:pPr>
            <w:pStyle w:val="Header"/>
            <w:jc w:val="right"/>
            <w:rPr>
              <w:rFonts w:ascii="Calibri" w:hAnsi="Calibri"/>
              <w:b/>
              <w:noProof/>
              <w:sz w:val="32"/>
            </w:rPr>
          </w:pPr>
          <w:r>
            <w:rPr>
              <w:rFonts w:ascii="Calibri" w:hAnsi="Calibri"/>
              <w:b/>
              <w:noProof/>
              <w:sz w:val="32"/>
            </w:rPr>
            <w:t xml:space="preserve"> Configuration </w:t>
          </w:r>
          <w:r w:rsidR="001A68DE" w:rsidRPr="001A68DE">
            <w:rPr>
              <w:rFonts w:ascii="Calibri" w:hAnsi="Calibri"/>
              <w:b/>
              <w:noProof/>
              <w:sz w:val="32"/>
            </w:rPr>
            <w:t>Management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748"/>
    <w:multiLevelType w:val="multilevel"/>
    <w:tmpl w:val="ED3C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926E9"/>
    <w:multiLevelType w:val="multilevel"/>
    <w:tmpl w:val="F7E8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A2A7A"/>
    <w:multiLevelType w:val="multilevel"/>
    <w:tmpl w:val="809C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93C72"/>
    <w:multiLevelType w:val="multilevel"/>
    <w:tmpl w:val="4952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A5B40"/>
    <w:multiLevelType w:val="multilevel"/>
    <w:tmpl w:val="D1F0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511F6"/>
    <w:multiLevelType w:val="multilevel"/>
    <w:tmpl w:val="886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5016C"/>
    <w:multiLevelType w:val="multilevel"/>
    <w:tmpl w:val="7AC0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A7EB3"/>
    <w:multiLevelType w:val="multilevel"/>
    <w:tmpl w:val="DB74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A5BA7"/>
    <w:multiLevelType w:val="multilevel"/>
    <w:tmpl w:val="CADA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2F1190"/>
    <w:multiLevelType w:val="multilevel"/>
    <w:tmpl w:val="F3F4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155D4"/>
    <w:multiLevelType w:val="multilevel"/>
    <w:tmpl w:val="D266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91888"/>
    <w:multiLevelType w:val="multilevel"/>
    <w:tmpl w:val="7CBC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765622"/>
    <w:multiLevelType w:val="multilevel"/>
    <w:tmpl w:val="427A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F56BB"/>
    <w:multiLevelType w:val="multilevel"/>
    <w:tmpl w:val="1E9E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1635E"/>
    <w:multiLevelType w:val="multilevel"/>
    <w:tmpl w:val="A260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B60FE"/>
    <w:multiLevelType w:val="multilevel"/>
    <w:tmpl w:val="99D4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178F0"/>
    <w:multiLevelType w:val="multilevel"/>
    <w:tmpl w:val="E5A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2A4548"/>
    <w:multiLevelType w:val="multilevel"/>
    <w:tmpl w:val="38E6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437E25"/>
    <w:multiLevelType w:val="multilevel"/>
    <w:tmpl w:val="5A4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D824F2"/>
    <w:multiLevelType w:val="multilevel"/>
    <w:tmpl w:val="256A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AA2CC5"/>
    <w:multiLevelType w:val="multilevel"/>
    <w:tmpl w:val="6422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E178BA"/>
    <w:multiLevelType w:val="multilevel"/>
    <w:tmpl w:val="72F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1170CE"/>
    <w:multiLevelType w:val="multilevel"/>
    <w:tmpl w:val="B31A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F471E0"/>
    <w:multiLevelType w:val="multilevel"/>
    <w:tmpl w:val="F284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77466"/>
    <w:multiLevelType w:val="multilevel"/>
    <w:tmpl w:val="A060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EB3BA1"/>
    <w:multiLevelType w:val="multilevel"/>
    <w:tmpl w:val="99D8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C37FF"/>
    <w:multiLevelType w:val="multilevel"/>
    <w:tmpl w:val="FDC2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0D72F0"/>
    <w:multiLevelType w:val="multilevel"/>
    <w:tmpl w:val="4338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E65071"/>
    <w:multiLevelType w:val="multilevel"/>
    <w:tmpl w:val="9F50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637F82"/>
    <w:multiLevelType w:val="multilevel"/>
    <w:tmpl w:val="C7BE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71AC8"/>
    <w:multiLevelType w:val="multilevel"/>
    <w:tmpl w:val="3888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546001"/>
    <w:multiLevelType w:val="hybridMultilevel"/>
    <w:tmpl w:val="7D5E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497545"/>
    <w:multiLevelType w:val="multilevel"/>
    <w:tmpl w:val="5A8A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276DF"/>
    <w:multiLevelType w:val="multilevel"/>
    <w:tmpl w:val="1930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D70DB9"/>
    <w:multiLevelType w:val="multilevel"/>
    <w:tmpl w:val="4370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EE1A64"/>
    <w:multiLevelType w:val="multilevel"/>
    <w:tmpl w:val="407E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AA470F"/>
    <w:multiLevelType w:val="multilevel"/>
    <w:tmpl w:val="B20E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BB4FB0"/>
    <w:multiLevelType w:val="multilevel"/>
    <w:tmpl w:val="A508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C607A2"/>
    <w:multiLevelType w:val="multilevel"/>
    <w:tmpl w:val="14F8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A55F4E"/>
    <w:multiLevelType w:val="multilevel"/>
    <w:tmpl w:val="11EE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1E7182"/>
    <w:multiLevelType w:val="multilevel"/>
    <w:tmpl w:val="BECE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490133D"/>
    <w:multiLevelType w:val="multilevel"/>
    <w:tmpl w:val="71A4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04703D"/>
    <w:multiLevelType w:val="multilevel"/>
    <w:tmpl w:val="507E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AA78DB"/>
    <w:multiLevelType w:val="multilevel"/>
    <w:tmpl w:val="5D4C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41"/>
  </w:num>
  <w:num w:numId="2" w16cid:durableId="384912780">
    <w:abstractNumId w:val="2"/>
  </w:num>
  <w:num w:numId="3" w16cid:durableId="1133446625">
    <w:abstractNumId w:val="5"/>
  </w:num>
  <w:num w:numId="4" w16cid:durableId="2139258596">
    <w:abstractNumId w:val="16"/>
  </w:num>
  <w:num w:numId="5" w16cid:durableId="1812406653">
    <w:abstractNumId w:val="19"/>
  </w:num>
  <w:num w:numId="6" w16cid:durableId="213389574">
    <w:abstractNumId w:val="39"/>
  </w:num>
  <w:num w:numId="7" w16cid:durableId="198706337">
    <w:abstractNumId w:val="21"/>
  </w:num>
  <w:num w:numId="8" w16cid:durableId="1773352401">
    <w:abstractNumId w:val="17"/>
  </w:num>
  <w:num w:numId="9" w16cid:durableId="2024822982">
    <w:abstractNumId w:val="30"/>
  </w:num>
  <w:num w:numId="10" w16cid:durableId="831801470">
    <w:abstractNumId w:val="40"/>
  </w:num>
  <w:num w:numId="11" w16cid:durableId="641616303">
    <w:abstractNumId w:val="25"/>
  </w:num>
  <w:num w:numId="12" w16cid:durableId="1507402628">
    <w:abstractNumId w:val="0"/>
  </w:num>
  <w:num w:numId="13" w16cid:durableId="1196893432">
    <w:abstractNumId w:val="7"/>
  </w:num>
  <w:num w:numId="14" w16cid:durableId="775832607">
    <w:abstractNumId w:val="35"/>
  </w:num>
  <w:num w:numId="15" w16cid:durableId="230115841">
    <w:abstractNumId w:val="12"/>
  </w:num>
  <w:num w:numId="16" w16cid:durableId="2055350497">
    <w:abstractNumId w:val="32"/>
  </w:num>
  <w:num w:numId="17" w16cid:durableId="1574579566">
    <w:abstractNumId w:val="38"/>
  </w:num>
  <w:num w:numId="18" w16cid:durableId="1503398083">
    <w:abstractNumId w:val="31"/>
  </w:num>
  <w:num w:numId="19" w16cid:durableId="681008280">
    <w:abstractNumId w:val="29"/>
  </w:num>
  <w:num w:numId="20" w16cid:durableId="504519680">
    <w:abstractNumId w:val="11"/>
  </w:num>
  <w:num w:numId="21" w16cid:durableId="854226539">
    <w:abstractNumId w:val="18"/>
  </w:num>
  <w:num w:numId="22" w16cid:durableId="1360937929">
    <w:abstractNumId w:val="13"/>
  </w:num>
  <w:num w:numId="23" w16cid:durableId="1010717402">
    <w:abstractNumId w:val="14"/>
  </w:num>
  <w:num w:numId="24" w16cid:durableId="1236361836">
    <w:abstractNumId w:val="22"/>
  </w:num>
  <w:num w:numId="25" w16cid:durableId="849296300">
    <w:abstractNumId w:val="3"/>
  </w:num>
  <w:num w:numId="26" w16cid:durableId="1115903871">
    <w:abstractNumId w:val="44"/>
  </w:num>
  <w:num w:numId="27" w16cid:durableId="1212614496">
    <w:abstractNumId w:val="36"/>
  </w:num>
  <w:num w:numId="28" w16cid:durableId="436945541">
    <w:abstractNumId w:val="1"/>
  </w:num>
  <w:num w:numId="29" w16cid:durableId="2026789180">
    <w:abstractNumId w:val="8"/>
  </w:num>
  <w:num w:numId="30" w16cid:durableId="716054687">
    <w:abstractNumId w:val="6"/>
  </w:num>
  <w:num w:numId="31" w16cid:durableId="1030716129">
    <w:abstractNumId w:val="9"/>
  </w:num>
  <w:num w:numId="32" w16cid:durableId="519125701">
    <w:abstractNumId w:val="26"/>
  </w:num>
  <w:num w:numId="33" w16cid:durableId="564490470">
    <w:abstractNumId w:val="28"/>
  </w:num>
  <w:num w:numId="34" w16cid:durableId="930436026">
    <w:abstractNumId w:val="42"/>
  </w:num>
  <w:num w:numId="35" w16cid:durableId="1508521602">
    <w:abstractNumId w:val="20"/>
  </w:num>
  <w:num w:numId="36" w16cid:durableId="1432386031">
    <w:abstractNumId w:val="34"/>
  </w:num>
  <w:num w:numId="37" w16cid:durableId="1298102024">
    <w:abstractNumId w:val="4"/>
  </w:num>
  <w:num w:numId="38" w16cid:durableId="1884705132">
    <w:abstractNumId w:val="24"/>
  </w:num>
  <w:num w:numId="39" w16cid:durableId="1141652017">
    <w:abstractNumId w:val="37"/>
  </w:num>
  <w:num w:numId="40" w16cid:durableId="1176725649">
    <w:abstractNumId w:val="10"/>
  </w:num>
  <w:num w:numId="41" w16cid:durableId="1269241863">
    <w:abstractNumId w:val="27"/>
  </w:num>
  <w:num w:numId="42" w16cid:durableId="1354650050">
    <w:abstractNumId w:val="43"/>
  </w:num>
  <w:num w:numId="43" w16cid:durableId="1480149913">
    <w:abstractNumId w:val="23"/>
  </w:num>
  <w:num w:numId="44" w16cid:durableId="332997738">
    <w:abstractNumId w:val="33"/>
  </w:num>
  <w:num w:numId="45" w16cid:durableId="179628695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700"/>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96792"/>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B18"/>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75"/>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24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B1F"/>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4760"/>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uiPriority w:val="22"/>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3A4B1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3A4B1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3011</Words>
  <Characters>17164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4</cp:revision>
  <dcterms:created xsi:type="dcterms:W3CDTF">2026-06-09T12:30:00Z</dcterms:created>
  <dcterms:modified xsi:type="dcterms:W3CDTF">2026-06-14T07:22:00Z</dcterms:modified>
</cp:coreProperties>
</file>