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3C7566C8" w14:textId="77777777" w:rsidTr="00980C86">
        <w:tc>
          <w:tcPr>
            <w:tcW w:w="1980" w:type="dxa"/>
          </w:tcPr>
          <w:p w14:paraId="6494B3CC"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03265284" w14:textId="77777777" w:rsidR="00CD7937" w:rsidRPr="00CD7937" w:rsidRDefault="00CD7937" w:rsidP="00CD7937">
            <w:pPr>
              <w:spacing w:before="120" w:after="120"/>
              <w:ind w:left="72" w:right="162"/>
              <w:jc w:val="both"/>
              <w:rPr>
                <w:rFonts w:ascii="Calibri" w:hAnsi="Calibri"/>
              </w:rPr>
            </w:pPr>
            <w:r w:rsidRPr="00CD7937">
              <w:rPr>
                <w:rFonts w:ascii="Calibri" w:hAnsi="Calibri"/>
              </w:rPr>
              <w:t>The purpose of this policy is to ensure that SMSA identifies, reviews, prioritizes, fixes and monitors technical vulnerabilities and software patches in a controlled and timely manner.</w:t>
            </w:r>
          </w:p>
          <w:p w14:paraId="70383C36" w14:textId="77777777" w:rsidR="00CD7937" w:rsidRPr="00CD7937" w:rsidRDefault="00CD7937" w:rsidP="00CD7937">
            <w:pPr>
              <w:spacing w:before="120" w:after="120"/>
              <w:ind w:left="72" w:right="162"/>
              <w:jc w:val="both"/>
              <w:rPr>
                <w:rFonts w:ascii="Calibri" w:hAnsi="Calibri"/>
              </w:rPr>
            </w:pPr>
            <w:r w:rsidRPr="00CD7937">
              <w:rPr>
                <w:rFonts w:ascii="Calibri" w:hAnsi="Calibri"/>
              </w:rPr>
              <w:t>This policy helps protect SMSA systems, applications, networks, data and services from known weaknesses that may cause unauthorized access, data loss, system failure, service disruption, malware infection or other information security incidents.</w:t>
            </w:r>
          </w:p>
          <w:p w14:paraId="37C28502" w14:textId="79DA1E2C" w:rsidR="003050B7" w:rsidRPr="00CD7937" w:rsidRDefault="00CD7937" w:rsidP="00CD7937">
            <w:pPr>
              <w:spacing w:before="120" w:after="120"/>
              <w:ind w:left="72" w:right="162"/>
              <w:jc w:val="both"/>
              <w:rPr>
                <w:rFonts w:ascii="Calibri" w:hAnsi="Calibri"/>
              </w:rPr>
            </w:pPr>
            <w:r w:rsidRPr="00CD7937">
              <w:rPr>
                <w:rFonts w:ascii="Calibri" w:hAnsi="Calibri"/>
              </w:rPr>
              <w:t>This policy forms part of SMSA’s Information Security Management System (ISMS) and supports ISO/IEC 27001:2022, ISO/IEC 27002:2022 and ISO/IEC 27005:2022 requirements by ensuring that vulnerabilities are managed based on risk, business impact and asset criticality.</w:t>
            </w:r>
          </w:p>
        </w:tc>
      </w:tr>
      <w:tr w:rsidR="003050B7" w:rsidRPr="002928E9" w14:paraId="3F9EAC16" w14:textId="77777777" w:rsidTr="00980C86">
        <w:tc>
          <w:tcPr>
            <w:tcW w:w="1980" w:type="dxa"/>
          </w:tcPr>
          <w:p w14:paraId="7EF4E450" w14:textId="77777777" w:rsidR="003050B7" w:rsidRPr="00980C86" w:rsidRDefault="004E7314" w:rsidP="003050B7">
            <w:pPr>
              <w:spacing w:before="120" w:after="120"/>
              <w:rPr>
                <w:rFonts w:ascii="Calibri" w:hAnsi="Calibri"/>
                <w:b/>
                <w:bCs/>
              </w:rPr>
            </w:pPr>
            <w:r>
              <w:rPr>
                <w:rFonts w:ascii="Calibri" w:hAnsi="Calibri"/>
                <w:b/>
                <w:bCs/>
              </w:rPr>
              <w:t xml:space="preserve">Reference No. </w:t>
            </w:r>
          </w:p>
        </w:tc>
        <w:tc>
          <w:tcPr>
            <w:tcW w:w="8640" w:type="dxa"/>
          </w:tcPr>
          <w:p w14:paraId="13E7D337" w14:textId="17A38D4A" w:rsidR="003050B7" w:rsidRPr="008A0662" w:rsidRDefault="00CD7937" w:rsidP="00CD7937">
            <w:pPr>
              <w:spacing w:before="120" w:after="120"/>
              <w:ind w:left="72" w:right="162"/>
              <w:jc w:val="both"/>
              <w:rPr>
                <w:rFonts w:ascii="Calibri" w:hAnsi="Calibri"/>
              </w:rPr>
            </w:pPr>
            <w:r w:rsidRPr="00CD7937">
              <w:rPr>
                <w:rFonts w:ascii="Calibri" w:hAnsi="Calibri"/>
              </w:rPr>
              <w:t xml:space="preserve">Annex </w:t>
            </w:r>
            <w:proofErr w:type="gramStart"/>
            <w:r w:rsidRPr="00CD7937">
              <w:rPr>
                <w:rFonts w:ascii="Calibri" w:hAnsi="Calibri"/>
              </w:rPr>
              <w:t>A</w:t>
            </w:r>
            <w:proofErr w:type="gramEnd"/>
            <w:r w:rsidRPr="00CD7937">
              <w:rPr>
                <w:rFonts w:ascii="Calibri" w:hAnsi="Calibri"/>
              </w:rPr>
              <w:t xml:space="preserve"> 8.8 – Management of Technical Vulnerabilities</w:t>
            </w:r>
          </w:p>
        </w:tc>
      </w:tr>
      <w:tr w:rsidR="003050B7" w:rsidRPr="002928E9" w14:paraId="3AD02DBF" w14:textId="77777777" w:rsidTr="00980C86">
        <w:tc>
          <w:tcPr>
            <w:tcW w:w="1980" w:type="dxa"/>
          </w:tcPr>
          <w:p w14:paraId="453CB04B"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2B132F7A" w14:textId="77777777" w:rsidR="00CD7937" w:rsidRPr="00CD7937" w:rsidRDefault="00CD7937" w:rsidP="00CD7937">
            <w:pPr>
              <w:spacing w:before="120" w:after="120"/>
              <w:ind w:right="162"/>
              <w:jc w:val="both"/>
              <w:rPr>
                <w:rFonts w:ascii="Calibri" w:hAnsi="Calibri" w:cs="Tahoma"/>
              </w:rPr>
            </w:pPr>
            <w:r w:rsidRPr="00CD7937">
              <w:rPr>
                <w:rFonts w:ascii="Calibri" w:hAnsi="Calibri" w:cs="Tahoma"/>
              </w:rPr>
              <w:t>This policy applies to:</w:t>
            </w:r>
          </w:p>
          <w:p w14:paraId="1A11237B" w14:textId="77777777" w:rsidR="00CD7937" w:rsidRPr="00CD7937" w:rsidRDefault="00CD7937">
            <w:pPr>
              <w:numPr>
                <w:ilvl w:val="0"/>
                <w:numId w:val="2"/>
              </w:numPr>
              <w:spacing w:before="120" w:after="120"/>
              <w:ind w:right="162"/>
              <w:jc w:val="both"/>
              <w:rPr>
                <w:rFonts w:ascii="Calibri" w:hAnsi="Calibri" w:cs="Tahoma"/>
              </w:rPr>
            </w:pPr>
            <w:r w:rsidRPr="00CD7937">
              <w:rPr>
                <w:rFonts w:ascii="Calibri" w:hAnsi="Calibri" w:cs="Tahoma"/>
              </w:rPr>
              <w:t>All SMSA information systems, applications, databases, servers, desktops, laptops, mobile devices and network devices.</w:t>
            </w:r>
          </w:p>
          <w:p w14:paraId="1E8AD617" w14:textId="77777777" w:rsidR="00CD7937" w:rsidRPr="00CD7937" w:rsidRDefault="00CD7937">
            <w:pPr>
              <w:numPr>
                <w:ilvl w:val="0"/>
                <w:numId w:val="2"/>
              </w:numPr>
              <w:spacing w:before="120" w:after="120"/>
              <w:ind w:right="162"/>
              <w:jc w:val="both"/>
              <w:rPr>
                <w:rFonts w:ascii="Calibri" w:hAnsi="Calibri" w:cs="Tahoma"/>
              </w:rPr>
            </w:pPr>
            <w:r w:rsidRPr="00CD7937">
              <w:rPr>
                <w:rFonts w:ascii="Calibri" w:hAnsi="Calibri" w:cs="Tahoma"/>
              </w:rPr>
              <w:t>Firewalls, routers, switches, security tools and other technology infrastructure.</w:t>
            </w:r>
          </w:p>
          <w:p w14:paraId="4F43F0DE" w14:textId="77777777" w:rsidR="00CD7937" w:rsidRPr="00CD7937" w:rsidRDefault="00CD7937">
            <w:pPr>
              <w:numPr>
                <w:ilvl w:val="0"/>
                <w:numId w:val="2"/>
              </w:numPr>
              <w:spacing w:before="120" w:after="120"/>
              <w:ind w:right="162"/>
              <w:jc w:val="both"/>
              <w:rPr>
                <w:rFonts w:ascii="Calibri" w:hAnsi="Calibri" w:cs="Tahoma"/>
              </w:rPr>
            </w:pPr>
            <w:r w:rsidRPr="00CD7937">
              <w:rPr>
                <w:rFonts w:ascii="Calibri" w:hAnsi="Calibri" w:cs="Tahoma"/>
              </w:rPr>
              <w:t>Cloud systems, hosted services, websites, portals and interfaces used by or on behalf of SMSA.</w:t>
            </w:r>
          </w:p>
          <w:p w14:paraId="7C7C5D8B" w14:textId="00C4C849" w:rsidR="00CD7937" w:rsidRPr="00CD7937" w:rsidRDefault="00CD7937">
            <w:pPr>
              <w:numPr>
                <w:ilvl w:val="0"/>
                <w:numId w:val="2"/>
              </w:numPr>
              <w:spacing w:before="120" w:after="120"/>
              <w:ind w:right="162"/>
              <w:jc w:val="both"/>
              <w:rPr>
                <w:rFonts w:ascii="Calibri" w:hAnsi="Calibri" w:cs="Tahoma"/>
              </w:rPr>
            </w:pPr>
            <w:r w:rsidRPr="00CD7937">
              <w:rPr>
                <w:rFonts w:ascii="Calibri" w:hAnsi="Calibri" w:cs="Tahoma"/>
              </w:rPr>
              <w:t>Internet</w:t>
            </w:r>
            <w:r>
              <w:rPr>
                <w:rFonts w:ascii="Calibri" w:hAnsi="Calibri" w:cs="Tahoma"/>
              </w:rPr>
              <w:t xml:space="preserve"> </w:t>
            </w:r>
            <w:r w:rsidRPr="00CD7937">
              <w:rPr>
                <w:rFonts w:ascii="Calibri" w:hAnsi="Calibri" w:cs="Tahoma"/>
              </w:rPr>
              <w:t>facing systems and critical internal systems.</w:t>
            </w:r>
          </w:p>
          <w:p w14:paraId="4A1DA916" w14:textId="0A053A02" w:rsidR="00CD7937" w:rsidRPr="00CD7937" w:rsidRDefault="00CD7937">
            <w:pPr>
              <w:numPr>
                <w:ilvl w:val="0"/>
                <w:numId w:val="2"/>
              </w:numPr>
              <w:spacing w:before="120" w:after="120"/>
              <w:ind w:right="162"/>
              <w:jc w:val="both"/>
              <w:rPr>
                <w:rFonts w:ascii="Calibri" w:hAnsi="Calibri" w:cs="Tahoma"/>
              </w:rPr>
            </w:pPr>
            <w:r w:rsidRPr="00CD7937">
              <w:rPr>
                <w:rFonts w:ascii="Calibri" w:hAnsi="Calibri" w:cs="Tahoma"/>
              </w:rPr>
              <w:t>Third</w:t>
            </w:r>
            <w:r w:rsidR="00AA324F">
              <w:rPr>
                <w:rFonts w:ascii="Calibri" w:hAnsi="Calibri" w:cs="Tahoma"/>
              </w:rPr>
              <w:t xml:space="preserve"> </w:t>
            </w:r>
            <w:r w:rsidRPr="00CD7937">
              <w:rPr>
                <w:rFonts w:ascii="Calibri" w:hAnsi="Calibri" w:cs="Tahoma"/>
              </w:rPr>
              <w:t>party systems or services that store, process, transmit, host, maintain, or support SMSA information.</w:t>
            </w:r>
          </w:p>
          <w:p w14:paraId="26378403" w14:textId="2BED116E" w:rsidR="003050B7" w:rsidRPr="00CD7937" w:rsidRDefault="00CD7937">
            <w:pPr>
              <w:numPr>
                <w:ilvl w:val="0"/>
                <w:numId w:val="2"/>
              </w:numPr>
              <w:spacing w:before="120" w:after="120"/>
              <w:ind w:right="162"/>
              <w:jc w:val="both"/>
              <w:rPr>
                <w:rStyle w:val="Strong"/>
                <w:rFonts w:ascii="Calibri" w:hAnsi="Calibri" w:cs="Tahoma"/>
                <w:b w:val="0"/>
                <w:bCs w:val="0"/>
              </w:rPr>
            </w:pPr>
            <w:r w:rsidRPr="00CD7937">
              <w:rPr>
                <w:rFonts w:ascii="Calibri" w:hAnsi="Calibri" w:cs="Tahoma"/>
              </w:rPr>
              <w:t>All SMSA employees, contractors, IT support teams and third parties involved in managing, supporting, developing, hosting or maintaining SMSA systems.</w:t>
            </w:r>
          </w:p>
        </w:tc>
      </w:tr>
      <w:tr w:rsidR="003050B7" w:rsidRPr="002928E9" w14:paraId="6053888D" w14:textId="77777777" w:rsidTr="00980C86">
        <w:tc>
          <w:tcPr>
            <w:tcW w:w="1980" w:type="dxa"/>
          </w:tcPr>
          <w:p w14:paraId="5F77DD3D" w14:textId="77777777" w:rsidR="003050B7" w:rsidRDefault="003050B7" w:rsidP="003050B7">
            <w:pPr>
              <w:spacing w:before="120" w:after="0"/>
              <w:rPr>
                <w:rFonts w:ascii="Calibri" w:hAnsi="Calibri"/>
                <w:b/>
                <w:bCs/>
              </w:rPr>
            </w:pPr>
            <w:r>
              <w:rPr>
                <w:rFonts w:ascii="Calibri" w:hAnsi="Calibri"/>
                <w:b/>
                <w:bCs/>
              </w:rPr>
              <w:t>Responsibilities</w:t>
            </w:r>
          </w:p>
        </w:tc>
        <w:tc>
          <w:tcPr>
            <w:tcW w:w="8640" w:type="dxa"/>
          </w:tcPr>
          <w:p w14:paraId="307AC148" w14:textId="77777777" w:rsidR="00CD7937" w:rsidRPr="00CD7937" w:rsidRDefault="00CD7937" w:rsidP="00CD7937">
            <w:pPr>
              <w:spacing w:after="240"/>
              <w:ind w:right="162"/>
              <w:jc w:val="both"/>
              <w:rPr>
                <w:rFonts w:ascii="Calibri" w:hAnsi="Calibri" w:cs="Tahoma"/>
              </w:rPr>
            </w:pPr>
            <w:r w:rsidRPr="00CD7937">
              <w:rPr>
                <w:rFonts w:ascii="Calibri" w:hAnsi="Calibri" w:cs="Tahoma"/>
              </w:rPr>
              <w:t>Chief Technology Officer (CTO) is the highest level for Information Security governance and shall be responsible for evaluation, direction and oversight of Information Security compliance at SMSA. Supporting procedures and forms shall define the detailed implementation requirements where required.</w:t>
            </w:r>
          </w:p>
          <w:p w14:paraId="7055AC0D" w14:textId="77777777" w:rsidR="00CD7937" w:rsidRDefault="00CD7937" w:rsidP="00CD7937">
            <w:pPr>
              <w:spacing w:after="0"/>
              <w:ind w:right="162"/>
              <w:jc w:val="both"/>
              <w:rPr>
                <w:rFonts w:ascii="Calibri" w:hAnsi="Calibri" w:cs="Tahoma"/>
                <w:b/>
                <w:bCs/>
              </w:rPr>
            </w:pPr>
            <w:r w:rsidRPr="00CD7937">
              <w:rPr>
                <w:rFonts w:ascii="Calibri" w:hAnsi="Calibri" w:cs="Tahoma"/>
                <w:b/>
                <w:bCs/>
              </w:rPr>
              <w:t>National IT Manager:</w:t>
            </w:r>
          </w:p>
          <w:p w14:paraId="5369DC7F" w14:textId="77777777" w:rsidR="00CD7937" w:rsidRPr="00CD7937" w:rsidRDefault="00CD7937" w:rsidP="00CD7937">
            <w:pPr>
              <w:spacing w:after="0"/>
              <w:ind w:right="162"/>
              <w:jc w:val="both"/>
              <w:rPr>
                <w:rFonts w:ascii="Calibri" w:hAnsi="Calibri" w:cs="Tahoma"/>
              </w:rPr>
            </w:pPr>
          </w:p>
          <w:p w14:paraId="21B65C75" w14:textId="77777777" w:rsidR="00CD7937" w:rsidRPr="00CD7937" w:rsidRDefault="00CD7937">
            <w:pPr>
              <w:numPr>
                <w:ilvl w:val="0"/>
                <w:numId w:val="3"/>
              </w:numPr>
              <w:spacing w:after="0"/>
              <w:ind w:right="162"/>
              <w:jc w:val="both"/>
              <w:rPr>
                <w:rFonts w:ascii="Calibri" w:hAnsi="Calibri" w:cs="Tahoma"/>
              </w:rPr>
            </w:pPr>
            <w:r w:rsidRPr="00CD7937">
              <w:rPr>
                <w:rFonts w:ascii="Calibri" w:hAnsi="Calibri" w:cs="Tahoma"/>
              </w:rPr>
              <w:t>Approve this policy and any following modifications where delegated by the CTO.</w:t>
            </w:r>
          </w:p>
          <w:p w14:paraId="6C05BBC2" w14:textId="77777777" w:rsidR="00CD7937" w:rsidRPr="00CD7937" w:rsidRDefault="00CD7937">
            <w:pPr>
              <w:numPr>
                <w:ilvl w:val="0"/>
                <w:numId w:val="3"/>
              </w:numPr>
              <w:spacing w:after="0"/>
              <w:ind w:right="162"/>
              <w:jc w:val="both"/>
              <w:rPr>
                <w:rFonts w:ascii="Calibri" w:hAnsi="Calibri" w:cs="Tahoma"/>
              </w:rPr>
            </w:pPr>
            <w:r w:rsidRPr="00CD7937">
              <w:rPr>
                <w:rFonts w:ascii="Calibri" w:hAnsi="Calibri" w:cs="Tahoma"/>
              </w:rPr>
              <w:t>Ensure vulnerability and patch management requirements are implemented, maintained and reviewed.</w:t>
            </w:r>
          </w:p>
          <w:p w14:paraId="3300F7B7" w14:textId="77777777" w:rsidR="00CD7937" w:rsidRPr="00CD7937" w:rsidRDefault="00CD7937">
            <w:pPr>
              <w:numPr>
                <w:ilvl w:val="0"/>
                <w:numId w:val="3"/>
              </w:numPr>
              <w:spacing w:after="0"/>
              <w:ind w:right="162"/>
              <w:jc w:val="both"/>
              <w:rPr>
                <w:rFonts w:ascii="Calibri" w:hAnsi="Calibri" w:cs="Tahoma"/>
              </w:rPr>
            </w:pPr>
            <w:r w:rsidRPr="00CD7937">
              <w:rPr>
                <w:rFonts w:ascii="Calibri" w:hAnsi="Calibri" w:cs="Tahoma"/>
              </w:rPr>
              <w:t>Ensure information security risks related to vulnerabilities, patches, unsupported systems and delayed remediation are assessed, treated and monitored.</w:t>
            </w:r>
          </w:p>
          <w:p w14:paraId="472BF33C" w14:textId="77777777" w:rsidR="00CD7937" w:rsidRPr="00CD7937" w:rsidRDefault="00CD7937">
            <w:pPr>
              <w:numPr>
                <w:ilvl w:val="0"/>
                <w:numId w:val="3"/>
              </w:numPr>
              <w:spacing w:after="0"/>
              <w:ind w:right="162"/>
              <w:jc w:val="both"/>
              <w:rPr>
                <w:rFonts w:ascii="Calibri" w:hAnsi="Calibri" w:cs="Tahoma"/>
              </w:rPr>
            </w:pPr>
            <w:r w:rsidRPr="00CD7937">
              <w:rPr>
                <w:rFonts w:ascii="Calibri" w:hAnsi="Calibri" w:cs="Tahoma"/>
              </w:rPr>
              <w:t>Ensure vulnerability scan records, patch records, exception approvals, supplier records and other required evidence are maintained.</w:t>
            </w:r>
          </w:p>
          <w:p w14:paraId="7C1F10C5" w14:textId="5AFF7A7A" w:rsidR="00CD7937" w:rsidRPr="00CD7937" w:rsidRDefault="00CD7937">
            <w:pPr>
              <w:numPr>
                <w:ilvl w:val="0"/>
                <w:numId w:val="3"/>
              </w:numPr>
              <w:spacing w:after="0"/>
              <w:ind w:right="162"/>
              <w:jc w:val="both"/>
              <w:rPr>
                <w:rFonts w:ascii="Calibri" w:hAnsi="Calibri" w:cs="Tahoma"/>
              </w:rPr>
            </w:pPr>
            <w:r w:rsidRPr="00CD7937">
              <w:rPr>
                <w:rFonts w:ascii="Calibri" w:hAnsi="Calibri" w:cs="Tahoma"/>
              </w:rPr>
              <w:t xml:space="preserve">Ensure critical and </w:t>
            </w:r>
            <w:proofErr w:type="gramStart"/>
            <w:r w:rsidRPr="00CD7937">
              <w:rPr>
                <w:rFonts w:ascii="Calibri" w:hAnsi="Calibri" w:cs="Tahoma"/>
              </w:rPr>
              <w:t>high</w:t>
            </w:r>
            <w:r w:rsidR="00AA324F">
              <w:rPr>
                <w:rFonts w:ascii="Calibri" w:hAnsi="Calibri" w:cs="Tahoma"/>
              </w:rPr>
              <w:t xml:space="preserve"> </w:t>
            </w:r>
            <w:r w:rsidRPr="00CD7937">
              <w:rPr>
                <w:rFonts w:ascii="Calibri" w:hAnsi="Calibri" w:cs="Tahoma"/>
              </w:rPr>
              <w:t>risk</w:t>
            </w:r>
            <w:proofErr w:type="gramEnd"/>
            <w:r w:rsidRPr="00CD7937">
              <w:rPr>
                <w:rFonts w:ascii="Calibri" w:hAnsi="Calibri" w:cs="Tahoma"/>
              </w:rPr>
              <w:t xml:space="preserve"> vulnerabilities are followed up until closure.</w:t>
            </w:r>
          </w:p>
          <w:p w14:paraId="4ED35CD0" w14:textId="77777777" w:rsidR="00CD7937" w:rsidRDefault="00CD7937">
            <w:pPr>
              <w:numPr>
                <w:ilvl w:val="0"/>
                <w:numId w:val="3"/>
              </w:numPr>
              <w:spacing w:after="0"/>
              <w:ind w:right="162"/>
              <w:jc w:val="both"/>
              <w:rPr>
                <w:rFonts w:ascii="Calibri" w:hAnsi="Calibri" w:cs="Tahoma"/>
              </w:rPr>
            </w:pPr>
            <w:r w:rsidRPr="00CD7937">
              <w:rPr>
                <w:rFonts w:ascii="Calibri" w:hAnsi="Calibri" w:cs="Tahoma"/>
              </w:rPr>
              <w:t>Report material control weaknesses, major vulnerabilities, major incidents and compliance audit results to the CTO.</w:t>
            </w:r>
          </w:p>
          <w:p w14:paraId="7A0D291F" w14:textId="77777777" w:rsidR="00CD7937" w:rsidRPr="00CD7937" w:rsidRDefault="00CD7937" w:rsidP="00CD7937">
            <w:pPr>
              <w:spacing w:after="0"/>
              <w:ind w:left="720" w:right="162"/>
              <w:jc w:val="both"/>
              <w:rPr>
                <w:rFonts w:ascii="Calibri" w:hAnsi="Calibri" w:cs="Tahoma"/>
              </w:rPr>
            </w:pPr>
          </w:p>
          <w:p w14:paraId="1D9C6C29" w14:textId="77777777" w:rsidR="00CD7937" w:rsidRDefault="00CD7937" w:rsidP="00CD7937">
            <w:pPr>
              <w:spacing w:after="0"/>
              <w:ind w:right="162"/>
              <w:jc w:val="both"/>
              <w:rPr>
                <w:rFonts w:ascii="Calibri" w:hAnsi="Calibri" w:cs="Tahoma"/>
                <w:b/>
                <w:bCs/>
              </w:rPr>
            </w:pPr>
            <w:r w:rsidRPr="00CD7937">
              <w:rPr>
                <w:rFonts w:ascii="Calibri" w:hAnsi="Calibri" w:cs="Tahoma"/>
                <w:b/>
                <w:bCs/>
              </w:rPr>
              <w:t>IT Department (ITD):</w:t>
            </w:r>
          </w:p>
          <w:p w14:paraId="2DC015AC" w14:textId="77777777" w:rsidR="00CD7937" w:rsidRPr="00CD7937" w:rsidRDefault="00CD7937" w:rsidP="00CD7937">
            <w:pPr>
              <w:spacing w:after="0"/>
              <w:ind w:right="162"/>
              <w:jc w:val="both"/>
              <w:rPr>
                <w:rFonts w:ascii="Calibri" w:hAnsi="Calibri" w:cs="Tahoma"/>
              </w:rPr>
            </w:pPr>
          </w:p>
          <w:p w14:paraId="14EE1725" w14:textId="77777777" w:rsidR="00CD7937" w:rsidRPr="00CD7937" w:rsidRDefault="00CD7937">
            <w:pPr>
              <w:numPr>
                <w:ilvl w:val="0"/>
                <w:numId w:val="4"/>
              </w:numPr>
              <w:spacing w:after="0"/>
              <w:ind w:right="162"/>
              <w:jc w:val="both"/>
              <w:rPr>
                <w:rFonts w:ascii="Calibri" w:hAnsi="Calibri" w:cs="Tahoma"/>
              </w:rPr>
            </w:pPr>
            <w:r w:rsidRPr="00CD7937">
              <w:rPr>
                <w:rFonts w:ascii="Calibri" w:hAnsi="Calibri" w:cs="Tahoma"/>
              </w:rPr>
              <w:lastRenderedPageBreak/>
              <w:t>Maintain an updated inventory of systems, applications, devices and technology assets that require vulnerability and patch management.</w:t>
            </w:r>
          </w:p>
          <w:p w14:paraId="0CFAAD67" w14:textId="77777777" w:rsidR="00CD7937" w:rsidRPr="00CD7937" w:rsidRDefault="00CD7937">
            <w:pPr>
              <w:numPr>
                <w:ilvl w:val="0"/>
                <w:numId w:val="4"/>
              </w:numPr>
              <w:spacing w:after="0"/>
              <w:ind w:right="162"/>
              <w:jc w:val="both"/>
              <w:rPr>
                <w:rFonts w:ascii="Calibri" w:hAnsi="Calibri" w:cs="Tahoma"/>
              </w:rPr>
            </w:pPr>
            <w:r w:rsidRPr="00CD7937">
              <w:rPr>
                <w:rFonts w:ascii="Calibri" w:hAnsi="Calibri" w:cs="Tahoma"/>
              </w:rPr>
              <w:t>Identify vulnerabilities through approved tools, vendor notifications, security advisories, assessments, penetration tests, incidents and audit findings.</w:t>
            </w:r>
          </w:p>
          <w:p w14:paraId="07DAFC6C" w14:textId="77777777" w:rsidR="00CD7937" w:rsidRPr="00CD7937" w:rsidRDefault="00CD7937">
            <w:pPr>
              <w:numPr>
                <w:ilvl w:val="0"/>
                <w:numId w:val="4"/>
              </w:numPr>
              <w:spacing w:after="0"/>
              <w:ind w:right="162"/>
              <w:jc w:val="both"/>
              <w:rPr>
                <w:rFonts w:ascii="Calibri" w:hAnsi="Calibri" w:cs="Tahoma"/>
              </w:rPr>
            </w:pPr>
            <w:r w:rsidRPr="00CD7937">
              <w:rPr>
                <w:rFonts w:ascii="Calibri" w:hAnsi="Calibri" w:cs="Tahoma"/>
              </w:rPr>
              <w:t>Review and prioritize vulnerabilities based on risk, severity, system criticality, exposure and business impact.</w:t>
            </w:r>
          </w:p>
          <w:p w14:paraId="771270F4" w14:textId="77777777" w:rsidR="00CD7937" w:rsidRPr="00CD7937" w:rsidRDefault="00CD7937">
            <w:pPr>
              <w:numPr>
                <w:ilvl w:val="0"/>
                <w:numId w:val="4"/>
              </w:numPr>
              <w:spacing w:after="0"/>
              <w:ind w:right="162"/>
              <w:jc w:val="both"/>
              <w:rPr>
                <w:rFonts w:ascii="Calibri" w:hAnsi="Calibri" w:cs="Tahoma"/>
              </w:rPr>
            </w:pPr>
            <w:r w:rsidRPr="00CD7937">
              <w:rPr>
                <w:rFonts w:ascii="Calibri" w:hAnsi="Calibri" w:cs="Tahoma"/>
              </w:rPr>
              <w:t>Test, deploy and verify patches and fixes in a controlled manner.</w:t>
            </w:r>
          </w:p>
          <w:p w14:paraId="198449E9" w14:textId="77777777" w:rsidR="00CD7937" w:rsidRPr="00CD7937" w:rsidRDefault="00CD7937">
            <w:pPr>
              <w:numPr>
                <w:ilvl w:val="0"/>
                <w:numId w:val="4"/>
              </w:numPr>
              <w:spacing w:after="0"/>
              <w:ind w:right="162"/>
              <w:jc w:val="both"/>
              <w:rPr>
                <w:rFonts w:ascii="Calibri" w:hAnsi="Calibri" w:cs="Tahoma"/>
              </w:rPr>
            </w:pPr>
            <w:r w:rsidRPr="00CD7937">
              <w:rPr>
                <w:rFonts w:ascii="Calibri" w:hAnsi="Calibri" w:cs="Tahoma"/>
              </w:rPr>
              <w:t>Apply temporary controls where a patch or fix cannot be applied immediately.</w:t>
            </w:r>
          </w:p>
          <w:p w14:paraId="0314407F" w14:textId="77777777" w:rsidR="00CD7937" w:rsidRPr="00CD7937" w:rsidRDefault="00CD7937">
            <w:pPr>
              <w:numPr>
                <w:ilvl w:val="0"/>
                <w:numId w:val="4"/>
              </w:numPr>
              <w:spacing w:after="0"/>
              <w:ind w:right="162"/>
              <w:jc w:val="both"/>
              <w:rPr>
                <w:rFonts w:ascii="Calibri" w:hAnsi="Calibri" w:cs="Tahoma"/>
              </w:rPr>
            </w:pPr>
            <w:r w:rsidRPr="00CD7937">
              <w:rPr>
                <w:rFonts w:ascii="Calibri" w:hAnsi="Calibri" w:cs="Tahoma"/>
              </w:rPr>
              <w:t>Maintain vulnerability records, patch records, testing records, deployment records, verification records and exception records.</w:t>
            </w:r>
          </w:p>
          <w:p w14:paraId="3AFAFB3D" w14:textId="7B97A3E2" w:rsidR="00CD7937" w:rsidRPr="00CD7937" w:rsidRDefault="00CD7937">
            <w:pPr>
              <w:numPr>
                <w:ilvl w:val="0"/>
                <w:numId w:val="4"/>
              </w:numPr>
              <w:spacing w:after="0"/>
              <w:ind w:right="162"/>
              <w:jc w:val="both"/>
              <w:rPr>
                <w:rFonts w:ascii="Calibri" w:hAnsi="Calibri" w:cs="Tahoma"/>
              </w:rPr>
            </w:pPr>
            <w:r w:rsidRPr="00CD7937">
              <w:rPr>
                <w:rFonts w:ascii="Calibri" w:hAnsi="Calibri" w:cs="Tahoma"/>
              </w:rPr>
              <w:t xml:space="preserve">Escalate critical or </w:t>
            </w:r>
            <w:proofErr w:type="gramStart"/>
            <w:r w:rsidRPr="00CD7937">
              <w:rPr>
                <w:rFonts w:ascii="Calibri" w:hAnsi="Calibri" w:cs="Tahoma"/>
              </w:rPr>
              <w:t>high</w:t>
            </w:r>
            <w:r w:rsidR="00AA324F">
              <w:rPr>
                <w:rFonts w:ascii="Calibri" w:hAnsi="Calibri" w:cs="Tahoma"/>
              </w:rPr>
              <w:t xml:space="preserve"> </w:t>
            </w:r>
            <w:r w:rsidRPr="00CD7937">
              <w:rPr>
                <w:rFonts w:ascii="Calibri" w:hAnsi="Calibri" w:cs="Tahoma"/>
              </w:rPr>
              <w:t>risk</w:t>
            </w:r>
            <w:proofErr w:type="gramEnd"/>
            <w:r w:rsidRPr="00CD7937">
              <w:rPr>
                <w:rFonts w:ascii="Calibri" w:hAnsi="Calibri" w:cs="Tahoma"/>
              </w:rPr>
              <w:t xml:space="preserve"> vulnerabilities that are delayed, not fixed, or may affect SMSA operations or information security.</w:t>
            </w:r>
          </w:p>
          <w:p w14:paraId="4985285B" w14:textId="77777777" w:rsidR="00CD7937" w:rsidRDefault="00CD7937">
            <w:pPr>
              <w:numPr>
                <w:ilvl w:val="0"/>
                <w:numId w:val="4"/>
              </w:numPr>
              <w:spacing w:after="0"/>
              <w:ind w:right="162"/>
              <w:jc w:val="both"/>
              <w:rPr>
                <w:rFonts w:ascii="Calibri" w:hAnsi="Calibri" w:cs="Tahoma"/>
              </w:rPr>
            </w:pPr>
            <w:r w:rsidRPr="00CD7937">
              <w:rPr>
                <w:rFonts w:ascii="Calibri" w:hAnsi="Calibri" w:cs="Tahoma"/>
              </w:rPr>
              <w:t>Report suspected exploitation, malware, unauthorized access, data leakage, or service disruption through the approved incident reporting process.</w:t>
            </w:r>
          </w:p>
          <w:p w14:paraId="16D1A5C1" w14:textId="77777777" w:rsidR="00CD7937" w:rsidRPr="00CD7937" w:rsidRDefault="00CD7937" w:rsidP="00CD7937">
            <w:pPr>
              <w:spacing w:after="0"/>
              <w:ind w:left="720" w:right="162"/>
              <w:jc w:val="both"/>
              <w:rPr>
                <w:rFonts w:ascii="Calibri" w:hAnsi="Calibri" w:cs="Tahoma"/>
              </w:rPr>
            </w:pPr>
          </w:p>
          <w:p w14:paraId="146A09B2" w14:textId="77777777" w:rsidR="00CD7937" w:rsidRPr="00CD7937" w:rsidRDefault="00CD7937" w:rsidP="00CD7937">
            <w:pPr>
              <w:spacing w:after="240"/>
              <w:ind w:right="162"/>
              <w:jc w:val="both"/>
              <w:rPr>
                <w:rFonts w:ascii="Calibri" w:hAnsi="Calibri" w:cs="Tahoma"/>
              </w:rPr>
            </w:pPr>
            <w:r w:rsidRPr="00CD7937">
              <w:rPr>
                <w:rFonts w:ascii="Calibri" w:hAnsi="Calibri" w:cs="Tahoma"/>
                <w:b/>
                <w:bCs/>
              </w:rPr>
              <w:t>System Owners / Application Owners:</w:t>
            </w:r>
          </w:p>
          <w:p w14:paraId="4302B4F3" w14:textId="77777777" w:rsidR="00CD7937" w:rsidRPr="00CD7937" w:rsidRDefault="00CD7937">
            <w:pPr>
              <w:numPr>
                <w:ilvl w:val="0"/>
                <w:numId w:val="5"/>
              </w:numPr>
              <w:spacing w:after="0"/>
              <w:ind w:right="162"/>
              <w:jc w:val="both"/>
              <w:rPr>
                <w:rFonts w:ascii="Calibri" w:hAnsi="Calibri" w:cs="Tahoma"/>
              </w:rPr>
            </w:pPr>
            <w:r w:rsidRPr="00CD7937">
              <w:rPr>
                <w:rFonts w:ascii="Calibri" w:hAnsi="Calibri" w:cs="Tahoma"/>
              </w:rPr>
              <w:t>Coordinate with ITD regarding vulnerabilities and patches affecting their systems or applications.</w:t>
            </w:r>
          </w:p>
          <w:p w14:paraId="59E4AC76" w14:textId="77777777" w:rsidR="00CD7937" w:rsidRPr="00CD7937" w:rsidRDefault="00CD7937">
            <w:pPr>
              <w:numPr>
                <w:ilvl w:val="0"/>
                <w:numId w:val="5"/>
              </w:numPr>
              <w:spacing w:after="0"/>
              <w:ind w:right="162"/>
              <w:jc w:val="both"/>
              <w:rPr>
                <w:rFonts w:ascii="Calibri" w:hAnsi="Calibri" w:cs="Tahoma"/>
              </w:rPr>
            </w:pPr>
            <w:r w:rsidRPr="00CD7937">
              <w:rPr>
                <w:rFonts w:ascii="Calibri" w:hAnsi="Calibri" w:cs="Tahoma"/>
              </w:rPr>
              <w:t>Confirm business impact, maintenance windows and downtime requirements where applicable.</w:t>
            </w:r>
          </w:p>
          <w:p w14:paraId="34B91112" w14:textId="77777777" w:rsidR="00CD7937" w:rsidRPr="00CD7937" w:rsidRDefault="00CD7937">
            <w:pPr>
              <w:numPr>
                <w:ilvl w:val="0"/>
                <w:numId w:val="5"/>
              </w:numPr>
              <w:spacing w:after="0"/>
              <w:ind w:right="162"/>
              <w:jc w:val="both"/>
              <w:rPr>
                <w:rFonts w:ascii="Calibri" w:hAnsi="Calibri" w:cs="Tahoma"/>
              </w:rPr>
            </w:pPr>
            <w:r w:rsidRPr="00CD7937">
              <w:rPr>
                <w:rFonts w:ascii="Calibri" w:hAnsi="Calibri" w:cs="Tahoma"/>
              </w:rPr>
              <w:t>Support user acceptance testing and business validation where required after patching or remediation.</w:t>
            </w:r>
          </w:p>
          <w:p w14:paraId="3AD0B016" w14:textId="77777777" w:rsidR="00CD7937" w:rsidRPr="00CD7937" w:rsidRDefault="00CD7937">
            <w:pPr>
              <w:numPr>
                <w:ilvl w:val="0"/>
                <w:numId w:val="5"/>
              </w:numPr>
              <w:spacing w:after="0"/>
              <w:ind w:right="162"/>
              <w:jc w:val="both"/>
              <w:rPr>
                <w:rFonts w:ascii="Calibri" w:hAnsi="Calibri" w:cs="Tahoma"/>
              </w:rPr>
            </w:pPr>
            <w:r w:rsidRPr="00CD7937">
              <w:rPr>
                <w:rFonts w:ascii="Calibri" w:hAnsi="Calibri" w:cs="Tahoma"/>
              </w:rPr>
              <w:t>Work with ITD and suppliers to facilitate remediation activities within the required timelines.</w:t>
            </w:r>
          </w:p>
          <w:p w14:paraId="73001FF2" w14:textId="77777777" w:rsidR="00CD7937" w:rsidRDefault="00CD7937">
            <w:pPr>
              <w:numPr>
                <w:ilvl w:val="0"/>
                <w:numId w:val="5"/>
              </w:numPr>
              <w:spacing w:after="0"/>
              <w:ind w:right="162"/>
              <w:jc w:val="both"/>
              <w:rPr>
                <w:rFonts w:ascii="Calibri" w:hAnsi="Calibri" w:cs="Tahoma"/>
              </w:rPr>
            </w:pPr>
            <w:r w:rsidRPr="00CD7937">
              <w:rPr>
                <w:rFonts w:ascii="Calibri" w:hAnsi="Calibri" w:cs="Tahoma"/>
              </w:rPr>
              <w:t>Accept risk only through the approved exception or risk acceptance process.</w:t>
            </w:r>
          </w:p>
          <w:p w14:paraId="0C196675" w14:textId="77777777" w:rsidR="00CD7937" w:rsidRPr="00CD7937" w:rsidRDefault="00CD7937" w:rsidP="00CD7937">
            <w:pPr>
              <w:spacing w:after="0"/>
              <w:ind w:left="720" w:right="162"/>
              <w:jc w:val="both"/>
              <w:rPr>
                <w:rFonts w:ascii="Calibri" w:hAnsi="Calibri" w:cs="Tahoma"/>
              </w:rPr>
            </w:pPr>
          </w:p>
          <w:p w14:paraId="66D66C97" w14:textId="77777777" w:rsidR="00CD7937" w:rsidRPr="00CD7937" w:rsidRDefault="00CD7937" w:rsidP="00CD7937">
            <w:pPr>
              <w:spacing w:after="240"/>
              <w:ind w:right="162"/>
              <w:jc w:val="both"/>
              <w:rPr>
                <w:rFonts w:ascii="Calibri" w:hAnsi="Calibri" w:cs="Tahoma"/>
              </w:rPr>
            </w:pPr>
            <w:r w:rsidRPr="00CD7937">
              <w:rPr>
                <w:rFonts w:ascii="Calibri" w:hAnsi="Calibri" w:cs="Tahoma"/>
                <w:b/>
                <w:bCs/>
              </w:rPr>
              <w:t>Procurement Department:</w:t>
            </w:r>
          </w:p>
          <w:p w14:paraId="4B10C96D" w14:textId="77777777" w:rsidR="00CD7937" w:rsidRPr="00CD7937" w:rsidRDefault="00CD7937">
            <w:pPr>
              <w:numPr>
                <w:ilvl w:val="0"/>
                <w:numId w:val="6"/>
              </w:numPr>
              <w:spacing w:after="0"/>
              <w:ind w:right="162"/>
              <w:jc w:val="both"/>
              <w:rPr>
                <w:rFonts w:ascii="Calibri" w:hAnsi="Calibri" w:cs="Tahoma"/>
              </w:rPr>
            </w:pPr>
            <w:r w:rsidRPr="00CD7937">
              <w:rPr>
                <w:rFonts w:ascii="Calibri" w:hAnsi="Calibri" w:cs="Tahoma"/>
              </w:rPr>
              <w:t>Coordinate with ITD to ensure supplier contracts include vulnerability management, patching, notification and remediation requirements where applicable.</w:t>
            </w:r>
          </w:p>
          <w:p w14:paraId="5E0C3C01" w14:textId="77777777" w:rsidR="00CD7937" w:rsidRDefault="00CD7937">
            <w:pPr>
              <w:numPr>
                <w:ilvl w:val="0"/>
                <w:numId w:val="6"/>
              </w:numPr>
              <w:spacing w:after="0"/>
              <w:ind w:right="162"/>
              <w:jc w:val="both"/>
              <w:rPr>
                <w:rFonts w:ascii="Calibri" w:hAnsi="Calibri" w:cs="Tahoma"/>
              </w:rPr>
            </w:pPr>
            <w:r w:rsidRPr="00CD7937">
              <w:rPr>
                <w:rFonts w:ascii="Calibri" w:hAnsi="Calibri" w:cs="Tahoma"/>
              </w:rPr>
              <w:t>Support supplier security reviews, contracts, addendums and service requirements before supplier access or service commencement.</w:t>
            </w:r>
          </w:p>
          <w:p w14:paraId="71CBFCAA" w14:textId="77777777" w:rsidR="00CD7937" w:rsidRPr="00CD7937" w:rsidRDefault="00CD7937" w:rsidP="00CD7937">
            <w:pPr>
              <w:spacing w:after="0"/>
              <w:ind w:left="720" w:right="162"/>
              <w:jc w:val="both"/>
              <w:rPr>
                <w:rFonts w:ascii="Calibri" w:hAnsi="Calibri" w:cs="Tahoma"/>
              </w:rPr>
            </w:pPr>
          </w:p>
          <w:p w14:paraId="1666D14D" w14:textId="77777777" w:rsidR="00CD7937" w:rsidRPr="00CD7937" w:rsidRDefault="00CD7937" w:rsidP="00CD7937">
            <w:pPr>
              <w:spacing w:after="240"/>
              <w:ind w:right="162"/>
              <w:jc w:val="both"/>
              <w:rPr>
                <w:rFonts w:ascii="Calibri" w:hAnsi="Calibri" w:cs="Tahoma"/>
              </w:rPr>
            </w:pPr>
            <w:r w:rsidRPr="00CD7937">
              <w:rPr>
                <w:rFonts w:ascii="Calibri" w:hAnsi="Calibri" w:cs="Tahoma"/>
                <w:b/>
                <w:bCs/>
              </w:rPr>
              <w:t>Third Parties / Vendors:</w:t>
            </w:r>
          </w:p>
          <w:p w14:paraId="01782FC6" w14:textId="77777777" w:rsidR="00CD7937" w:rsidRPr="00CD7937" w:rsidRDefault="00CD7937">
            <w:pPr>
              <w:numPr>
                <w:ilvl w:val="0"/>
                <w:numId w:val="7"/>
              </w:numPr>
              <w:spacing w:after="0"/>
              <w:ind w:right="162"/>
              <w:jc w:val="both"/>
              <w:rPr>
                <w:rFonts w:ascii="Calibri" w:hAnsi="Calibri" w:cs="Tahoma"/>
              </w:rPr>
            </w:pPr>
            <w:r w:rsidRPr="00CD7937">
              <w:rPr>
                <w:rFonts w:ascii="Calibri" w:hAnsi="Calibri" w:cs="Tahoma"/>
              </w:rPr>
              <w:t>Notify SMSA of known vulnerabilities that may affect SMSA systems, services, data, or operations.</w:t>
            </w:r>
          </w:p>
          <w:p w14:paraId="7ACD6644" w14:textId="77777777" w:rsidR="00CD7937" w:rsidRPr="00CD7937" w:rsidRDefault="00CD7937">
            <w:pPr>
              <w:numPr>
                <w:ilvl w:val="0"/>
                <w:numId w:val="7"/>
              </w:numPr>
              <w:spacing w:after="0"/>
              <w:ind w:right="162"/>
              <w:jc w:val="both"/>
              <w:rPr>
                <w:rFonts w:ascii="Calibri" w:hAnsi="Calibri" w:cs="Tahoma"/>
              </w:rPr>
            </w:pPr>
            <w:r w:rsidRPr="00CD7937">
              <w:rPr>
                <w:rFonts w:ascii="Calibri" w:hAnsi="Calibri" w:cs="Tahoma"/>
              </w:rPr>
              <w:t>Apply patches, fixes, upgrades, or temporary controls within the agreed timelines.</w:t>
            </w:r>
          </w:p>
          <w:p w14:paraId="34D92668" w14:textId="77777777" w:rsidR="00CD7937" w:rsidRPr="00CD7937" w:rsidRDefault="00CD7937">
            <w:pPr>
              <w:numPr>
                <w:ilvl w:val="0"/>
                <w:numId w:val="7"/>
              </w:numPr>
              <w:spacing w:after="0"/>
              <w:ind w:right="162"/>
              <w:jc w:val="both"/>
              <w:rPr>
                <w:rFonts w:ascii="Calibri" w:hAnsi="Calibri" w:cs="Tahoma"/>
              </w:rPr>
            </w:pPr>
            <w:r w:rsidRPr="00CD7937">
              <w:rPr>
                <w:rFonts w:ascii="Calibri" w:hAnsi="Calibri" w:cs="Tahoma"/>
              </w:rPr>
              <w:t>Provide evidence of remediation, patching, testing, or closure when requested.</w:t>
            </w:r>
          </w:p>
          <w:p w14:paraId="09A331C9" w14:textId="77777777" w:rsidR="00CD7937" w:rsidRPr="00CD7937" w:rsidRDefault="00CD7937">
            <w:pPr>
              <w:numPr>
                <w:ilvl w:val="0"/>
                <w:numId w:val="7"/>
              </w:numPr>
              <w:spacing w:after="0"/>
              <w:ind w:right="162"/>
              <w:jc w:val="both"/>
              <w:rPr>
                <w:rFonts w:ascii="Calibri" w:hAnsi="Calibri" w:cs="Tahoma"/>
              </w:rPr>
            </w:pPr>
            <w:r w:rsidRPr="00CD7937">
              <w:rPr>
                <w:rFonts w:ascii="Calibri" w:hAnsi="Calibri" w:cs="Tahoma"/>
              </w:rPr>
              <w:t>Support ITD during vulnerability assessment, patching, testing, incident investigation and audit where applicable.</w:t>
            </w:r>
          </w:p>
          <w:p w14:paraId="54B9A2DE" w14:textId="77777777" w:rsidR="00CD7937" w:rsidRDefault="00CD7937">
            <w:pPr>
              <w:numPr>
                <w:ilvl w:val="0"/>
                <w:numId w:val="7"/>
              </w:numPr>
              <w:spacing w:after="0"/>
              <w:ind w:right="162"/>
              <w:jc w:val="both"/>
              <w:rPr>
                <w:rFonts w:ascii="Calibri" w:hAnsi="Calibri" w:cs="Tahoma"/>
              </w:rPr>
            </w:pPr>
            <w:r w:rsidRPr="00CD7937">
              <w:rPr>
                <w:rFonts w:ascii="Calibri" w:hAnsi="Calibri" w:cs="Tahoma"/>
              </w:rPr>
              <w:t>Follow SMSA security requirements when accessing, supporting, hosting, developing, or maintaining SMSA systems.</w:t>
            </w:r>
          </w:p>
          <w:p w14:paraId="628B87F4" w14:textId="77777777" w:rsidR="00CD7937" w:rsidRPr="00CD7937" w:rsidRDefault="00CD7937" w:rsidP="00CD7937">
            <w:pPr>
              <w:spacing w:after="0"/>
              <w:ind w:left="720" w:right="162"/>
              <w:jc w:val="both"/>
              <w:rPr>
                <w:rFonts w:ascii="Calibri" w:hAnsi="Calibri" w:cs="Tahoma"/>
              </w:rPr>
            </w:pPr>
          </w:p>
          <w:p w14:paraId="70A9F6FC" w14:textId="77777777" w:rsidR="00CD7937" w:rsidRPr="00CD7937" w:rsidRDefault="00CD7937" w:rsidP="00CD7937">
            <w:pPr>
              <w:spacing w:after="240"/>
              <w:ind w:right="162"/>
              <w:jc w:val="both"/>
              <w:rPr>
                <w:rFonts w:ascii="Calibri" w:hAnsi="Calibri" w:cs="Tahoma"/>
              </w:rPr>
            </w:pPr>
            <w:r w:rsidRPr="00CD7937">
              <w:rPr>
                <w:rFonts w:ascii="Calibri" w:hAnsi="Calibri" w:cs="Tahoma"/>
                <w:b/>
                <w:bCs/>
              </w:rPr>
              <w:t>Quality &amp; Risk Management (QRM):</w:t>
            </w:r>
          </w:p>
          <w:p w14:paraId="437527AB" w14:textId="77777777" w:rsidR="00CD7937" w:rsidRPr="00CD7937" w:rsidRDefault="00CD7937">
            <w:pPr>
              <w:numPr>
                <w:ilvl w:val="0"/>
                <w:numId w:val="8"/>
              </w:numPr>
              <w:spacing w:after="0"/>
              <w:ind w:right="162"/>
              <w:jc w:val="both"/>
              <w:rPr>
                <w:rFonts w:ascii="Calibri" w:hAnsi="Calibri" w:cs="Tahoma"/>
              </w:rPr>
            </w:pPr>
            <w:r w:rsidRPr="00CD7937">
              <w:rPr>
                <w:rFonts w:ascii="Calibri" w:hAnsi="Calibri" w:cs="Tahoma"/>
              </w:rPr>
              <w:lastRenderedPageBreak/>
              <w:t>Assure the integrity of approved ISMS policies and procedures with the existing management system.</w:t>
            </w:r>
          </w:p>
          <w:p w14:paraId="007FAA5C" w14:textId="77777777" w:rsidR="00CD7937" w:rsidRPr="00CD7937" w:rsidRDefault="00CD7937">
            <w:pPr>
              <w:numPr>
                <w:ilvl w:val="0"/>
                <w:numId w:val="8"/>
              </w:numPr>
              <w:spacing w:after="0"/>
              <w:ind w:right="162"/>
              <w:jc w:val="both"/>
              <w:rPr>
                <w:rFonts w:ascii="Calibri" w:hAnsi="Calibri" w:cs="Tahoma"/>
              </w:rPr>
            </w:pPr>
            <w:r w:rsidRPr="00CD7937">
              <w:rPr>
                <w:rFonts w:ascii="Calibri" w:hAnsi="Calibri" w:cs="Tahoma"/>
              </w:rPr>
              <w:t>Ensure ISMS risk assessment, internal audit, management review and document control activities are carried out as required.</w:t>
            </w:r>
          </w:p>
          <w:p w14:paraId="3CB739BA" w14:textId="77777777" w:rsidR="00CD7937" w:rsidRPr="00CD7937" w:rsidRDefault="00CD7937">
            <w:pPr>
              <w:numPr>
                <w:ilvl w:val="0"/>
                <w:numId w:val="8"/>
              </w:numPr>
              <w:spacing w:after="0"/>
              <w:ind w:right="162"/>
              <w:jc w:val="both"/>
              <w:rPr>
                <w:rFonts w:ascii="Calibri" w:hAnsi="Calibri" w:cs="Tahoma"/>
              </w:rPr>
            </w:pPr>
            <w:r w:rsidRPr="00CD7937">
              <w:rPr>
                <w:rFonts w:ascii="Calibri" w:hAnsi="Calibri" w:cs="Tahoma"/>
              </w:rPr>
              <w:t>Investigate reported breaches or incidents where required and issue findings and recommendations.</w:t>
            </w:r>
          </w:p>
          <w:p w14:paraId="5C2E7826" w14:textId="77777777" w:rsidR="00CD7937" w:rsidRDefault="00CD7937">
            <w:pPr>
              <w:numPr>
                <w:ilvl w:val="0"/>
                <w:numId w:val="8"/>
              </w:numPr>
              <w:spacing w:after="0"/>
              <w:ind w:right="162"/>
              <w:jc w:val="both"/>
              <w:rPr>
                <w:rFonts w:ascii="Calibri" w:hAnsi="Calibri" w:cs="Tahoma"/>
              </w:rPr>
            </w:pPr>
            <w:r w:rsidRPr="00CD7937">
              <w:rPr>
                <w:rFonts w:ascii="Calibri" w:hAnsi="Calibri" w:cs="Tahoma"/>
              </w:rPr>
              <w:t>Monitor corrective actions related to vulnerability management, patch management, audit findings and incidents.</w:t>
            </w:r>
          </w:p>
          <w:p w14:paraId="2D3F938C" w14:textId="77777777" w:rsidR="00CD7937" w:rsidRPr="00CD7937" w:rsidRDefault="00CD7937" w:rsidP="00CD7937">
            <w:pPr>
              <w:spacing w:after="0"/>
              <w:ind w:left="720" w:right="162"/>
              <w:jc w:val="both"/>
              <w:rPr>
                <w:rFonts w:ascii="Calibri" w:hAnsi="Calibri" w:cs="Tahoma"/>
              </w:rPr>
            </w:pPr>
          </w:p>
          <w:p w14:paraId="7DC43E77" w14:textId="77777777" w:rsidR="00CD7937" w:rsidRPr="00CD7937" w:rsidRDefault="00CD7937" w:rsidP="00CD7937">
            <w:pPr>
              <w:spacing w:after="240"/>
              <w:ind w:right="162"/>
              <w:jc w:val="both"/>
              <w:rPr>
                <w:rFonts w:ascii="Calibri" w:hAnsi="Calibri" w:cs="Tahoma"/>
              </w:rPr>
            </w:pPr>
            <w:r w:rsidRPr="00CD7937">
              <w:rPr>
                <w:rFonts w:ascii="Calibri" w:hAnsi="Calibri" w:cs="Tahoma"/>
                <w:b/>
                <w:bCs/>
              </w:rPr>
              <w:t>Department Heads:</w:t>
            </w:r>
          </w:p>
          <w:p w14:paraId="6C9D5450" w14:textId="77777777" w:rsidR="00CD7937" w:rsidRPr="00CD7937" w:rsidRDefault="00CD7937">
            <w:pPr>
              <w:numPr>
                <w:ilvl w:val="0"/>
                <w:numId w:val="9"/>
              </w:numPr>
              <w:spacing w:after="0"/>
              <w:ind w:right="162"/>
              <w:jc w:val="both"/>
              <w:rPr>
                <w:rFonts w:ascii="Calibri" w:hAnsi="Calibri" w:cs="Tahoma"/>
              </w:rPr>
            </w:pPr>
            <w:r w:rsidRPr="00CD7937">
              <w:rPr>
                <w:rFonts w:ascii="Calibri" w:hAnsi="Calibri" w:cs="Tahoma"/>
              </w:rPr>
              <w:t>Ensure employees and contractors under their function comply with this policy.</w:t>
            </w:r>
          </w:p>
          <w:p w14:paraId="6AB86F48" w14:textId="77777777" w:rsidR="00CD7937" w:rsidRPr="00CD7937" w:rsidRDefault="00CD7937">
            <w:pPr>
              <w:numPr>
                <w:ilvl w:val="0"/>
                <w:numId w:val="9"/>
              </w:numPr>
              <w:spacing w:after="0"/>
              <w:ind w:right="162"/>
              <w:jc w:val="both"/>
              <w:rPr>
                <w:rFonts w:ascii="Calibri" w:hAnsi="Calibri" w:cs="Tahoma"/>
              </w:rPr>
            </w:pPr>
            <w:r w:rsidRPr="00CD7937">
              <w:rPr>
                <w:rFonts w:ascii="Calibri" w:hAnsi="Calibri" w:cs="Tahoma"/>
              </w:rPr>
              <w:t>Support ITD when patching, remediation, testing, downtime, or system access is required.</w:t>
            </w:r>
          </w:p>
          <w:p w14:paraId="4091FE7D" w14:textId="77777777" w:rsidR="00CD7937" w:rsidRPr="00CD7937" w:rsidRDefault="00CD7937">
            <w:pPr>
              <w:numPr>
                <w:ilvl w:val="0"/>
                <w:numId w:val="9"/>
              </w:numPr>
              <w:spacing w:after="0"/>
              <w:ind w:right="162"/>
              <w:jc w:val="both"/>
              <w:rPr>
                <w:rFonts w:ascii="Calibri" w:hAnsi="Calibri" w:cs="Tahoma"/>
              </w:rPr>
            </w:pPr>
            <w:r w:rsidRPr="00CD7937">
              <w:rPr>
                <w:rFonts w:ascii="Calibri" w:hAnsi="Calibri" w:cs="Tahoma"/>
              </w:rPr>
              <w:t>Ensure business users do not delay or block approved security updates without valid approval.</w:t>
            </w:r>
          </w:p>
          <w:p w14:paraId="3BDCD960" w14:textId="77777777" w:rsidR="00CD7937" w:rsidRDefault="00CD7937">
            <w:pPr>
              <w:numPr>
                <w:ilvl w:val="0"/>
                <w:numId w:val="9"/>
              </w:numPr>
              <w:spacing w:after="0"/>
              <w:ind w:right="162"/>
              <w:jc w:val="both"/>
              <w:rPr>
                <w:rFonts w:ascii="Calibri" w:hAnsi="Calibri" w:cs="Tahoma"/>
              </w:rPr>
            </w:pPr>
            <w:r w:rsidRPr="00CD7937">
              <w:rPr>
                <w:rFonts w:ascii="Calibri" w:hAnsi="Calibri" w:cs="Tahoma"/>
              </w:rPr>
              <w:t>Report known vulnerabilities, unsupported systems, system weaknesses, or suspected security issues to ITD and QRM as applicable.</w:t>
            </w:r>
          </w:p>
          <w:p w14:paraId="77FA6F2C" w14:textId="77777777" w:rsidR="00CD7937" w:rsidRPr="00CD7937" w:rsidRDefault="00CD7937" w:rsidP="00CD7937">
            <w:pPr>
              <w:spacing w:after="0"/>
              <w:ind w:left="720" w:right="162"/>
              <w:jc w:val="both"/>
              <w:rPr>
                <w:rFonts w:ascii="Calibri" w:hAnsi="Calibri" w:cs="Tahoma"/>
              </w:rPr>
            </w:pPr>
          </w:p>
          <w:p w14:paraId="228C1B28" w14:textId="77777777" w:rsidR="00CD7937" w:rsidRPr="00CD7937" w:rsidRDefault="00CD7937" w:rsidP="00CD7937">
            <w:pPr>
              <w:spacing w:after="240"/>
              <w:ind w:right="162"/>
              <w:jc w:val="both"/>
              <w:rPr>
                <w:rFonts w:ascii="Calibri" w:hAnsi="Calibri" w:cs="Tahoma"/>
              </w:rPr>
            </w:pPr>
            <w:r w:rsidRPr="00CD7937">
              <w:rPr>
                <w:rFonts w:ascii="Calibri" w:hAnsi="Calibri" w:cs="Tahoma"/>
                <w:b/>
                <w:bCs/>
              </w:rPr>
              <w:t>Employees and Contractors:</w:t>
            </w:r>
          </w:p>
          <w:p w14:paraId="73FA9ADB" w14:textId="77777777" w:rsidR="00CD7937" w:rsidRPr="00CD7937" w:rsidRDefault="00CD7937">
            <w:pPr>
              <w:numPr>
                <w:ilvl w:val="0"/>
                <w:numId w:val="10"/>
              </w:numPr>
              <w:spacing w:after="0"/>
              <w:ind w:right="162"/>
              <w:jc w:val="both"/>
              <w:rPr>
                <w:rFonts w:ascii="Calibri" w:hAnsi="Calibri" w:cs="Tahoma"/>
              </w:rPr>
            </w:pPr>
            <w:r w:rsidRPr="00CD7937">
              <w:rPr>
                <w:rFonts w:ascii="Calibri" w:hAnsi="Calibri" w:cs="Tahoma"/>
              </w:rPr>
              <w:t>Comply with this policy and support approved patching and remediation activities.</w:t>
            </w:r>
          </w:p>
          <w:p w14:paraId="7013AEC7" w14:textId="77777777" w:rsidR="00CD7937" w:rsidRPr="00CD7937" w:rsidRDefault="00CD7937">
            <w:pPr>
              <w:numPr>
                <w:ilvl w:val="0"/>
                <w:numId w:val="10"/>
              </w:numPr>
              <w:spacing w:after="0"/>
              <w:ind w:right="162"/>
              <w:jc w:val="both"/>
              <w:rPr>
                <w:rFonts w:ascii="Calibri" w:hAnsi="Calibri" w:cs="Tahoma"/>
              </w:rPr>
            </w:pPr>
            <w:r w:rsidRPr="00CD7937">
              <w:rPr>
                <w:rFonts w:ascii="Calibri" w:hAnsi="Calibri" w:cs="Tahoma"/>
              </w:rPr>
              <w:t>Do not disable, delay, remove, or bypass security updates, patches, endpoint protection, or security controls.</w:t>
            </w:r>
          </w:p>
          <w:p w14:paraId="3E2505CC" w14:textId="77777777" w:rsidR="00CD7937" w:rsidRPr="00CD7937" w:rsidRDefault="00CD7937">
            <w:pPr>
              <w:numPr>
                <w:ilvl w:val="0"/>
                <w:numId w:val="10"/>
              </w:numPr>
              <w:spacing w:after="0"/>
              <w:ind w:right="162"/>
              <w:jc w:val="both"/>
              <w:rPr>
                <w:rFonts w:ascii="Calibri" w:hAnsi="Calibri" w:cs="Tahoma"/>
              </w:rPr>
            </w:pPr>
            <w:r w:rsidRPr="00CD7937">
              <w:rPr>
                <w:rFonts w:ascii="Calibri" w:hAnsi="Calibri" w:cs="Tahoma"/>
              </w:rPr>
              <w:t>Do not install unauthorized software or connect unauthorized devices to SMSA systems.</w:t>
            </w:r>
          </w:p>
          <w:p w14:paraId="2D5C468A" w14:textId="77777777" w:rsidR="00CD7937" w:rsidRDefault="00CD7937">
            <w:pPr>
              <w:numPr>
                <w:ilvl w:val="0"/>
                <w:numId w:val="10"/>
              </w:numPr>
              <w:spacing w:after="0"/>
              <w:ind w:right="162"/>
              <w:jc w:val="both"/>
              <w:rPr>
                <w:rFonts w:ascii="Calibri" w:hAnsi="Calibri" w:cs="Tahoma"/>
              </w:rPr>
            </w:pPr>
            <w:r w:rsidRPr="00CD7937">
              <w:rPr>
                <w:rFonts w:ascii="Calibri" w:hAnsi="Calibri" w:cs="Tahoma"/>
              </w:rPr>
              <w:t>Report any suspected system weakness, suspicious activity, malware, unauthorized access, or patching issue immediately.</w:t>
            </w:r>
          </w:p>
          <w:p w14:paraId="6B4F70D8" w14:textId="77777777" w:rsidR="00CD7937" w:rsidRPr="00CD7937" w:rsidRDefault="00CD7937" w:rsidP="00CD7937">
            <w:pPr>
              <w:spacing w:after="0"/>
              <w:ind w:left="720" w:right="162"/>
              <w:jc w:val="both"/>
              <w:rPr>
                <w:rFonts w:ascii="Calibri" w:hAnsi="Calibri" w:cs="Tahoma"/>
              </w:rPr>
            </w:pPr>
          </w:p>
          <w:p w14:paraId="2D16D76F" w14:textId="4643FD52" w:rsidR="00293E15" w:rsidRPr="00CD7937" w:rsidRDefault="00CD7937" w:rsidP="00CD7937">
            <w:pPr>
              <w:spacing w:after="240"/>
              <w:ind w:right="162"/>
              <w:jc w:val="both"/>
              <w:rPr>
                <w:rStyle w:val="Strong"/>
                <w:rFonts w:ascii="Calibri" w:hAnsi="Calibri" w:cs="Tahoma"/>
                <w:b w:val="0"/>
                <w:bCs w:val="0"/>
              </w:rPr>
            </w:pPr>
            <w:r w:rsidRPr="00CD7937">
              <w:rPr>
                <w:rFonts w:ascii="Calibri" w:hAnsi="Calibri" w:cs="Tahoma"/>
                <w:b/>
                <w:bCs/>
              </w:rPr>
              <w:t>CTO / Managing Director:</w:t>
            </w:r>
            <w:r w:rsidRPr="00CD7937">
              <w:rPr>
                <w:rFonts w:ascii="Calibri" w:hAnsi="Calibri" w:cs="Tahoma"/>
              </w:rPr>
              <w:t xml:space="preserve"> Approval of any exception to this policy.</w:t>
            </w:r>
          </w:p>
        </w:tc>
      </w:tr>
      <w:tr w:rsidR="00B85D43" w:rsidRPr="002928E9" w14:paraId="7145EB8D" w14:textId="77777777" w:rsidTr="00980C86">
        <w:tc>
          <w:tcPr>
            <w:tcW w:w="1980" w:type="dxa"/>
          </w:tcPr>
          <w:p w14:paraId="1309EAA8" w14:textId="5A9215CC" w:rsidR="00B85D43" w:rsidRDefault="00B85D43" w:rsidP="003050B7">
            <w:pPr>
              <w:spacing w:before="120" w:after="0"/>
              <w:rPr>
                <w:rFonts w:ascii="Calibri" w:hAnsi="Calibri"/>
                <w:b/>
                <w:bCs/>
              </w:rPr>
            </w:pPr>
            <w:r>
              <w:rPr>
                <w:rFonts w:ascii="Calibri" w:hAnsi="Calibri"/>
                <w:b/>
                <w:bCs/>
              </w:rPr>
              <w:lastRenderedPageBreak/>
              <w:t>Definitions</w:t>
            </w:r>
          </w:p>
        </w:tc>
        <w:tc>
          <w:tcPr>
            <w:tcW w:w="8640" w:type="dxa"/>
          </w:tcPr>
          <w:p w14:paraId="22A8D4CC" w14:textId="577E7C75" w:rsidR="00CD7937" w:rsidRPr="00CD7937" w:rsidRDefault="00CD7937" w:rsidP="00CD7937">
            <w:pPr>
              <w:spacing w:after="160" w:line="259" w:lineRule="auto"/>
              <w:rPr>
                <w:rStyle w:val="Strong"/>
                <w:rFonts w:ascii="Calibri" w:hAnsi="Calibri" w:cs="Tahoma"/>
              </w:rPr>
            </w:pPr>
            <w:r w:rsidRPr="00CD7937">
              <w:rPr>
                <w:rStyle w:val="Strong"/>
                <w:rFonts w:ascii="Calibri" w:hAnsi="Calibri" w:cs="Tahoma"/>
              </w:rPr>
              <w:t>Technical Vulnerability:</w:t>
            </w:r>
            <w:r>
              <w:rPr>
                <w:rStyle w:val="Strong"/>
                <w:rFonts w:ascii="Calibri" w:hAnsi="Calibri" w:cs="Tahoma"/>
              </w:rPr>
              <w:t xml:space="preserve"> </w:t>
            </w:r>
            <w:r w:rsidRPr="00CD7937">
              <w:rPr>
                <w:rStyle w:val="Strong"/>
                <w:rFonts w:ascii="Calibri" w:hAnsi="Calibri" w:cs="Tahoma"/>
                <w:b w:val="0"/>
                <w:bCs w:val="0"/>
              </w:rPr>
              <w:t>A weakness in a system, application, device, configuration, software, or network that may be used to compromise confidentiality, integrity or availability.</w:t>
            </w:r>
          </w:p>
          <w:p w14:paraId="0742D636" w14:textId="2B684FA4" w:rsidR="00CD7937" w:rsidRPr="00CD7937" w:rsidRDefault="00CD7937" w:rsidP="00CD7937">
            <w:pPr>
              <w:spacing w:after="160" w:line="259" w:lineRule="auto"/>
              <w:rPr>
                <w:rStyle w:val="Strong"/>
                <w:rFonts w:ascii="Calibri" w:hAnsi="Calibri" w:cs="Tahoma"/>
              </w:rPr>
            </w:pPr>
            <w:r w:rsidRPr="00CD7937">
              <w:rPr>
                <w:rStyle w:val="Strong"/>
                <w:rFonts w:ascii="Calibri" w:hAnsi="Calibri" w:cs="Tahoma"/>
              </w:rPr>
              <w:t>Patch:</w:t>
            </w:r>
            <w:r>
              <w:rPr>
                <w:rStyle w:val="Strong"/>
                <w:rFonts w:ascii="Calibri" w:hAnsi="Calibri" w:cs="Tahoma"/>
              </w:rPr>
              <w:t xml:space="preserve"> </w:t>
            </w:r>
            <w:r w:rsidRPr="00CD7937">
              <w:rPr>
                <w:rStyle w:val="Strong"/>
                <w:rFonts w:ascii="Calibri" w:hAnsi="Calibri" w:cs="Tahoma"/>
                <w:b w:val="0"/>
                <w:bCs w:val="0"/>
              </w:rPr>
              <w:t>A software or system update released to fix a weakness, correct an issue, improve security</w:t>
            </w:r>
            <w:r w:rsidR="00AA324F">
              <w:rPr>
                <w:rStyle w:val="Strong"/>
                <w:rFonts w:ascii="Calibri" w:hAnsi="Calibri" w:cs="Tahoma"/>
                <w:b w:val="0"/>
                <w:bCs w:val="0"/>
              </w:rPr>
              <w:t xml:space="preserve"> </w:t>
            </w:r>
            <w:r w:rsidRPr="00CD7937">
              <w:rPr>
                <w:rStyle w:val="Strong"/>
                <w:rFonts w:ascii="Calibri" w:hAnsi="Calibri" w:cs="Tahoma"/>
                <w:b w:val="0"/>
                <w:bCs w:val="0"/>
              </w:rPr>
              <w:t>or improve system stability.</w:t>
            </w:r>
          </w:p>
          <w:p w14:paraId="0F9B4A6B" w14:textId="57E736C9" w:rsidR="00CD7937" w:rsidRPr="00CD7937" w:rsidRDefault="00CD7937" w:rsidP="00CD7937">
            <w:pPr>
              <w:spacing w:after="160" w:line="259" w:lineRule="auto"/>
              <w:rPr>
                <w:rStyle w:val="Strong"/>
                <w:rFonts w:ascii="Calibri" w:hAnsi="Calibri" w:cs="Tahoma"/>
              </w:rPr>
            </w:pPr>
            <w:r w:rsidRPr="00CD7937">
              <w:rPr>
                <w:rStyle w:val="Strong"/>
                <w:rFonts w:ascii="Calibri" w:hAnsi="Calibri" w:cs="Tahoma"/>
              </w:rPr>
              <w:t>Vulnerability Assessment:</w:t>
            </w:r>
            <w:r>
              <w:rPr>
                <w:rStyle w:val="Strong"/>
                <w:rFonts w:ascii="Calibri" w:hAnsi="Calibri" w:cs="Tahoma"/>
              </w:rPr>
              <w:t xml:space="preserve"> </w:t>
            </w:r>
            <w:r w:rsidRPr="00CD7937">
              <w:rPr>
                <w:rStyle w:val="Strong"/>
                <w:rFonts w:ascii="Calibri" w:hAnsi="Calibri" w:cs="Tahoma"/>
                <w:b w:val="0"/>
                <w:bCs w:val="0"/>
              </w:rPr>
              <w:t>A review or scan used to identify weaknesses in systems, applications, devices, networks, or configurations.</w:t>
            </w:r>
          </w:p>
          <w:p w14:paraId="39F5D123" w14:textId="5AF8D37E" w:rsidR="00CD7937" w:rsidRPr="00CD7937" w:rsidRDefault="00CD7937" w:rsidP="00CD7937">
            <w:pPr>
              <w:spacing w:after="160" w:line="259" w:lineRule="auto"/>
              <w:rPr>
                <w:rStyle w:val="Strong"/>
                <w:rFonts w:ascii="Calibri" w:hAnsi="Calibri" w:cs="Tahoma"/>
              </w:rPr>
            </w:pPr>
            <w:r w:rsidRPr="00CD7937">
              <w:rPr>
                <w:rStyle w:val="Strong"/>
                <w:rFonts w:ascii="Calibri" w:hAnsi="Calibri" w:cs="Tahoma"/>
              </w:rPr>
              <w:t>Penetration Testing:</w:t>
            </w:r>
            <w:r>
              <w:rPr>
                <w:rStyle w:val="Strong"/>
                <w:rFonts w:ascii="Calibri" w:hAnsi="Calibri" w:cs="Tahoma"/>
              </w:rPr>
              <w:t xml:space="preserve"> </w:t>
            </w:r>
            <w:r w:rsidRPr="00CD7937">
              <w:rPr>
                <w:rStyle w:val="Strong"/>
                <w:rFonts w:ascii="Calibri" w:hAnsi="Calibri" w:cs="Tahoma"/>
                <w:b w:val="0"/>
                <w:bCs w:val="0"/>
              </w:rPr>
              <w:t>An approved security test performed to check whether vulnerabilities can be used to gain unauthorized access or cause harm to systems or information.</w:t>
            </w:r>
          </w:p>
          <w:p w14:paraId="5B8C5B46" w14:textId="5BC404D8" w:rsidR="00CD7937" w:rsidRPr="00CD7937" w:rsidRDefault="00CD7937" w:rsidP="00CD7937">
            <w:pPr>
              <w:spacing w:after="160" w:line="259" w:lineRule="auto"/>
              <w:rPr>
                <w:rStyle w:val="Strong"/>
                <w:rFonts w:ascii="Calibri" w:hAnsi="Calibri" w:cs="Tahoma"/>
              </w:rPr>
            </w:pPr>
            <w:r w:rsidRPr="00CD7937">
              <w:rPr>
                <w:rStyle w:val="Strong"/>
                <w:rFonts w:ascii="Calibri" w:hAnsi="Calibri" w:cs="Tahoma"/>
              </w:rPr>
              <w:t>Remediation:</w:t>
            </w:r>
            <w:r>
              <w:rPr>
                <w:rStyle w:val="Strong"/>
                <w:rFonts w:ascii="Calibri" w:hAnsi="Calibri" w:cs="Tahoma"/>
              </w:rPr>
              <w:t xml:space="preserve"> </w:t>
            </w:r>
            <w:r w:rsidRPr="00CD7937">
              <w:rPr>
                <w:rStyle w:val="Strong"/>
                <w:rFonts w:ascii="Calibri" w:hAnsi="Calibri" w:cs="Tahoma"/>
                <w:b w:val="0"/>
                <w:bCs w:val="0"/>
              </w:rPr>
              <w:t>The action taken to fix a vulnerability. This may include applying a patch, changing a configuration, upgrading software, removing unsupported software or replacing a weak control.</w:t>
            </w:r>
          </w:p>
          <w:p w14:paraId="5B09B88A" w14:textId="082DFC0A" w:rsidR="00CD7937" w:rsidRPr="00CD7937" w:rsidRDefault="00CD7937" w:rsidP="00CD7937">
            <w:pPr>
              <w:spacing w:after="160" w:line="259" w:lineRule="auto"/>
              <w:rPr>
                <w:rStyle w:val="Strong"/>
                <w:rFonts w:ascii="Calibri" w:hAnsi="Calibri" w:cs="Tahoma"/>
                <w:b w:val="0"/>
                <w:bCs w:val="0"/>
              </w:rPr>
            </w:pPr>
            <w:r w:rsidRPr="00CD7937">
              <w:rPr>
                <w:rStyle w:val="Strong"/>
                <w:rFonts w:ascii="Calibri" w:hAnsi="Calibri" w:cs="Tahoma"/>
              </w:rPr>
              <w:lastRenderedPageBreak/>
              <w:t>Temporary Control:</w:t>
            </w:r>
            <w:r>
              <w:rPr>
                <w:rStyle w:val="Strong"/>
                <w:rFonts w:ascii="Calibri" w:hAnsi="Calibri" w:cs="Tahoma"/>
              </w:rPr>
              <w:t xml:space="preserve"> </w:t>
            </w:r>
            <w:r w:rsidRPr="00CD7937">
              <w:rPr>
                <w:rStyle w:val="Strong"/>
                <w:rFonts w:ascii="Calibri" w:hAnsi="Calibri" w:cs="Tahoma"/>
                <w:b w:val="0"/>
                <w:bCs w:val="0"/>
              </w:rPr>
              <w:t xml:space="preserve">A </w:t>
            </w:r>
            <w:proofErr w:type="gramStart"/>
            <w:r w:rsidRPr="00CD7937">
              <w:rPr>
                <w:rStyle w:val="Strong"/>
                <w:rFonts w:ascii="Calibri" w:hAnsi="Calibri" w:cs="Tahoma"/>
                <w:b w:val="0"/>
                <w:bCs w:val="0"/>
              </w:rPr>
              <w:t>short term</w:t>
            </w:r>
            <w:proofErr w:type="gramEnd"/>
            <w:r w:rsidRPr="00CD7937">
              <w:rPr>
                <w:rStyle w:val="Strong"/>
                <w:rFonts w:ascii="Calibri" w:hAnsi="Calibri" w:cs="Tahoma"/>
                <w:b w:val="0"/>
                <w:bCs w:val="0"/>
              </w:rPr>
              <w:t xml:space="preserve"> control used to reduce risk when a vulnerability cannot be fixed immediately.</w:t>
            </w:r>
          </w:p>
          <w:p w14:paraId="7B7B7FC4" w14:textId="2B994C87" w:rsidR="00CD7937" w:rsidRPr="00CD7937" w:rsidRDefault="00CD7937" w:rsidP="00CD7937">
            <w:pPr>
              <w:spacing w:after="160" w:line="259" w:lineRule="auto"/>
              <w:rPr>
                <w:rStyle w:val="Strong"/>
                <w:rFonts w:ascii="Calibri" w:hAnsi="Calibri" w:cs="Tahoma"/>
                <w:b w:val="0"/>
                <w:bCs w:val="0"/>
              </w:rPr>
            </w:pPr>
            <w:r w:rsidRPr="00CD7937">
              <w:rPr>
                <w:rStyle w:val="Strong"/>
                <w:rFonts w:ascii="Calibri" w:hAnsi="Calibri" w:cs="Tahoma"/>
              </w:rPr>
              <w:t>Risk Acceptance:</w:t>
            </w:r>
            <w:r>
              <w:rPr>
                <w:rStyle w:val="Strong"/>
                <w:rFonts w:ascii="Calibri" w:hAnsi="Calibri" w:cs="Tahoma"/>
              </w:rPr>
              <w:t xml:space="preserve"> </w:t>
            </w:r>
            <w:r w:rsidRPr="00CD7937">
              <w:rPr>
                <w:rStyle w:val="Strong"/>
                <w:rFonts w:ascii="Calibri" w:hAnsi="Calibri" w:cs="Tahoma"/>
                <w:b w:val="0"/>
                <w:bCs w:val="0"/>
              </w:rPr>
              <w:t>A formal approval to accept a vulnerability risk for a defined period, with justification, temporary controls and approval from the authorized person.</w:t>
            </w:r>
          </w:p>
          <w:p w14:paraId="7E7BDFCE" w14:textId="58D32B12" w:rsidR="001A68DE" w:rsidRPr="00CD7937" w:rsidRDefault="00CD7937" w:rsidP="00CD7937">
            <w:pPr>
              <w:spacing w:after="160" w:line="259" w:lineRule="auto"/>
              <w:rPr>
                <w:rStyle w:val="Strong"/>
                <w:rFonts w:ascii="Calibri" w:hAnsi="Calibri" w:cs="Tahoma"/>
              </w:rPr>
            </w:pPr>
            <w:r w:rsidRPr="00CD7937">
              <w:rPr>
                <w:rStyle w:val="Strong"/>
                <w:rFonts w:ascii="Calibri" w:hAnsi="Calibri" w:cs="Tahoma"/>
              </w:rPr>
              <w:t>Emergency Patch:</w:t>
            </w:r>
            <w:r>
              <w:rPr>
                <w:rStyle w:val="Strong"/>
                <w:rFonts w:ascii="Calibri" w:hAnsi="Calibri" w:cs="Tahoma"/>
              </w:rPr>
              <w:t xml:space="preserve"> </w:t>
            </w:r>
            <w:r w:rsidRPr="00CD7937">
              <w:rPr>
                <w:rStyle w:val="Strong"/>
                <w:rFonts w:ascii="Calibri" w:hAnsi="Calibri" w:cs="Tahoma"/>
                <w:b w:val="0"/>
                <w:bCs w:val="0"/>
              </w:rPr>
              <w:t>A patch or fix that must be applied urgently because the vulnerability is critical, actively exploited</w:t>
            </w:r>
            <w:r w:rsidR="00AA324F">
              <w:rPr>
                <w:rStyle w:val="Strong"/>
                <w:rFonts w:ascii="Calibri" w:hAnsi="Calibri" w:cs="Tahoma"/>
                <w:b w:val="0"/>
                <w:bCs w:val="0"/>
              </w:rPr>
              <w:t xml:space="preserve"> </w:t>
            </w:r>
            <w:r w:rsidRPr="00CD7937">
              <w:rPr>
                <w:rStyle w:val="Strong"/>
                <w:rFonts w:ascii="Calibri" w:hAnsi="Calibri" w:cs="Tahoma"/>
                <w:b w:val="0"/>
                <w:bCs w:val="0"/>
              </w:rPr>
              <w:t>or may cause serious impact to SMSA.</w:t>
            </w:r>
          </w:p>
        </w:tc>
      </w:tr>
      <w:tr w:rsidR="003050B7" w:rsidRPr="002928E9" w14:paraId="56B96B24" w14:textId="77777777" w:rsidTr="00980C86">
        <w:tc>
          <w:tcPr>
            <w:tcW w:w="1980" w:type="dxa"/>
          </w:tcPr>
          <w:p w14:paraId="7FAA7125" w14:textId="77777777" w:rsidR="003050B7" w:rsidRPr="00980C86" w:rsidRDefault="003050B7" w:rsidP="007419E0">
            <w:pPr>
              <w:spacing w:before="120" w:after="0"/>
              <w:rPr>
                <w:rFonts w:ascii="Calibri" w:hAnsi="Calibri"/>
                <w:b/>
                <w:bCs/>
              </w:rPr>
            </w:pPr>
            <w:r w:rsidRPr="00980C86">
              <w:rPr>
                <w:rFonts w:ascii="Calibri" w:hAnsi="Calibri"/>
                <w:b/>
                <w:bCs/>
              </w:rPr>
              <w:lastRenderedPageBreak/>
              <w:t>Guidelines</w:t>
            </w:r>
          </w:p>
        </w:tc>
        <w:tc>
          <w:tcPr>
            <w:tcW w:w="8640" w:type="dxa"/>
          </w:tcPr>
          <w:p w14:paraId="35CAEA7A" w14:textId="77777777" w:rsidR="000F0E85" w:rsidRPr="000F0E85" w:rsidRDefault="000F0E85" w:rsidP="000F0E85">
            <w:pPr>
              <w:ind w:right="162"/>
              <w:jc w:val="both"/>
              <w:rPr>
                <w:rFonts w:ascii="Calibri" w:hAnsi="Calibri" w:cs="Tahoma"/>
                <w:b/>
                <w:bCs/>
              </w:rPr>
            </w:pPr>
            <w:r w:rsidRPr="000F0E85">
              <w:rPr>
                <w:rFonts w:ascii="Calibri" w:hAnsi="Calibri" w:cs="Tahoma"/>
                <w:b/>
                <w:bCs/>
              </w:rPr>
              <w:t>1. Policy Statement</w:t>
            </w:r>
          </w:p>
          <w:p w14:paraId="39B34667" w14:textId="381748E4" w:rsidR="000F0E85" w:rsidRPr="000F0E85" w:rsidRDefault="000F0E85" w:rsidP="000F0E85">
            <w:pPr>
              <w:ind w:right="162"/>
              <w:jc w:val="both"/>
              <w:rPr>
                <w:rFonts w:ascii="Calibri" w:hAnsi="Calibri" w:cs="Tahoma"/>
              </w:rPr>
            </w:pPr>
            <w:r w:rsidRPr="000F0E85">
              <w:rPr>
                <w:rFonts w:ascii="Calibri" w:hAnsi="Calibri" w:cs="Tahoma"/>
              </w:rPr>
              <w:t>SMSA shall identify, assess, prioritize, fix and monitor technical vulnerabilities and patches in a controlled manner.</w:t>
            </w:r>
            <w:r>
              <w:rPr>
                <w:rFonts w:ascii="Calibri" w:hAnsi="Calibri" w:cs="Tahoma"/>
              </w:rPr>
              <w:t xml:space="preserve"> </w:t>
            </w:r>
            <w:r w:rsidRPr="000F0E85">
              <w:rPr>
                <w:rFonts w:ascii="Calibri" w:hAnsi="Calibri" w:cs="Tahoma"/>
              </w:rPr>
              <w:t>Vulnerabilities shall be handled based on risk, system criticality, exposure, business impact and the possibility of exploitation.</w:t>
            </w:r>
            <w:r>
              <w:rPr>
                <w:rFonts w:ascii="Calibri" w:hAnsi="Calibri" w:cs="Tahoma"/>
              </w:rPr>
              <w:t xml:space="preserve"> </w:t>
            </w:r>
            <w:r w:rsidRPr="000F0E85">
              <w:rPr>
                <w:rFonts w:ascii="Calibri" w:hAnsi="Calibri" w:cs="Tahoma"/>
              </w:rPr>
              <w:t>SMSA systems shall not remain exposed to known vulnerabilities without a documented action plan, approved exception, or approved risk treatment.</w:t>
            </w:r>
          </w:p>
          <w:p w14:paraId="2DA0B2B0" w14:textId="77777777" w:rsidR="000F0E85" w:rsidRDefault="000F0E85" w:rsidP="000F0E85">
            <w:pPr>
              <w:ind w:right="162"/>
              <w:jc w:val="both"/>
              <w:rPr>
                <w:rFonts w:ascii="Calibri" w:hAnsi="Calibri" w:cs="Tahoma"/>
                <w:b/>
                <w:bCs/>
              </w:rPr>
            </w:pPr>
            <w:r w:rsidRPr="000F0E85">
              <w:rPr>
                <w:rFonts w:ascii="Calibri" w:hAnsi="Calibri" w:cs="Tahoma"/>
                <w:b/>
                <w:bCs/>
              </w:rPr>
              <w:t>2. Asset Inventory</w:t>
            </w:r>
          </w:p>
          <w:p w14:paraId="5F0F492F" w14:textId="06D8C6E1" w:rsidR="00960085" w:rsidRPr="00960085" w:rsidRDefault="00960085" w:rsidP="00960085">
            <w:pPr>
              <w:ind w:right="162"/>
              <w:jc w:val="both"/>
              <w:rPr>
                <w:rFonts w:ascii="Calibri" w:hAnsi="Calibri" w:cs="Tahoma"/>
              </w:rPr>
            </w:pPr>
            <w:r w:rsidRPr="00960085">
              <w:rPr>
                <w:rFonts w:ascii="Calibri" w:hAnsi="Calibri" w:cs="Tahoma"/>
              </w:rPr>
              <w:t>SMSA IT shall maintain an updated IT Asset Inventory for systems and technology assets that require vulnerability and patch management. The IT Asset Inventory shall include at minimum:</w:t>
            </w:r>
          </w:p>
          <w:p w14:paraId="6877712E" w14:textId="77777777" w:rsidR="00960085" w:rsidRPr="00960085" w:rsidRDefault="00960085">
            <w:pPr>
              <w:numPr>
                <w:ilvl w:val="0"/>
                <w:numId w:val="12"/>
              </w:numPr>
              <w:ind w:right="162"/>
              <w:jc w:val="both"/>
              <w:rPr>
                <w:rFonts w:ascii="Calibri" w:hAnsi="Calibri" w:cs="Tahoma"/>
              </w:rPr>
            </w:pPr>
            <w:r w:rsidRPr="00960085">
              <w:rPr>
                <w:rFonts w:ascii="Calibri" w:hAnsi="Calibri" w:cs="Tahoma"/>
              </w:rPr>
              <w:t>Asset Name.</w:t>
            </w:r>
          </w:p>
          <w:p w14:paraId="493DDB23" w14:textId="77777777" w:rsidR="00960085" w:rsidRPr="00960085" w:rsidRDefault="00960085">
            <w:pPr>
              <w:numPr>
                <w:ilvl w:val="0"/>
                <w:numId w:val="12"/>
              </w:numPr>
              <w:ind w:right="162"/>
              <w:jc w:val="both"/>
              <w:rPr>
                <w:rFonts w:ascii="Calibri" w:hAnsi="Calibri" w:cs="Tahoma"/>
              </w:rPr>
            </w:pPr>
            <w:r w:rsidRPr="00960085">
              <w:rPr>
                <w:rFonts w:ascii="Calibri" w:hAnsi="Calibri" w:cs="Tahoma"/>
              </w:rPr>
              <w:t>Asset Type.</w:t>
            </w:r>
          </w:p>
          <w:p w14:paraId="650C96FE" w14:textId="77777777" w:rsidR="00960085" w:rsidRPr="00960085" w:rsidRDefault="00960085">
            <w:pPr>
              <w:numPr>
                <w:ilvl w:val="0"/>
                <w:numId w:val="12"/>
              </w:numPr>
              <w:ind w:right="162"/>
              <w:jc w:val="both"/>
              <w:rPr>
                <w:rFonts w:ascii="Calibri" w:hAnsi="Calibri" w:cs="Tahoma"/>
              </w:rPr>
            </w:pPr>
            <w:r w:rsidRPr="00960085">
              <w:rPr>
                <w:rFonts w:ascii="Calibri" w:hAnsi="Calibri" w:cs="Tahoma"/>
              </w:rPr>
              <w:t>Unique ID or Serial Number.</w:t>
            </w:r>
          </w:p>
          <w:p w14:paraId="2F0980D7" w14:textId="77777777" w:rsidR="00960085" w:rsidRPr="00960085" w:rsidRDefault="00960085">
            <w:pPr>
              <w:numPr>
                <w:ilvl w:val="0"/>
                <w:numId w:val="12"/>
              </w:numPr>
              <w:ind w:right="162"/>
              <w:jc w:val="both"/>
              <w:rPr>
                <w:rFonts w:ascii="Calibri" w:hAnsi="Calibri" w:cs="Tahoma"/>
              </w:rPr>
            </w:pPr>
            <w:r w:rsidRPr="00960085">
              <w:rPr>
                <w:rFonts w:ascii="Calibri" w:hAnsi="Calibri" w:cs="Tahoma"/>
              </w:rPr>
              <w:t>Owner / Business Owner.</w:t>
            </w:r>
          </w:p>
          <w:p w14:paraId="1AA08788" w14:textId="77777777" w:rsidR="00960085" w:rsidRPr="00960085" w:rsidRDefault="00960085">
            <w:pPr>
              <w:numPr>
                <w:ilvl w:val="0"/>
                <w:numId w:val="12"/>
              </w:numPr>
              <w:ind w:right="162"/>
              <w:jc w:val="both"/>
              <w:rPr>
                <w:rFonts w:ascii="Calibri" w:hAnsi="Calibri" w:cs="Tahoma"/>
              </w:rPr>
            </w:pPr>
            <w:r w:rsidRPr="00960085">
              <w:rPr>
                <w:rFonts w:ascii="Calibri" w:hAnsi="Calibri" w:cs="Tahoma"/>
              </w:rPr>
              <w:t>Custodian / IT Responsible.</w:t>
            </w:r>
          </w:p>
          <w:p w14:paraId="1B7C3491" w14:textId="77777777" w:rsidR="00960085" w:rsidRPr="00960085" w:rsidRDefault="00960085">
            <w:pPr>
              <w:numPr>
                <w:ilvl w:val="0"/>
                <w:numId w:val="12"/>
              </w:numPr>
              <w:ind w:right="162"/>
              <w:jc w:val="both"/>
              <w:rPr>
                <w:rFonts w:ascii="Calibri" w:hAnsi="Calibri" w:cs="Tahoma"/>
              </w:rPr>
            </w:pPr>
            <w:r w:rsidRPr="00960085">
              <w:rPr>
                <w:rFonts w:ascii="Calibri" w:hAnsi="Calibri" w:cs="Tahoma"/>
              </w:rPr>
              <w:t>Location, including physical location or cloud region.</w:t>
            </w:r>
          </w:p>
          <w:p w14:paraId="06F94F15" w14:textId="77777777" w:rsidR="00960085" w:rsidRPr="00960085" w:rsidRDefault="00960085">
            <w:pPr>
              <w:numPr>
                <w:ilvl w:val="0"/>
                <w:numId w:val="12"/>
              </w:numPr>
              <w:ind w:right="162"/>
              <w:jc w:val="both"/>
              <w:rPr>
                <w:rFonts w:ascii="Calibri" w:hAnsi="Calibri" w:cs="Tahoma"/>
              </w:rPr>
            </w:pPr>
            <w:r w:rsidRPr="00960085">
              <w:rPr>
                <w:rFonts w:ascii="Calibri" w:hAnsi="Calibri" w:cs="Tahoma"/>
              </w:rPr>
              <w:t>Classification Level.</w:t>
            </w:r>
          </w:p>
          <w:p w14:paraId="255B9925" w14:textId="77777777" w:rsidR="00960085" w:rsidRPr="00960085" w:rsidRDefault="00960085">
            <w:pPr>
              <w:numPr>
                <w:ilvl w:val="0"/>
                <w:numId w:val="12"/>
              </w:numPr>
              <w:ind w:right="162"/>
              <w:jc w:val="both"/>
              <w:rPr>
                <w:rFonts w:ascii="Calibri" w:hAnsi="Calibri" w:cs="Tahoma"/>
              </w:rPr>
            </w:pPr>
            <w:r w:rsidRPr="00960085">
              <w:rPr>
                <w:rFonts w:ascii="Calibri" w:hAnsi="Calibri" w:cs="Tahoma"/>
              </w:rPr>
              <w:t>Criticality, such as High, Medium, or Low.</w:t>
            </w:r>
          </w:p>
          <w:p w14:paraId="460EE2FA" w14:textId="77777777" w:rsidR="00960085" w:rsidRPr="00960085" w:rsidRDefault="00960085">
            <w:pPr>
              <w:numPr>
                <w:ilvl w:val="0"/>
                <w:numId w:val="12"/>
              </w:numPr>
              <w:ind w:right="162"/>
              <w:jc w:val="both"/>
              <w:rPr>
                <w:rFonts w:ascii="Calibri" w:hAnsi="Calibri" w:cs="Tahoma"/>
              </w:rPr>
            </w:pPr>
            <w:r w:rsidRPr="00960085">
              <w:rPr>
                <w:rFonts w:ascii="Calibri" w:hAnsi="Calibri" w:cs="Tahoma"/>
              </w:rPr>
              <w:t>Backup Status.</w:t>
            </w:r>
          </w:p>
          <w:p w14:paraId="4426760C" w14:textId="77777777" w:rsidR="00960085" w:rsidRPr="00960085" w:rsidRDefault="00960085">
            <w:pPr>
              <w:numPr>
                <w:ilvl w:val="0"/>
                <w:numId w:val="12"/>
              </w:numPr>
              <w:ind w:right="162"/>
              <w:jc w:val="both"/>
              <w:rPr>
                <w:rFonts w:ascii="Calibri" w:hAnsi="Calibri" w:cs="Tahoma"/>
              </w:rPr>
            </w:pPr>
            <w:r w:rsidRPr="00960085">
              <w:rPr>
                <w:rFonts w:ascii="Calibri" w:hAnsi="Calibri" w:cs="Tahoma"/>
              </w:rPr>
              <w:t>Related Supplier or Contract.</w:t>
            </w:r>
          </w:p>
          <w:p w14:paraId="128B9369" w14:textId="77777777" w:rsidR="00960085" w:rsidRPr="00960085" w:rsidRDefault="00960085">
            <w:pPr>
              <w:numPr>
                <w:ilvl w:val="0"/>
                <w:numId w:val="12"/>
              </w:numPr>
              <w:ind w:right="162"/>
              <w:jc w:val="both"/>
              <w:rPr>
                <w:rFonts w:ascii="Calibri" w:hAnsi="Calibri" w:cs="Tahoma"/>
              </w:rPr>
            </w:pPr>
            <w:r w:rsidRPr="00960085">
              <w:rPr>
                <w:rFonts w:ascii="Calibri" w:hAnsi="Calibri" w:cs="Tahoma"/>
              </w:rPr>
              <w:t>Date Added.</w:t>
            </w:r>
          </w:p>
          <w:p w14:paraId="0FA2EFF3" w14:textId="77777777" w:rsidR="00960085" w:rsidRPr="00960085" w:rsidRDefault="00960085">
            <w:pPr>
              <w:numPr>
                <w:ilvl w:val="0"/>
                <w:numId w:val="12"/>
              </w:numPr>
              <w:ind w:right="162"/>
              <w:jc w:val="both"/>
              <w:rPr>
                <w:rFonts w:ascii="Calibri" w:hAnsi="Calibri" w:cs="Tahoma"/>
              </w:rPr>
            </w:pPr>
            <w:r w:rsidRPr="00960085">
              <w:rPr>
                <w:rFonts w:ascii="Calibri" w:hAnsi="Calibri" w:cs="Tahoma"/>
              </w:rPr>
              <w:t>Last Review Date.</w:t>
            </w:r>
          </w:p>
          <w:p w14:paraId="78DBF7B8" w14:textId="77777777" w:rsidR="00960085" w:rsidRPr="00960085" w:rsidRDefault="00960085" w:rsidP="00960085">
            <w:pPr>
              <w:ind w:right="162"/>
              <w:jc w:val="both"/>
              <w:rPr>
                <w:rFonts w:ascii="Calibri" w:hAnsi="Calibri" w:cs="Tahoma"/>
              </w:rPr>
            </w:pPr>
            <w:r w:rsidRPr="00960085">
              <w:rPr>
                <w:rFonts w:ascii="Calibri" w:hAnsi="Calibri" w:cs="Tahoma"/>
              </w:rPr>
              <w:t>The IT Asset Inventory shall be used as the main source to confirm asset ownership, custodian, location, classification, criticality, backup status and supplier or contract details.</w:t>
            </w:r>
          </w:p>
          <w:p w14:paraId="7FA626FC" w14:textId="77142E2A" w:rsidR="00960085" w:rsidRPr="00960085" w:rsidRDefault="00960085" w:rsidP="00960085">
            <w:pPr>
              <w:ind w:right="162"/>
              <w:jc w:val="both"/>
              <w:rPr>
                <w:rFonts w:ascii="Calibri" w:hAnsi="Calibri" w:cs="Tahoma"/>
              </w:rPr>
            </w:pPr>
            <w:r w:rsidRPr="00960085">
              <w:rPr>
                <w:rFonts w:ascii="Calibri" w:hAnsi="Calibri" w:cs="Tahoma"/>
              </w:rPr>
              <w:t xml:space="preserve">The Vulnerability and Patch Management Record shall not duplicate the full asset inventory. It shall only refer to the affected asset and record the vulnerability, patching action, status </w:t>
            </w:r>
            <w:r w:rsidRPr="00960085">
              <w:rPr>
                <w:rFonts w:ascii="Calibri" w:hAnsi="Calibri" w:cs="Tahoma"/>
              </w:rPr>
              <w:lastRenderedPageBreak/>
              <w:t>and closure evidence.</w:t>
            </w:r>
            <w:r>
              <w:rPr>
                <w:rFonts w:ascii="Calibri" w:hAnsi="Calibri" w:cs="Tahoma"/>
              </w:rPr>
              <w:t xml:space="preserve"> </w:t>
            </w:r>
            <w:r w:rsidRPr="00960085">
              <w:rPr>
                <w:rFonts w:ascii="Calibri" w:hAnsi="Calibri" w:cs="Tahoma"/>
              </w:rPr>
              <w:t xml:space="preserve">Systems that are no longer supported by the vendor shall be recorded in the </w:t>
            </w:r>
            <w:proofErr w:type="gramStart"/>
            <w:r w:rsidRPr="00960085">
              <w:rPr>
                <w:rFonts w:ascii="Calibri" w:hAnsi="Calibri" w:cs="Tahoma"/>
              </w:rPr>
              <w:t>End</w:t>
            </w:r>
            <w:r>
              <w:rPr>
                <w:rFonts w:ascii="Calibri" w:hAnsi="Calibri" w:cs="Tahoma"/>
              </w:rPr>
              <w:t xml:space="preserve"> </w:t>
            </w:r>
            <w:r w:rsidRPr="00960085">
              <w:rPr>
                <w:rFonts w:ascii="Calibri" w:hAnsi="Calibri" w:cs="Tahoma"/>
              </w:rPr>
              <w:t>of</w:t>
            </w:r>
            <w:r>
              <w:rPr>
                <w:rFonts w:ascii="Calibri" w:hAnsi="Calibri" w:cs="Tahoma"/>
              </w:rPr>
              <w:t xml:space="preserve"> </w:t>
            </w:r>
            <w:r w:rsidRPr="00960085">
              <w:rPr>
                <w:rFonts w:ascii="Calibri" w:hAnsi="Calibri" w:cs="Tahoma"/>
              </w:rPr>
              <w:t>Life</w:t>
            </w:r>
            <w:proofErr w:type="gramEnd"/>
            <w:r w:rsidRPr="00960085">
              <w:rPr>
                <w:rFonts w:ascii="Calibri" w:hAnsi="Calibri" w:cs="Tahoma"/>
              </w:rPr>
              <w:t xml:space="preserve"> Systems section of the Vulnerability and Patch Management Record and reviewed until upgraded, replaced, isolated, retired, or formally accepted through the risk management process.</w:t>
            </w:r>
          </w:p>
          <w:p w14:paraId="542E6503" w14:textId="77777777" w:rsidR="000F0E85" w:rsidRPr="000F0E85" w:rsidRDefault="000F0E85" w:rsidP="000F0E85">
            <w:pPr>
              <w:ind w:right="162"/>
              <w:jc w:val="both"/>
              <w:rPr>
                <w:rFonts w:ascii="Calibri" w:hAnsi="Calibri" w:cs="Tahoma"/>
                <w:b/>
                <w:bCs/>
              </w:rPr>
            </w:pPr>
            <w:r w:rsidRPr="000F0E85">
              <w:rPr>
                <w:rFonts w:ascii="Calibri" w:hAnsi="Calibri" w:cs="Tahoma"/>
                <w:b/>
                <w:bCs/>
              </w:rPr>
              <w:t>3. Vulnerability Identification</w:t>
            </w:r>
          </w:p>
          <w:p w14:paraId="12E60B58" w14:textId="77777777" w:rsidR="000F0E85" w:rsidRPr="000F0E85" w:rsidRDefault="000F0E85" w:rsidP="000F0E85">
            <w:pPr>
              <w:ind w:right="162"/>
              <w:jc w:val="both"/>
              <w:rPr>
                <w:rFonts w:ascii="Calibri" w:hAnsi="Calibri" w:cs="Tahoma"/>
              </w:rPr>
            </w:pPr>
            <w:r w:rsidRPr="000F0E85">
              <w:rPr>
                <w:rFonts w:ascii="Calibri" w:hAnsi="Calibri" w:cs="Tahoma"/>
              </w:rPr>
              <w:t>SMSA IT shall identify vulnerabilities using approved and trusted sources, such as:</w:t>
            </w:r>
          </w:p>
          <w:p w14:paraId="1E4DEDFC"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Vulnerability scanning tools.</w:t>
            </w:r>
          </w:p>
          <w:p w14:paraId="2EAFAD2C"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Security advisories from vendors.</w:t>
            </w:r>
          </w:p>
          <w:p w14:paraId="2493358C"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Patch notifications from vendors.</w:t>
            </w:r>
          </w:p>
          <w:p w14:paraId="3E79F70E"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Penetration testing reports.</w:t>
            </w:r>
          </w:p>
          <w:p w14:paraId="68079A97"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Internal security reviews.</w:t>
            </w:r>
          </w:p>
          <w:p w14:paraId="06C29024"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External security assessments.</w:t>
            </w:r>
          </w:p>
          <w:p w14:paraId="71205D29"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Supplier notifications.</w:t>
            </w:r>
          </w:p>
          <w:p w14:paraId="01A2F4EB"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Incident findings.</w:t>
            </w:r>
          </w:p>
          <w:p w14:paraId="639A9B22"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Audit findings.</w:t>
            </w:r>
          </w:p>
          <w:p w14:paraId="3D3E574C" w14:textId="6F20C29A" w:rsidR="000F0E85" w:rsidRPr="000F0E85" w:rsidRDefault="000F0E85" w:rsidP="000F0E85">
            <w:pPr>
              <w:ind w:right="162"/>
              <w:jc w:val="both"/>
              <w:rPr>
                <w:rFonts w:ascii="Calibri" w:hAnsi="Calibri" w:cs="Tahoma"/>
              </w:rPr>
            </w:pPr>
            <w:r w:rsidRPr="000F0E85">
              <w:rPr>
                <w:rFonts w:ascii="Calibri" w:hAnsi="Calibri" w:cs="Tahoma"/>
              </w:rPr>
              <w:t>Vulnerability scanning shall be performed based on risk and system criticality. Systems that are accessible from the internet (public</w:t>
            </w:r>
            <w:r>
              <w:rPr>
                <w:rFonts w:ascii="Calibri" w:hAnsi="Calibri" w:cs="Tahoma"/>
              </w:rPr>
              <w:t xml:space="preserve"> </w:t>
            </w:r>
            <w:r w:rsidRPr="000F0E85">
              <w:rPr>
                <w:rFonts w:ascii="Calibri" w:hAnsi="Calibri" w:cs="Tahoma"/>
              </w:rPr>
              <w:t>facing systems) and critical systems shall be reviewed more frequently than low</w:t>
            </w:r>
            <w:r>
              <w:rPr>
                <w:rFonts w:ascii="Calibri" w:hAnsi="Calibri" w:cs="Tahoma"/>
              </w:rPr>
              <w:t xml:space="preserve"> </w:t>
            </w:r>
            <w:r w:rsidRPr="000F0E85">
              <w:rPr>
                <w:rFonts w:ascii="Calibri" w:hAnsi="Calibri" w:cs="Tahoma"/>
              </w:rPr>
              <w:t>risk internal systems.</w:t>
            </w:r>
          </w:p>
          <w:p w14:paraId="1BA7CBCA" w14:textId="77777777" w:rsidR="000F0E85" w:rsidRPr="000F0E85" w:rsidRDefault="000F0E85" w:rsidP="000F0E85">
            <w:pPr>
              <w:ind w:right="162"/>
              <w:jc w:val="both"/>
              <w:rPr>
                <w:rFonts w:ascii="Calibri" w:hAnsi="Calibri" w:cs="Tahoma"/>
                <w:b/>
                <w:bCs/>
              </w:rPr>
            </w:pPr>
            <w:r w:rsidRPr="000F0E85">
              <w:rPr>
                <w:rFonts w:ascii="Calibri" w:hAnsi="Calibri" w:cs="Tahoma"/>
                <w:b/>
                <w:bCs/>
              </w:rPr>
              <w:t>4. Vulnerability Assessment and Prioritization</w:t>
            </w:r>
          </w:p>
          <w:p w14:paraId="67BB7EA5" w14:textId="7C3B4609" w:rsidR="000F0E85" w:rsidRPr="000F0E85" w:rsidRDefault="000F0E85" w:rsidP="000F0E85">
            <w:pPr>
              <w:ind w:right="162"/>
              <w:jc w:val="both"/>
              <w:rPr>
                <w:rFonts w:ascii="Calibri" w:hAnsi="Calibri" w:cs="Tahoma"/>
              </w:rPr>
            </w:pPr>
            <w:r w:rsidRPr="000F0E85">
              <w:rPr>
                <w:rFonts w:ascii="Calibri" w:hAnsi="Calibri" w:cs="Tahoma"/>
              </w:rPr>
              <w:t>All identified vulnerabilities shall be reviewed and prioritized before action is taken.</w:t>
            </w:r>
            <w:r>
              <w:rPr>
                <w:rFonts w:ascii="Calibri" w:hAnsi="Calibri" w:cs="Tahoma"/>
              </w:rPr>
              <w:t xml:space="preserve"> </w:t>
            </w:r>
            <w:r w:rsidRPr="000F0E85">
              <w:rPr>
                <w:rFonts w:ascii="Calibri" w:hAnsi="Calibri" w:cs="Tahoma"/>
              </w:rPr>
              <w:t>The priority shall consider:</w:t>
            </w:r>
          </w:p>
          <w:p w14:paraId="1EF65B95"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Severity of the vulnerability.</w:t>
            </w:r>
          </w:p>
          <w:p w14:paraId="6C241C39" w14:textId="187856A2" w:rsidR="000F0E85" w:rsidRPr="000F0E85" w:rsidRDefault="000F0E85">
            <w:pPr>
              <w:numPr>
                <w:ilvl w:val="0"/>
                <w:numId w:val="11"/>
              </w:numPr>
              <w:ind w:right="162"/>
              <w:jc w:val="both"/>
              <w:rPr>
                <w:rFonts w:ascii="Calibri" w:hAnsi="Calibri" w:cs="Tahoma"/>
              </w:rPr>
            </w:pPr>
            <w:r w:rsidRPr="000F0E85">
              <w:rPr>
                <w:rFonts w:ascii="Calibri" w:hAnsi="Calibri" w:cs="Tahoma"/>
              </w:rPr>
              <w:t>Whether the system is internet</w:t>
            </w:r>
            <w:r>
              <w:rPr>
                <w:rFonts w:ascii="Calibri" w:hAnsi="Calibri" w:cs="Tahoma"/>
              </w:rPr>
              <w:t xml:space="preserve"> </w:t>
            </w:r>
            <w:r w:rsidRPr="000F0E85">
              <w:rPr>
                <w:rFonts w:ascii="Calibri" w:hAnsi="Calibri" w:cs="Tahoma"/>
              </w:rPr>
              <w:t>facing.</w:t>
            </w:r>
          </w:p>
          <w:p w14:paraId="405BA048"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Whether the system stores or processes sensitive information.</w:t>
            </w:r>
          </w:p>
          <w:p w14:paraId="1620C173"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Whether the vulnerability is already being exploited.</w:t>
            </w:r>
          </w:p>
          <w:p w14:paraId="01AA23B6"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Availability of a patch or fix.</w:t>
            </w:r>
          </w:p>
          <w:p w14:paraId="7728A2CE"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Business impact if the system is compromised.</w:t>
            </w:r>
          </w:p>
          <w:p w14:paraId="6CFAA0AF"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Business impact if the patch is applied.</w:t>
            </w:r>
          </w:p>
          <w:p w14:paraId="65F35BDF"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Asset criticality.</w:t>
            </w:r>
          </w:p>
          <w:p w14:paraId="4418756B"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lastRenderedPageBreak/>
              <w:t>Existing controls already in place.</w:t>
            </w:r>
          </w:p>
          <w:p w14:paraId="795D69ED" w14:textId="77777777" w:rsidR="000F0E85" w:rsidRPr="000F0E85" w:rsidRDefault="000F0E85" w:rsidP="000F0E85">
            <w:pPr>
              <w:ind w:right="162"/>
              <w:jc w:val="both"/>
              <w:rPr>
                <w:rFonts w:ascii="Calibri" w:hAnsi="Calibri" w:cs="Tahoma"/>
              </w:rPr>
            </w:pPr>
            <w:r w:rsidRPr="000F0E85">
              <w:rPr>
                <w:rFonts w:ascii="Calibri" w:hAnsi="Calibri" w:cs="Tahoma"/>
              </w:rPr>
              <w:t>Each vulnerability shall be assigned a severity level: Critical, High, Medium, or Low.</w:t>
            </w:r>
          </w:p>
          <w:p w14:paraId="0FB5A40F" w14:textId="77777777" w:rsidR="000F0E85" w:rsidRPr="000F0E85" w:rsidRDefault="000F0E85" w:rsidP="000F0E85">
            <w:pPr>
              <w:ind w:right="162"/>
              <w:jc w:val="both"/>
              <w:rPr>
                <w:rFonts w:ascii="Calibri" w:hAnsi="Calibri" w:cs="Tahoma"/>
                <w:b/>
                <w:bCs/>
              </w:rPr>
            </w:pPr>
            <w:r w:rsidRPr="000F0E85">
              <w:rPr>
                <w:rFonts w:ascii="Calibri" w:hAnsi="Calibri" w:cs="Tahoma"/>
                <w:b/>
                <w:bCs/>
              </w:rPr>
              <w:t>5. Remediation Timelines</w:t>
            </w:r>
          </w:p>
          <w:p w14:paraId="466389C6" w14:textId="77777777" w:rsidR="000F0E85" w:rsidRDefault="000F0E85" w:rsidP="000F0E85">
            <w:pPr>
              <w:ind w:right="162"/>
              <w:jc w:val="both"/>
              <w:rPr>
                <w:rFonts w:ascii="Calibri" w:hAnsi="Calibri" w:cs="Tahoma"/>
              </w:rPr>
            </w:pPr>
            <w:r w:rsidRPr="000F0E85">
              <w:rPr>
                <w:rFonts w:ascii="Calibri" w:hAnsi="Calibri" w:cs="Tahoma"/>
              </w:rPr>
              <w:t>SMSA shall fix vulnerabilities within defined timelines based on the risk rating assigned during the vulnerability assessment process. Where SMSA uses the same risk rating methodology as its Information Security Risk Management process, the remediation timelines may align with those risk classifications.</w:t>
            </w:r>
          </w:p>
          <w:p w14:paraId="2CCCFB23" w14:textId="77777777" w:rsidR="000F0E85" w:rsidRPr="000F0E85" w:rsidRDefault="000F0E85" w:rsidP="000F0E85">
            <w:pPr>
              <w:ind w:right="162"/>
              <w:jc w:val="both"/>
              <w:rPr>
                <w:rFonts w:ascii="Calibri" w:hAnsi="Calibri" w:cs="Tahoma"/>
              </w:rPr>
            </w:pPr>
          </w:p>
          <w:tbl>
            <w:tblPr>
              <w:tblStyle w:val="TableGridLight"/>
              <w:tblW w:w="0" w:type="auto"/>
              <w:tblLook w:val="04A0" w:firstRow="1" w:lastRow="0" w:firstColumn="1" w:lastColumn="0" w:noHBand="0" w:noVBand="1"/>
            </w:tblPr>
            <w:tblGrid>
              <w:gridCol w:w="1920"/>
              <w:gridCol w:w="6494"/>
            </w:tblGrid>
            <w:tr w:rsidR="000F0E85" w:rsidRPr="000F0E85" w14:paraId="4632EE02" w14:textId="77777777" w:rsidTr="000F0E85">
              <w:tc>
                <w:tcPr>
                  <w:tcW w:w="0" w:type="auto"/>
                  <w:hideMark/>
                </w:tcPr>
                <w:p w14:paraId="73A93EDA" w14:textId="77777777" w:rsidR="000F0E85" w:rsidRPr="000F0E85" w:rsidRDefault="000F0E85" w:rsidP="000F0E85">
                  <w:pPr>
                    <w:spacing w:after="200"/>
                    <w:ind w:right="162"/>
                    <w:jc w:val="both"/>
                    <w:rPr>
                      <w:rFonts w:ascii="Calibri" w:hAnsi="Calibri" w:cs="Tahoma"/>
                      <w:b/>
                      <w:bCs/>
                    </w:rPr>
                  </w:pPr>
                  <w:r w:rsidRPr="000F0E85">
                    <w:rPr>
                      <w:rFonts w:ascii="Calibri" w:hAnsi="Calibri" w:cs="Tahoma"/>
                      <w:b/>
                      <w:bCs/>
                    </w:rPr>
                    <w:t>Severity / Risk Rating</w:t>
                  </w:r>
                </w:p>
              </w:tc>
              <w:tc>
                <w:tcPr>
                  <w:tcW w:w="0" w:type="auto"/>
                  <w:hideMark/>
                </w:tcPr>
                <w:p w14:paraId="3EDD2DCD" w14:textId="77777777" w:rsidR="000F0E85" w:rsidRPr="000F0E85" w:rsidRDefault="000F0E85" w:rsidP="000F0E85">
                  <w:pPr>
                    <w:spacing w:after="200"/>
                    <w:ind w:right="162"/>
                    <w:jc w:val="both"/>
                    <w:rPr>
                      <w:rFonts w:ascii="Calibri" w:hAnsi="Calibri" w:cs="Tahoma"/>
                      <w:b/>
                      <w:bCs/>
                    </w:rPr>
                  </w:pPr>
                  <w:r w:rsidRPr="000F0E85">
                    <w:rPr>
                      <w:rFonts w:ascii="Calibri" w:hAnsi="Calibri" w:cs="Tahoma"/>
                      <w:b/>
                      <w:bCs/>
                    </w:rPr>
                    <w:t>Required Action</w:t>
                  </w:r>
                </w:p>
              </w:tc>
            </w:tr>
            <w:tr w:rsidR="000F0E85" w:rsidRPr="000F0E85" w14:paraId="26AD9B77" w14:textId="77777777" w:rsidTr="000F0E85">
              <w:tc>
                <w:tcPr>
                  <w:tcW w:w="0" w:type="auto"/>
                  <w:hideMark/>
                </w:tcPr>
                <w:p w14:paraId="2AE1A915" w14:textId="77777777" w:rsidR="000F0E85" w:rsidRPr="000F0E85" w:rsidRDefault="000F0E85" w:rsidP="000F0E85">
                  <w:pPr>
                    <w:spacing w:after="200"/>
                    <w:ind w:right="162"/>
                    <w:jc w:val="both"/>
                    <w:rPr>
                      <w:rFonts w:ascii="Calibri" w:hAnsi="Calibri" w:cs="Tahoma"/>
                    </w:rPr>
                  </w:pPr>
                  <w:r w:rsidRPr="000F0E85">
                    <w:rPr>
                      <w:rFonts w:ascii="Calibri" w:hAnsi="Calibri" w:cs="Tahoma"/>
                    </w:rPr>
                    <w:t>Critical</w:t>
                  </w:r>
                </w:p>
              </w:tc>
              <w:tc>
                <w:tcPr>
                  <w:tcW w:w="0" w:type="auto"/>
                  <w:hideMark/>
                </w:tcPr>
                <w:p w14:paraId="2E2042C0" w14:textId="77777777" w:rsidR="000F0E85" w:rsidRPr="000F0E85" w:rsidRDefault="000F0E85" w:rsidP="000F0E85">
                  <w:pPr>
                    <w:spacing w:after="200"/>
                    <w:ind w:right="162"/>
                    <w:jc w:val="both"/>
                    <w:rPr>
                      <w:rFonts w:ascii="Calibri" w:hAnsi="Calibri" w:cs="Tahoma"/>
                    </w:rPr>
                  </w:pPr>
                  <w:r w:rsidRPr="000F0E85">
                    <w:rPr>
                      <w:rFonts w:ascii="Calibri" w:hAnsi="Calibri" w:cs="Tahoma"/>
                    </w:rPr>
                    <w:t>Fix or apply an approved temporary control as soon as possible, normally within 7 calendar days.</w:t>
                  </w:r>
                </w:p>
              </w:tc>
            </w:tr>
            <w:tr w:rsidR="000F0E85" w:rsidRPr="000F0E85" w14:paraId="357808C5" w14:textId="77777777" w:rsidTr="000F0E85">
              <w:tc>
                <w:tcPr>
                  <w:tcW w:w="0" w:type="auto"/>
                  <w:hideMark/>
                </w:tcPr>
                <w:p w14:paraId="6D31E44B" w14:textId="77777777" w:rsidR="000F0E85" w:rsidRPr="000F0E85" w:rsidRDefault="000F0E85" w:rsidP="000F0E85">
                  <w:pPr>
                    <w:spacing w:after="200"/>
                    <w:ind w:right="162"/>
                    <w:jc w:val="both"/>
                    <w:rPr>
                      <w:rFonts w:ascii="Calibri" w:hAnsi="Calibri" w:cs="Tahoma"/>
                    </w:rPr>
                  </w:pPr>
                  <w:r w:rsidRPr="000F0E85">
                    <w:rPr>
                      <w:rFonts w:ascii="Calibri" w:hAnsi="Calibri" w:cs="Tahoma"/>
                    </w:rPr>
                    <w:t>High</w:t>
                  </w:r>
                </w:p>
              </w:tc>
              <w:tc>
                <w:tcPr>
                  <w:tcW w:w="0" w:type="auto"/>
                  <w:hideMark/>
                </w:tcPr>
                <w:p w14:paraId="2E0FF6B3" w14:textId="77777777" w:rsidR="000F0E85" w:rsidRPr="000F0E85" w:rsidRDefault="000F0E85" w:rsidP="000F0E85">
                  <w:pPr>
                    <w:spacing w:after="200"/>
                    <w:ind w:right="162"/>
                    <w:jc w:val="both"/>
                    <w:rPr>
                      <w:rFonts w:ascii="Calibri" w:hAnsi="Calibri" w:cs="Tahoma"/>
                    </w:rPr>
                  </w:pPr>
                  <w:r w:rsidRPr="000F0E85">
                    <w:rPr>
                      <w:rFonts w:ascii="Calibri" w:hAnsi="Calibri" w:cs="Tahoma"/>
                    </w:rPr>
                    <w:t>Fix normally within 15 calendar days.</w:t>
                  </w:r>
                </w:p>
              </w:tc>
            </w:tr>
            <w:tr w:rsidR="000F0E85" w:rsidRPr="000F0E85" w14:paraId="2AA41C43" w14:textId="77777777" w:rsidTr="000F0E85">
              <w:tc>
                <w:tcPr>
                  <w:tcW w:w="0" w:type="auto"/>
                  <w:hideMark/>
                </w:tcPr>
                <w:p w14:paraId="58F53BF1" w14:textId="77777777" w:rsidR="000F0E85" w:rsidRPr="000F0E85" w:rsidRDefault="000F0E85" w:rsidP="000F0E85">
                  <w:pPr>
                    <w:spacing w:after="200"/>
                    <w:ind w:right="162"/>
                    <w:jc w:val="both"/>
                    <w:rPr>
                      <w:rFonts w:ascii="Calibri" w:hAnsi="Calibri" w:cs="Tahoma"/>
                    </w:rPr>
                  </w:pPr>
                  <w:r w:rsidRPr="000F0E85">
                    <w:rPr>
                      <w:rFonts w:ascii="Calibri" w:hAnsi="Calibri" w:cs="Tahoma"/>
                    </w:rPr>
                    <w:t>Medium</w:t>
                  </w:r>
                </w:p>
              </w:tc>
              <w:tc>
                <w:tcPr>
                  <w:tcW w:w="0" w:type="auto"/>
                  <w:hideMark/>
                </w:tcPr>
                <w:p w14:paraId="5309663D" w14:textId="77777777" w:rsidR="000F0E85" w:rsidRPr="000F0E85" w:rsidRDefault="000F0E85" w:rsidP="000F0E85">
                  <w:pPr>
                    <w:spacing w:after="200"/>
                    <w:ind w:right="162"/>
                    <w:jc w:val="both"/>
                    <w:rPr>
                      <w:rFonts w:ascii="Calibri" w:hAnsi="Calibri" w:cs="Tahoma"/>
                    </w:rPr>
                  </w:pPr>
                  <w:r w:rsidRPr="000F0E85">
                    <w:rPr>
                      <w:rFonts w:ascii="Calibri" w:hAnsi="Calibri" w:cs="Tahoma"/>
                    </w:rPr>
                    <w:t>Fix normally within 30 calendar days.</w:t>
                  </w:r>
                </w:p>
              </w:tc>
            </w:tr>
            <w:tr w:rsidR="000F0E85" w:rsidRPr="000F0E85" w14:paraId="047173C1" w14:textId="77777777" w:rsidTr="000F0E85">
              <w:tc>
                <w:tcPr>
                  <w:tcW w:w="0" w:type="auto"/>
                  <w:hideMark/>
                </w:tcPr>
                <w:p w14:paraId="74DCF19B" w14:textId="77777777" w:rsidR="000F0E85" w:rsidRPr="000F0E85" w:rsidRDefault="000F0E85" w:rsidP="000F0E85">
                  <w:pPr>
                    <w:spacing w:after="200"/>
                    <w:ind w:right="162"/>
                    <w:jc w:val="both"/>
                    <w:rPr>
                      <w:rFonts w:ascii="Calibri" w:hAnsi="Calibri" w:cs="Tahoma"/>
                    </w:rPr>
                  </w:pPr>
                  <w:r w:rsidRPr="000F0E85">
                    <w:rPr>
                      <w:rFonts w:ascii="Calibri" w:hAnsi="Calibri" w:cs="Tahoma"/>
                    </w:rPr>
                    <w:t>Low</w:t>
                  </w:r>
                </w:p>
              </w:tc>
              <w:tc>
                <w:tcPr>
                  <w:tcW w:w="0" w:type="auto"/>
                  <w:hideMark/>
                </w:tcPr>
                <w:p w14:paraId="5B2DBB25" w14:textId="77777777" w:rsidR="000F0E85" w:rsidRPr="000F0E85" w:rsidRDefault="000F0E85" w:rsidP="000F0E85">
                  <w:pPr>
                    <w:spacing w:after="200"/>
                    <w:ind w:right="162"/>
                    <w:jc w:val="both"/>
                    <w:rPr>
                      <w:rFonts w:ascii="Calibri" w:hAnsi="Calibri" w:cs="Tahoma"/>
                    </w:rPr>
                  </w:pPr>
                  <w:r w:rsidRPr="000F0E85">
                    <w:rPr>
                      <w:rFonts w:ascii="Calibri" w:hAnsi="Calibri" w:cs="Tahoma"/>
                    </w:rPr>
                    <w:t>Fix during the normal maintenance cycle, normally within 90 calendar days.</w:t>
                  </w:r>
                </w:p>
              </w:tc>
            </w:tr>
          </w:tbl>
          <w:p w14:paraId="33469B7C" w14:textId="4C32051B" w:rsidR="000F0E85" w:rsidRPr="000F0E85" w:rsidRDefault="000F0E85" w:rsidP="000F0E85">
            <w:pPr>
              <w:ind w:right="162"/>
              <w:jc w:val="both"/>
              <w:rPr>
                <w:rFonts w:ascii="Calibri" w:hAnsi="Calibri" w:cs="Tahoma"/>
              </w:rPr>
            </w:pPr>
            <w:r w:rsidRPr="000F0E85">
              <w:rPr>
                <w:rFonts w:ascii="Calibri" w:hAnsi="Calibri" w:cs="Tahoma"/>
              </w:rPr>
              <w:t>If a vulnerability cannot be fixed within the required timeline, the reason must be documented and approved through the exception or risk acceptance process.</w:t>
            </w:r>
            <w:r>
              <w:rPr>
                <w:rFonts w:ascii="Calibri" w:hAnsi="Calibri" w:cs="Tahoma"/>
              </w:rPr>
              <w:t xml:space="preserve"> </w:t>
            </w:r>
            <w:r w:rsidRPr="000F0E85">
              <w:rPr>
                <w:rFonts w:ascii="Calibri" w:hAnsi="Calibri" w:cs="Tahoma"/>
              </w:rPr>
              <w:t>Temporary controls must be applied where possible until the vulnerability is fully fixed.</w:t>
            </w:r>
          </w:p>
          <w:p w14:paraId="36C7B62B" w14:textId="77777777" w:rsidR="000F0E85" w:rsidRPr="000F0E85" w:rsidRDefault="000F0E85" w:rsidP="000F0E85">
            <w:pPr>
              <w:ind w:right="162"/>
              <w:jc w:val="both"/>
              <w:rPr>
                <w:rFonts w:ascii="Calibri" w:hAnsi="Calibri" w:cs="Tahoma"/>
                <w:b/>
                <w:bCs/>
              </w:rPr>
            </w:pPr>
            <w:r w:rsidRPr="000F0E85">
              <w:rPr>
                <w:rFonts w:ascii="Calibri" w:hAnsi="Calibri" w:cs="Tahoma"/>
                <w:b/>
                <w:bCs/>
              </w:rPr>
              <w:t>6. Patch Identification and Approval</w:t>
            </w:r>
          </w:p>
          <w:p w14:paraId="0CE1A05F" w14:textId="6C49A67A" w:rsidR="000F0E85" w:rsidRPr="000F0E85" w:rsidRDefault="000F0E85" w:rsidP="000F0E85">
            <w:pPr>
              <w:ind w:right="162"/>
              <w:jc w:val="both"/>
              <w:rPr>
                <w:rFonts w:ascii="Calibri" w:hAnsi="Calibri" w:cs="Tahoma"/>
              </w:rPr>
            </w:pPr>
            <w:r w:rsidRPr="000F0E85">
              <w:rPr>
                <w:rFonts w:ascii="Calibri" w:hAnsi="Calibri" w:cs="Tahoma"/>
              </w:rPr>
              <w:t>SMSA IT shall regularly monitor for patches and updates from trusted sources, including software vendors, hardware vendors and approved security advisories.</w:t>
            </w:r>
            <w:r>
              <w:rPr>
                <w:rFonts w:ascii="Calibri" w:hAnsi="Calibri" w:cs="Tahoma"/>
              </w:rPr>
              <w:t xml:space="preserve"> </w:t>
            </w:r>
            <w:r w:rsidRPr="000F0E85">
              <w:rPr>
                <w:rFonts w:ascii="Calibri" w:hAnsi="Calibri" w:cs="Tahoma"/>
              </w:rPr>
              <w:t>Patches shall be reviewed before deployment to confirm:</w:t>
            </w:r>
          </w:p>
          <w:p w14:paraId="46D20426"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What issue or vulnerability the patch fixes.</w:t>
            </w:r>
          </w:p>
          <w:p w14:paraId="01F60305"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Which systems are affected.</w:t>
            </w:r>
          </w:p>
          <w:p w14:paraId="55DE88CB" w14:textId="6929340A" w:rsidR="000F0E85" w:rsidRPr="000F0E85" w:rsidRDefault="000F0E85">
            <w:pPr>
              <w:numPr>
                <w:ilvl w:val="0"/>
                <w:numId w:val="11"/>
              </w:numPr>
              <w:ind w:right="162"/>
              <w:jc w:val="both"/>
              <w:rPr>
                <w:rFonts w:ascii="Calibri" w:hAnsi="Calibri" w:cs="Tahoma"/>
              </w:rPr>
            </w:pPr>
            <w:r w:rsidRPr="000F0E85">
              <w:rPr>
                <w:rFonts w:ascii="Calibri" w:hAnsi="Calibri" w:cs="Tahoma"/>
              </w:rPr>
              <w:t>Whether the patch is security</w:t>
            </w:r>
            <w:r w:rsidR="00AA324F">
              <w:rPr>
                <w:rFonts w:ascii="Calibri" w:hAnsi="Calibri" w:cs="Tahoma"/>
              </w:rPr>
              <w:t xml:space="preserve"> </w:t>
            </w:r>
            <w:r w:rsidRPr="000F0E85">
              <w:rPr>
                <w:rFonts w:ascii="Calibri" w:hAnsi="Calibri" w:cs="Tahoma"/>
              </w:rPr>
              <w:t>related or operational.</w:t>
            </w:r>
          </w:p>
          <w:p w14:paraId="5532B381"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The risk of not applying the patch.</w:t>
            </w:r>
          </w:p>
          <w:p w14:paraId="151D51F4"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The possible impact of applying the patch.</w:t>
            </w:r>
          </w:p>
          <w:p w14:paraId="20DDBB4F"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Whether downtime or user notification is required.</w:t>
            </w:r>
          </w:p>
          <w:p w14:paraId="75678BFB"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Whether backup or rollback is required.</w:t>
            </w:r>
          </w:p>
          <w:p w14:paraId="20720490" w14:textId="77777777" w:rsidR="000F0E85" w:rsidRPr="000F0E85" w:rsidRDefault="000F0E85" w:rsidP="000F0E85">
            <w:pPr>
              <w:ind w:right="162"/>
              <w:jc w:val="both"/>
              <w:rPr>
                <w:rFonts w:ascii="Calibri" w:hAnsi="Calibri" w:cs="Tahoma"/>
              </w:rPr>
            </w:pPr>
            <w:r w:rsidRPr="000F0E85">
              <w:rPr>
                <w:rFonts w:ascii="Calibri" w:hAnsi="Calibri" w:cs="Tahoma"/>
              </w:rPr>
              <w:t>Security patches shall be prioritized based on vulnerability severity and system criticality.</w:t>
            </w:r>
          </w:p>
          <w:p w14:paraId="5125BCD6" w14:textId="77777777" w:rsidR="000F0E85" w:rsidRPr="000F0E85" w:rsidRDefault="000F0E85" w:rsidP="000F0E85">
            <w:pPr>
              <w:ind w:right="162"/>
              <w:jc w:val="both"/>
              <w:rPr>
                <w:rFonts w:ascii="Calibri" w:hAnsi="Calibri" w:cs="Tahoma"/>
                <w:b/>
                <w:bCs/>
              </w:rPr>
            </w:pPr>
            <w:r w:rsidRPr="000F0E85">
              <w:rPr>
                <w:rFonts w:ascii="Calibri" w:hAnsi="Calibri" w:cs="Tahoma"/>
                <w:b/>
                <w:bCs/>
              </w:rPr>
              <w:lastRenderedPageBreak/>
              <w:t>7. Patch Testing</w:t>
            </w:r>
          </w:p>
          <w:p w14:paraId="7DA8EAF1" w14:textId="57B7F9A3" w:rsidR="000F0E85" w:rsidRPr="000F0E85" w:rsidRDefault="000F0E85" w:rsidP="000F0E85">
            <w:pPr>
              <w:ind w:right="162"/>
              <w:jc w:val="both"/>
              <w:rPr>
                <w:rFonts w:ascii="Calibri" w:hAnsi="Calibri" w:cs="Tahoma"/>
              </w:rPr>
            </w:pPr>
            <w:r w:rsidRPr="000F0E85">
              <w:rPr>
                <w:rFonts w:ascii="Calibri" w:hAnsi="Calibri" w:cs="Tahoma"/>
              </w:rPr>
              <w:t>Patches shall be tested before deployment where practical and where the system environment allows it.</w:t>
            </w:r>
            <w:r>
              <w:rPr>
                <w:rFonts w:ascii="Calibri" w:hAnsi="Calibri" w:cs="Tahoma"/>
              </w:rPr>
              <w:t xml:space="preserve"> </w:t>
            </w:r>
            <w:r w:rsidRPr="000F0E85">
              <w:rPr>
                <w:rFonts w:ascii="Calibri" w:hAnsi="Calibri" w:cs="Tahoma"/>
              </w:rPr>
              <w:t>Testing shall confirm that:</w:t>
            </w:r>
          </w:p>
          <w:p w14:paraId="544A1962"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The patch installs successfully.</w:t>
            </w:r>
          </w:p>
          <w:p w14:paraId="39BCABEE"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The system remains stable.</w:t>
            </w:r>
          </w:p>
          <w:p w14:paraId="161C8F72"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Main business functions continue to work.</w:t>
            </w:r>
          </w:p>
          <w:p w14:paraId="60B7D4EA"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Security issues are addressed.</w:t>
            </w:r>
          </w:p>
          <w:p w14:paraId="0770004F"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No major new issue is introduced.</w:t>
            </w:r>
          </w:p>
          <w:p w14:paraId="6EC88E5E" w14:textId="2D2573C9" w:rsidR="000F0E85" w:rsidRPr="000F0E85" w:rsidRDefault="000F0E85" w:rsidP="000F0E85">
            <w:pPr>
              <w:ind w:right="162"/>
              <w:jc w:val="both"/>
              <w:rPr>
                <w:rFonts w:ascii="Calibri" w:hAnsi="Calibri" w:cs="Tahoma"/>
              </w:rPr>
            </w:pPr>
            <w:r w:rsidRPr="000F0E85">
              <w:rPr>
                <w:rFonts w:ascii="Calibri" w:hAnsi="Calibri" w:cs="Tahoma"/>
              </w:rPr>
              <w:t>Where full testing is not possible due to urgency, system limitation, vendor restriction, or emergency risk, ITD shall document the reason, obtain approval and ensure backup, rollback</w:t>
            </w:r>
            <w:r>
              <w:rPr>
                <w:rFonts w:ascii="Calibri" w:hAnsi="Calibri" w:cs="Tahoma"/>
              </w:rPr>
              <w:t xml:space="preserve"> </w:t>
            </w:r>
            <w:r w:rsidRPr="000F0E85">
              <w:rPr>
                <w:rFonts w:ascii="Calibri" w:hAnsi="Calibri" w:cs="Tahoma"/>
              </w:rPr>
              <w:t>or recovery options are available.</w:t>
            </w:r>
          </w:p>
          <w:p w14:paraId="1F0AAAC8" w14:textId="77777777" w:rsidR="000F0E85" w:rsidRPr="000F0E85" w:rsidRDefault="000F0E85" w:rsidP="000F0E85">
            <w:pPr>
              <w:ind w:right="162"/>
              <w:jc w:val="both"/>
              <w:rPr>
                <w:rFonts w:ascii="Calibri" w:hAnsi="Calibri" w:cs="Tahoma"/>
                <w:b/>
                <w:bCs/>
              </w:rPr>
            </w:pPr>
            <w:r w:rsidRPr="000F0E85">
              <w:rPr>
                <w:rFonts w:ascii="Calibri" w:hAnsi="Calibri" w:cs="Tahoma"/>
                <w:b/>
                <w:bCs/>
              </w:rPr>
              <w:t>8. Patch Deployment</w:t>
            </w:r>
          </w:p>
          <w:p w14:paraId="63D96193" w14:textId="3DCBC4E8" w:rsidR="000F0E85" w:rsidRPr="000F0E85" w:rsidRDefault="000F0E85" w:rsidP="000F0E85">
            <w:pPr>
              <w:ind w:right="162"/>
              <w:jc w:val="both"/>
              <w:rPr>
                <w:rFonts w:ascii="Calibri" w:hAnsi="Calibri" w:cs="Tahoma"/>
              </w:rPr>
            </w:pPr>
            <w:r w:rsidRPr="000F0E85">
              <w:rPr>
                <w:rFonts w:ascii="Calibri" w:hAnsi="Calibri" w:cs="Tahoma"/>
              </w:rPr>
              <w:t>Patches shall be deployed in a controlled manner.</w:t>
            </w:r>
            <w:r>
              <w:rPr>
                <w:rFonts w:ascii="Calibri" w:hAnsi="Calibri" w:cs="Tahoma"/>
              </w:rPr>
              <w:t xml:space="preserve"> </w:t>
            </w:r>
            <w:r w:rsidRPr="000F0E85">
              <w:rPr>
                <w:rFonts w:ascii="Calibri" w:hAnsi="Calibri" w:cs="Tahoma"/>
              </w:rPr>
              <w:t>Before deployment, ITD shall ensure, where applicable, that:</w:t>
            </w:r>
          </w:p>
          <w:p w14:paraId="25812908"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The affected system is identified.</w:t>
            </w:r>
          </w:p>
          <w:p w14:paraId="670FEF92"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The responsible owner is informed.</w:t>
            </w:r>
          </w:p>
          <w:p w14:paraId="6966A1CF"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Required approval is obtained.</w:t>
            </w:r>
          </w:p>
          <w:p w14:paraId="215A6003"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Backup or rollback option is available.</w:t>
            </w:r>
          </w:p>
          <w:p w14:paraId="23221674"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Downtime is approved or communicated.</w:t>
            </w:r>
          </w:p>
          <w:p w14:paraId="6DC41EEE"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Deployment date and time are recorded.</w:t>
            </w:r>
          </w:p>
          <w:p w14:paraId="17E3728B"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Responsible technical staff are assigned.</w:t>
            </w:r>
          </w:p>
          <w:p w14:paraId="0BAE0F7F" w14:textId="77777777" w:rsidR="000F0E85" w:rsidRPr="000F0E85" w:rsidRDefault="000F0E85" w:rsidP="000F0E85">
            <w:pPr>
              <w:ind w:right="162"/>
              <w:jc w:val="both"/>
              <w:rPr>
                <w:rFonts w:ascii="Calibri" w:hAnsi="Calibri" w:cs="Tahoma"/>
              </w:rPr>
            </w:pPr>
            <w:r w:rsidRPr="000F0E85">
              <w:rPr>
                <w:rFonts w:ascii="Calibri" w:hAnsi="Calibri" w:cs="Tahoma"/>
              </w:rPr>
              <w:t>After deployment, ITD shall verify that the patch was applied successfully and that the system is operating normally.</w:t>
            </w:r>
          </w:p>
          <w:p w14:paraId="2F953C2D" w14:textId="77777777" w:rsidR="000F0E85" w:rsidRPr="000F0E85" w:rsidRDefault="000F0E85" w:rsidP="000F0E85">
            <w:pPr>
              <w:ind w:right="162"/>
              <w:jc w:val="both"/>
              <w:rPr>
                <w:rFonts w:ascii="Calibri" w:hAnsi="Calibri" w:cs="Tahoma"/>
                <w:b/>
                <w:bCs/>
              </w:rPr>
            </w:pPr>
            <w:r w:rsidRPr="000F0E85">
              <w:rPr>
                <w:rFonts w:ascii="Calibri" w:hAnsi="Calibri" w:cs="Tahoma"/>
                <w:b/>
                <w:bCs/>
              </w:rPr>
              <w:t>9. Emergency Patching</w:t>
            </w:r>
          </w:p>
          <w:p w14:paraId="254BED5B" w14:textId="3E90F4C7" w:rsidR="000F0E85" w:rsidRPr="000F0E85" w:rsidRDefault="000F0E85" w:rsidP="000F0E85">
            <w:pPr>
              <w:ind w:right="162"/>
              <w:jc w:val="both"/>
              <w:rPr>
                <w:rFonts w:ascii="Calibri" w:hAnsi="Calibri" w:cs="Tahoma"/>
              </w:rPr>
            </w:pPr>
            <w:r w:rsidRPr="000F0E85">
              <w:rPr>
                <w:rFonts w:ascii="Calibri" w:hAnsi="Calibri" w:cs="Tahoma"/>
              </w:rPr>
              <w:t>Emergency patching shall be used when a vulnerability presents immediate or serious risk to SMSA.</w:t>
            </w:r>
            <w:r>
              <w:rPr>
                <w:rFonts w:ascii="Calibri" w:hAnsi="Calibri" w:cs="Tahoma"/>
              </w:rPr>
              <w:t xml:space="preserve"> </w:t>
            </w:r>
            <w:r w:rsidRPr="000F0E85">
              <w:rPr>
                <w:rFonts w:ascii="Calibri" w:hAnsi="Calibri" w:cs="Tahoma"/>
              </w:rPr>
              <w:t>Emergency patching may apply when:</w:t>
            </w:r>
          </w:p>
          <w:p w14:paraId="6CDD815D"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The vulnerability is critical.</w:t>
            </w:r>
          </w:p>
          <w:p w14:paraId="08B8CDAA"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The vulnerability is actively exploited.</w:t>
            </w:r>
          </w:p>
          <w:p w14:paraId="34B6B66B" w14:textId="5EA15F11" w:rsidR="000F0E85" w:rsidRPr="000F0E85" w:rsidRDefault="000F0E85">
            <w:pPr>
              <w:numPr>
                <w:ilvl w:val="0"/>
                <w:numId w:val="11"/>
              </w:numPr>
              <w:ind w:right="162"/>
              <w:jc w:val="both"/>
              <w:rPr>
                <w:rFonts w:ascii="Calibri" w:hAnsi="Calibri" w:cs="Tahoma"/>
              </w:rPr>
            </w:pPr>
            <w:r w:rsidRPr="000F0E85">
              <w:rPr>
                <w:rFonts w:ascii="Calibri" w:hAnsi="Calibri" w:cs="Tahoma"/>
              </w:rPr>
              <w:t>The affected system is internet</w:t>
            </w:r>
            <w:r w:rsidR="00AA324F">
              <w:rPr>
                <w:rFonts w:ascii="Calibri" w:hAnsi="Calibri" w:cs="Tahoma"/>
              </w:rPr>
              <w:t xml:space="preserve"> </w:t>
            </w:r>
            <w:r w:rsidRPr="000F0E85">
              <w:rPr>
                <w:rFonts w:ascii="Calibri" w:hAnsi="Calibri" w:cs="Tahoma"/>
              </w:rPr>
              <w:t>facing.</w:t>
            </w:r>
          </w:p>
          <w:p w14:paraId="60810188"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lastRenderedPageBreak/>
              <w:t>There is a high risk of unauthorized access, malware, data loss, service disruption, or business impact.</w:t>
            </w:r>
          </w:p>
          <w:p w14:paraId="5024B65E"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A vendor or trusted authority recommends urgent action.</w:t>
            </w:r>
          </w:p>
          <w:p w14:paraId="2B750692" w14:textId="1A01BF8E" w:rsidR="000F0E85" w:rsidRPr="000F0E85" w:rsidRDefault="000F0E85" w:rsidP="000F0E85">
            <w:pPr>
              <w:ind w:right="162"/>
              <w:jc w:val="both"/>
              <w:rPr>
                <w:rFonts w:ascii="Calibri" w:hAnsi="Calibri" w:cs="Tahoma"/>
              </w:rPr>
            </w:pPr>
            <w:r w:rsidRPr="000F0E85">
              <w:rPr>
                <w:rFonts w:ascii="Calibri" w:hAnsi="Calibri" w:cs="Tahoma"/>
              </w:rPr>
              <w:t>Emergency patches may be applied through the emergency change process. Evidence must still be maintained after deployment, including approval, action taken, affected systems, testing performed where possible and post</w:t>
            </w:r>
            <w:r w:rsidR="00AA324F">
              <w:rPr>
                <w:rFonts w:ascii="Calibri" w:hAnsi="Calibri" w:cs="Tahoma"/>
              </w:rPr>
              <w:t xml:space="preserve"> </w:t>
            </w:r>
            <w:r w:rsidRPr="000F0E85">
              <w:rPr>
                <w:rFonts w:ascii="Calibri" w:hAnsi="Calibri" w:cs="Tahoma"/>
              </w:rPr>
              <w:t>implementation review.</w:t>
            </w:r>
          </w:p>
          <w:p w14:paraId="4389E163" w14:textId="77777777" w:rsidR="000F0E85" w:rsidRPr="000F0E85" w:rsidRDefault="000F0E85" w:rsidP="000F0E85">
            <w:pPr>
              <w:ind w:right="162"/>
              <w:jc w:val="both"/>
              <w:rPr>
                <w:rFonts w:ascii="Calibri" w:hAnsi="Calibri" w:cs="Tahoma"/>
                <w:b/>
                <w:bCs/>
              </w:rPr>
            </w:pPr>
            <w:r w:rsidRPr="000F0E85">
              <w:rPr>
                <w:rFonts w:ascii="Calibri" w:hAnsi="Calibri" w:cs="Tahoma"/>
                <w:b/>
                <w:bCs/>
              </w:rPr>
              <w:t>10. Temporary Controls</w:t>
            </w:r>
          </w:p>
          <w:p w14:paraId="3F682578" w14:textId="7E6D0143" w:rsidR="000F0E85" w:rsidRPr="000F0E85" w:rsidRDefault="000F0E85" w:rsidP="000F0E85">
            <w:pPr>
              <w:ind w:right="162"/>
              <w:jc w:val="both"/>
              <w:rPr>
                <w:rFonts w:ascii="Calibri" w:hAnsi="Calibri" w:cs="Tahoma"/>
              </w:rPr>
            </w:pPr>
            <w:r w:rsidRPr="000F0E85">
              <w:rPr>
                <w:rFonts w:ascii="Calibri" w:hAnsi="Calibri" w:cs="Tahoma"/>
              </w:rPr>
              <w:t>If a patch or fix cannot be applied immediately, ITD shall apply temporary controls where possible.</w:t>
            </w:r>
            <w:r>
              <w:rPr>
                <w:rFonts w:ascii="Calibri" w:hAnsi="Calibri" w:cs="Tahoma"/>
              </w:rPr>
              <w:t xml:space="preserve"> </w:t>
            </w:r>
            <w:r w:rsidRPr="000F0E85">
              <w:rPr>
                <w:rFonts w:ascii="Calibri" w:hAnsi="Calibri" w:cs="Tahoma"/>
              </w:rPr>
              <w:t>Temporary controls may include:</w:t>
            </w:r>
          </w:p>
          <w:p w14:paraId="19723BB9"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Disabling the vulnerable service.</w:t>
            </w:r>
          </w:p>
          <w:p w14:paraId="4E69D47D"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Blocking access from the internet.</w:t>
            </w:r>
          </w:p>
          <w:p w14:paraId="4D09A6A9"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Restricting access to approved users only.</w:t>
            </w:r>
          </w:p>
          <w:p w14:paraId="064B86C7"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Applying firewall or network rules.</w:t>
            </w:r>
          </w:p>
          <w:p w14:paraId="1A7E2A8E"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Increasing monitoring.</w:t>
            </w:r>
          </w:p>
          <w:p w14:paraId="75334E24"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Removing unsupported software.</w:t>
            </w:r>
          </w:p>
          <w:p w14:paraId="4C49C2FF"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Isolating the affected system.</w:t>
            </w:r>
          </w:p>
          <w:p w14:paraId="44CA9DA8" w14:textId="3BDCB184" w:rsidR="000F0E85" w:rsidRPr="000F0E85" w:rsidRDefault="000F0E85">
            <w:pPr>
              <w:numPr>
                <w:ilvl w:val="0"/>
                <w:numId w:val="11"/>
              </w:numPr>
              <w:ind w:right="162"/>
              <w:jc w:val="both"/>
              <w:rPr>
                <w:rFonts w:ascii="Calibri" w:hAnsi="Calibri" w:cs="Tahoma"/>
              </w:rPr>
            </w:pPr>
            <w:r w:rsidRPr="000F0E85">
              <w:rPr>
                <w:rFonts w:ascii="Calibri" w:hAnsi="Calibri" w:cs="Tahoma"/>
              </w:rPr>
              <w:t>Applying vendor</w:t>
            </w:r>
            <w:r w:rsidR="00AA324F">
              <w:rPr>
                <w:rFonts w:ascii="Calibri" w:hAnsi="Calibri" w:cs="Tahoma"/>
              </w:rPr>
              <w:t xml:space="preserve"> </w:t>
            </w:r>
            <w:r w:rsidRPr="000F0E85">
              <w:rPr>
                <w:rFonts w:ascii="Calibri" w:hAnsi="Calibri" w:cs="Tahoma"/>
              </w:rPr>
              <w:t>recommended workaround.</w:t>
            </w:r>
          </w:p>
          <w:p w14:paraId="2C0F1AE3" w14:textId="77777777" w:rsidR="000F0E85" w:rsidRPr="000F0E85" w:rsidRDefault="000F0E85" w:rsidP="000F0E85">
            <w:pPr>
              <w:ind w:right="162"/>
              <w:jc w:val="both"/>
              <w:rPr>
                <w:rFonts w:ascii="Calibri" w:hAnsi="Calibri" w:cs="Tahoma"/>
              </w:rPr>
            </w:pPr>
            <w:r w:rsidRPr="000F0E85">
              <w:rPr>
                <w:rFonts w:ascii="Calibri" w:hAnsi="Calibri" w:cs="Tahoma"/>
              </w:rPr>
              <w:t>Temporary controls shall not be treated as permanent unless formally approved through the risk acceptance process.</w:t>
            </w:r>
          </w:p>
          <w:p w14:paraId="5A873CAC" w14:textId="77777777" w:rsidR="000F0E85" w:rsidRPr="000F0E85" w:rsidRDefault="000F0E85" w:rsidP="000F0E85">
            <w:pPr>
              <w:ind w:right="162"/>
              <w:jc w:val="both"/>
              <w:rPr>
                <w:rFonts w:ascii="Calibri" w:hAnsi="Calibri" w:cs="Tahoma"/>
                <w:b/>
                <w:bCs/>
              </w:rPr>
            </w:pPr>
            <w:r w:rsidRPr="000F0E85">
              <w:rPr>
                <w:rFonts w:ascii="Calibri" w:hAnsi="Calibri" w:cs="Tahoma"/>
                <w:b/>
                <w:bCs/>
              </w:rPr>
              <w:t>11. Verification and Closure</w:t>
            </w:r>
          </w:p>
          <w:p w14:paraId="647DD0C3" w14:textId="5A54D0FC" w:rsidR="000F0E85" w:rsidRPr="000F0E85" w:rsidRDefault="000F0E85" w:rsidP="000F0E85">
            <w:pPr>
              <w:ind w:right="162"/>
              <w:jc w:val="both"/>
              <w:rPr>
                <w:rFonts w:ascii="Calibri" w:hAnsi="Calibri" w:cs="Tahoma"/>
              </w:rPr>
            </w:pPr>
            <w:r w:rsidRPr="000F0E85">
              <w:rPr>
                <w:rFonts w:ascii="Calibri" w:hAnsi="Calibri" w:cs="Tahoma"/>
              </w:rPr>
              <w:t>A vulnerability or patch activity shall not be closed until ITD confirms that action has been completed.</w:t>
            </w:r>
            <w:r>
              <w:rPr>
                <w:rFonts w:ascii="Calibri" w:hAnsi="Calibri" w:cs="Tahoma"/>
              </w:rPr>
              <w:t xml:space="preserve"> </w:t>
            </w:r>
            <w:r w:rsidRPr="000F0E85">
              <w:rPr>
                <w:rFonts w:ascii="Calibri" w:hAnsi="Calibri" w:cs="Tahoma"/>
              </w:rPr>
              <w:t>Closure evidence may include:</w:t>
            </w:r>
          </w:p>
          <w:p w14:paraId="49BEA800"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Successful patch deployment report.</w:t>
            </w:r>
          </w:p>
          <w:p w14:paraId="323FD5B4"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Vulnerability rescan result.</w:t>
            </w:r>
          </w:p>
          <w:p w14:paraId="55F61BBA"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Configuration screenshot.</w:t>
            </w:r>
          </w:p>
          <w:p w14:paraId="5D929765"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Vendor confirmation.</w:t>
            </w:r>
          </w:p>
          <w:p w14:paraId="5BC6DBF3"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Change record.</w:t>
            </w:r>
          </w:p>
          <w:p w14:paraId="76F0E672"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Ticket closure record.</w:t>
            </w:r>
          </w:p>
          <w:p w14:paraId="12C59635"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Testing result.</w:t>
            </w:r>
          </w:p>
          <w:p w14:paraId="41202D38"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lastRenderedPageBreak/>
              <w:t>Risk acceptance approval, if not fixed.</w:t>
            </w:r>
          </w:p>
          <w:p w14:paraId="0A739F81" w14:textId="77777777" w:rsidR="000F0E85" w:rsidRPr="000F0E85" w:rsidRDefault="000F0E85" w:rsidP="000F0E85">
            <w:pPr>
              <w:ind w:right="162"/>
              <w:jc w:val="both"/>
              <w:rPr>
                <w:rFonts w:ascii="Calibri" w:hAnsi="Calibri" w:cs="Tahoma"/>
              </w:rPr>
            </w:pPr>
            <w:r w:rsidRPr="000F0E85">
              <w:rPr>
                <w:rFonts w:ascii="Calibri" w:hAnsi="Calibri" w:cs="Tahoma"/>
              </w:rPr>
              <w:t>Critical and high vulnerabilities shall be verified after remediation where practical.</w:t>
            </w:r>
          </w:p>
          <w:p w14:paraId="10BAC965" w14:textId="39B1E39D" w:rsidR="000F0E85" w:rsidRPr="000F0E85" w:rsidRDefault="000F0E85" w:rsidP="000F0E85">
            <w:pPr>
              <w:ind w:right="162"/>
              <w:jc w:val="both"/>
              <w:rPr>
                <w:rFonts w:ascii="Calibri" w:hAnsi="Calibri" w:cs="Tahoma"/>
                <w:b/>
                <w:bCs/>
              </w:rPr>
            </w:pPr>
            <w:r w:rsidRPr="000F0E85">
              <w:rPr>
                <w:rFonts w:ascii="Calibri" w:hAnsi="Calibri" w:cs="Tahoma"/>
                <w:b/>
                <w:bCs/>
              </w:rPr>
              <w:t>12. Supplier</w:t>
            </w:r>
            <w:r>
              <w:rPr>
                <w:rFonts w:ascii="Calibri" w:hAnsi="Calibri" w:cs="Tahoma"/>
                <w:b/>
                <w:bCs/>
              </w:rPr>
              <w:t xml:space="preserve"> </w:t>
            </w:r>
            <w:r w:rsidRPr="000F0E85">
              <w:rPr>
                <w:rFonts w:ascii="Calibri" w:hAnsi="Calibri" w:cs="Tahoma"/>
                <w:b/>
                <w:bCs/>
              </w:rPr>
              <w:t>Managed Systems</w:t>
            </w:r>
          </w:p>
          <w:p w14:paraId="670859F8" w14:textId="280BDA8C" w:rsidR="00960085" w:rsidRPr="00960085" w:rsidRDefault="00960085" w:rsidP="00960085">
            <w:pPr>
              <w:ind w:right="162"/>
              <w:jc w:val="both"/>
              <w:rPr>
                <w:rFonts w:ascii="Calibri" w:hAnsi="Calibri" w:cs="Tahoma"/>
              </w:rPr>
            </w:pPr>
            <w:r w:rsidRPr="00960085">
              <w:rPr>
                <w:rFonts w:ascii="Calibri" w:hAnsi="Calibri" w:cs="Tahoma"/>
              </w:rPr>
              <w:t>Where SMSA systems are hosted, supported, developed, or maintained by third parties, the supplier shall support vulnerability and patch management where applicable. Supplier requirements may include:</w:t>
            </w:r>
          </w:p>
          <w:p w14:paraId="46706B97" w14:textId="77777777" w:rsidR="00960085" w:rsidRPr="00960085" w:rsidRDefault="00960085">
            <w:pPr>
              <w:numPr>
                <w:ilvl w:val="0"/>
                <w:numId w:val="13"/>
              </w:numPr>
              <w:ind w:right="162"/>
              <w:jc w:val="both"/>
              <w:rPr>
                <w:rFonts w:ascii="Calibri" w:hAnsi="Calibri" w:cs="Tahoma"/>
              </w:rPr>
            </w:pPr>
            <w:r w:rsidRPr="00960085">
              <w:rPr>
                <w:rFonts w:ascii="Calibri" w:hAnsi="Calibri" w:cs="Tahoma"/>
              </w:rPr>
              <w:t>Notification of vulnerabilities affecting SMSA systems, services, or data.</w:t>
            </w:r>
          </w:p>
          <w:p w14:paraId="61DC5A4B" w14:textId="77777777" w:rsidR="00960085" w:rsidRPr="00960085" w:rsidRDefault="00960085">
            <w:pPr>
              <w:numPr>
                <w:ilvl w:val="0"/>
                <w:numId w:val="13"/>
              </w:numPr>
              <w:ind w:right="162"/>
              <w:jc w:val="both"/>
              <w:rPr>
                <w:rFonts w:ascii="Calibri" w:hAnsi="Calibri" w:cs="Tahoma"/>
              </w:rPr>
            </w:pPr>
            <w:r w:rsidRPr="00960085">
              <w:rPr>
                <w:rFonts w:ascii="Calibri" w:hAnsi="Calibri" w:cs="Tahoma"/>
              </w:rPr>
              <w:t>Timely patching, fixing, upgrading, or applying temporary controls.</w:t>
            </w:r>
          </w:p>
          <w:p w14:paraId="5D80D24D" w14:textId="77777777" w:rsidR="00960085" w:rsidRPr="00960085" w:rsidRDefault="00960085">
            <w:pPr>
              <w:numPr>
                <w:ilvl w:val="0"/>
                <w:numId w:val="13"/>
              </w:numPr>
              <w:ind w:right="162"/>
              <w:jc w:val="both"/>
              <w:rPr>
                <w:rFonts w:ascii="Calibri" w:hAnsi="Calibri" w:cs="Tahoma"/>
              </w:rPr>
            </w:pPr>
            <w:r w:rsidRPr="00960085">
              <w:rPr>
                <w:rFonts w:ascii="Calibri" w:hAnsi="Calibri" w:cs="Tahoma"/>
              </w:rPr>
              <w:t>Providing evidence of patching, remediation, testing, or closure when requested.</w:t>
            </w:r>
          </w:p>
          <w:p w14:paraId="3210B2C2" w14:textId="77777777" w:rsidR="00960085" w:rsidRPr="00960085" w:rsidRDefault="00960085">
            <w:pPr>
              <w:numPr>
                <w:ilvl w:val="0"/>
                <w:numId w:val="13"/>
              </w:numPr>
              <w:ind w:right="162"/>
              <w:jc w:val="both"/>
              <w:rPr>
                <w:rFonts w:ascii="Calibri" w:hAnsi="Calibri" w:cs="Tahoma"/>
              </w:rPr>
            </w:pPr>
            <w:r w:rsidRPr="00960085">
              <w:rPr>
                <w:rFonts w:ascii="Calibri" w:hAnsi="Calibri" w:cs="Tahoma"/>
              </w:rPr>
              <w:t>Supporting vulnerability assessment, patching, testing, incident investigation and audit where applicable.</w:t>
            </w:r>
          </w:p>
          <w:p w14:paraId="45A68DB3" w14:textId="77777777" w:rsidR="00960085" w:rsidRPr="00960085" w:rsidRDefault="00960085">
            <w:pPr>
              <w:numPr>
                <w:ilvl w:val="0"/>
                <w:numId w:val="13"/>
              </w:numPr>
              <w:ind w:right="162"/>
              <w:jc w:val="both"/>
              <w:rPr>
                <w:rFonts w:ascii="Calibri" w:hAnsi="Calibri" w:cs="Tahoma"/>
              </w:rPr>
            </w:pPr>
            <w:r w:rsidRPr="00960085">
              <w:rPr>
                <w:rFonts w:ascii="Calibri" w:hAnsi="Calibri" w:cs="Tahoma"/>
              </w:rPr>
              <w:t>Confirmation that unsupported systems are not used without approval.</w:t>
            </w:r>
          </w:p>
          <w:p w14:paraId="2196E1F9" w14:textId="77777777" w:rsidR="00960085" w:rsidRPr="00960085" w:rsidRDefault="00960085">
            <w:pPr>
              <w:numPr>
                <w:ilvl w:val="0"/>
                <w:numId w:val="13"/>
              </w:numPr>
              <w:ind w:right="162"/>
              <w:jc w:val="both"/>
              <w:rPr>
                <w:rFonts w:ascii="Calibri" w:hAnsi="Calibri" w:cs="Tahoma"/>
              </w:rPr>
            </w:pPr>
            <w:r w:rsidRPr="00960085">
              <w:rPr>
                <w:rFonts w:ascii="Calibri" w:hAnsi="Calibri" w:cs="Tahoma"/>
              </w:rPr>
              <w:t>Compliance with SMSA security requirements and contract requirements.</w:t>
            </w:r>
          </w:p>
          <w:p w14:paraId="36965427" w14:textId="5055734A" w:rsidR="00960085" w:rsidRPr="00960085" w:rsidRDefault="00960085" w:rsidP="00960085">
            <w:pPr>
              <w:ind w:right="162"/>
              <w:jc w:val="both"/>
              <w:rPr>
                <w:rFonts w:ascii="Calibri" w:hAnsi="Calibri" w:cs="Tahoma"/>
              </w:rPr>
            </w:pPr>
            <w:r w:rsidRPr="00960085">
              <w:rPr>
                <w:rFonts w:ascii="Calibri" w:hAnsi="Calibri" w:cs="Tahoma"/>
              </w:rPr>
              <w:t>The ITD Supplier Security Review Form shall be used for supplier security review, supplier risk rating, required actions and approval. Supplier patching or remediation evidence may be kept as system reports, supplier confirmation emails, tickets, patch reports, service reports, or other approved evidence. A separate supplier vulnerability form is not required if the evidence is already available and traceable.</w:t>
            </w:r>
          </w:p>
          <w:p w14:paraId="39EBFDB8" w14:textId="16D9A4DC" w:rsidR="000F0E85" w:rsidRPr="000F0E85" w:rsidRDefault="000F0E85" w:rsidP="000F0E85">
            <w:pPr>
              <w:ind w:right="162"/>
              <w:jc w:val="both"/>
              <w:rPr>
                <w:rFonts w:ascii="Calibri" w:hAnsi="Calibri" w:cs="Tahoma"/>
                <w:b/>
                <w:bCs/>
              </w:rPr>
            </w:pPr>
            <w:r w:rsidRPr="000F0E85">
              <w:rPr>
                <w:rFonts w:ascii="Calibri" w:hAnsi="Calibri" w:cs="Tahoma"/>
                <w:b/>
                <w:bCs/>
              </w:rPr>
              <w:t>13. Unsupported or End</w:t>
            </w:r>
            <w:r>
              <w:rPr>
                <w:rFonts w:ascii="Calibri" w:hAnsi="Calibri" w:cs="Tahoma"/>
                <w:b/>
                <w:bCs/>
              </w:rPr>
              <w:t xml:space="preserve"> </w:t>
            </w:r>
            <w:r w:rsidRPr="000F0E85">
              <w:rPr>
                <w:rFonts w:ascii="Calibri" w:hAnsi="Calibri" w:cs="Tahoma"/>
                <w:b/>
                <w:bCs/>
              </w:rPr>
              <w:t>of</w:t>
            </w:r>
            <w:r>
              <w:rPr>
                <w:rFonts w:ascii="Calibri" w:hAnsi="Calibri" w:cs="Tahoma"/>
                <w:b/>
                <w:bCs/>
              </w:rPr>
              <w:t xml:space="preserve"> </w:t>
            </w:r>
            <w:r w:rsidRPr="000F0E85">
              <w:rPr>
                <w:rFonts w:ascii="Calibri" w:hAnsi="Calibri" w:cs="Tahoma"/>
                <w:b/>
                <w:bCs/>
              </w:rPr>
              <w:t>Life Systems</w:t>
            </w:r>
          </w:p>
          <w:p w14:paraId="7035E924" w14:textId="313E86F3" w:rsidR="000F0E85" w:rsidRPr="000F0E85" w:rsidRDefault="000F0E85" w:rsidP="000F0E85">
            <w:pPr>
              <w:ind w:right="162"/>
              <w:jc w:val="both"/>
              <w:rPr>
                <w:rFonts w:ascii="Calibri" w:hAnsi="Calibri" w:cs="Tahoma"/>
              </w:rPr>
            </w:pPr>
            <w:r w:rsidRPr="000F0E85">
              <w:rPr>
                <w:rFonts w:ascii="Calibri" w:hAnsi="Calibri" w:cs="Tahoma"/>
              </w:rPr>
              <w:t>SMSA shall not use unsupported or end</w:t>
            </w:r>
            <w:r>
              <w:rPr>
                <w:rFonts w:ascii="Calibri" w:hAnsi="Calibri" w:cs="Tahoma"/>
              </w:rPr>
              <w:t xml:space="preserve"> </w:t>
            </w:r>
            <w:r w:rsidRPr="000F0E85">
              <w:rPr>
                <w:rFonts w:ascii="Calibri" w:hAnsi="Calibri" w:cs="Tahoma"/>
              </w:rPr>
              <w:t>of</w:t>
            </w:r>
            <w:r>
              <w:rPr>
                <w:rFonts w:ascii="Calibri" w:hAnsi="Calibri" w:cs="Tahoma"/>
              </w:rPr>
              <w:t xml:space="preserve"> </w:t>
            </w:r>
            <w:r w:rsidRPr="000F0E85">
              <w:rPr>
                <w:rFonts w:ascii="Calibri" w:hAnsi="Calibri" w:cs="Tahoma"/>
              </w:rPr>
              <w:t>life systems without formal approval.</w:t>
            </w:r>
            <w:r>
              <w:rPr>
                <w:rFonts w:ascii="Calibri" w:hAnsi="Calibri" w:cs="Tahoma"/>
              </w:rPr>
              <w:t xml:space="preserve"> </w:t>
            </w:r>
            <w:r w:rsidRPr="000F0E85">
              <w:rPr>
                <w:rFonts w:ascii="Calibri" w:hAnsi="Calibri" w:cs="Tahoma"/>
              </w:rPr>
              <w:t>Where an unsupported system cannot be immediately replaced or upgraded, ITD shall:</w:t>
            </w:r>
          </w:p>
          <w:p w14:paraId="5F3DF3A7"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Record the system in the asset inventory.</w:t>
            </w:r>
          </w:p>
          <w:p w14:paraId="66B924F5"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Assess the risk.</w:t>
            </w:r>
          </w:p>
          <w:p w14:paraId="67CBBC4B"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Apply temporary controls.</w:t>
            </w:r>
          </w:p>
          <w:p w14:paraId="0E037BAA"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Prepare an upgrade, replacement, isolation, or retirement plan.</w:t>
            </w:r>
          </w:p>
          <w:p w14:paraId="36ABEA3F"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Obtain formal risk acceptance from the approved authority.</w:t>
            </w:r>
          </w:p>
          <w:p w14:paraId="7C464348"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Review the accepted risk periodically until closure.</w:t>
            </w:r>
          </w:p>
          <w:p w14:paraId="2E901D8A" w14:textId="77777777" w:rsidR="000F0E85" w:rsidRPr="000F0E85" w:rsidRDefault="000F0E85" w:rsidP="000F0E85">
            <w:pPr>
              <w:ind w:right="162"/>
              <w:jc w:val="both"/>
              <w:rPr>
                <w:rFonts w:ascii="Calibri" w:hAnsi="Calibri" w:cs="Tahoma"/>
                <w:b/>
                <w:bCs/>
              </w:rPr>
            </w:pPr>
            <w:r w:rsidRPr="000F0E85">
              <w:rPr>
                <w:rFonts w:ascii="Calibri" w:hAnsi="Calibri" w:cs="Tahoma"/>
                <w:b/>
                <w:bCs/>
              </w:rPr>
              <w:t>14. Vulnerability Reporting</w:t>
            </w:r>
          </w:p>
          <w:p w14:paraId="053C91B0" w14:textId="19B25376" w:rsidR="000F0E85" w:rsidRPr="000F0E85" w:rsidRDefault="000F0E85" w:rsidP="000F0E85">
            <w:pPr>
              <w:ind w:right="162"/>
              <w:jc w:val="both"/>
              <w:rPr>
                <w:rFonts w:ascii="Calibri" w:hAnsi="Calibri" w:cs="Tahoma"/>
              </w:rPr>
            </w:pPr>
            <w:r w:rsidRPr="000F0E85">
              <w:rPr>
                <w:rFonts w:ascii="Calibri" w:hAnsi="Calibri" w:cs="Tahoma"/>
              </w:rPr>
              <w:t>Employees, contractors, vendors and third parties shall report known or suspected vulnerabilities to ITD through the approved reporting channel.</w:t>
            </w:r>
            <w:r>
              <w:rPr>
                <w:rFonts w:ascii="Calibri" w:hAnsi="Calibri" w:cs="Tahoma"/>
              </w:rPr>
              <w:t xml:space="preserve"> </w:t>
            </w:r>
            <w:r w:rsidRPr="000F0E85">
              <w:rPr>
                <w:rFonts w:ascii="Calibri" w:hAnsi="Calibri" w:cs="Tahoma"/>
              </w:rPr>
              <w:t>Reports may include:</w:t>
            </w:r>
          </w:p>
          <w:p w14:paraId="7FADC80D"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lastRenderedPageBreak/>
              <w:t>System weakness.</w:t>
            </w:r>
          </w:p>
          <w:p w14:paraId="48E0A6FD"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Missing patch.</w:t>
            </w:r>
          </w:p>
          <w:p w14:paraId="6D7312F2"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Unsupported software.</w:t>
            </w:r>
          </w:p>
          <w:p w14:paraId="72AAC25A"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Misconfiguration.</w:t>
            </w:r>
          </w:p>
          <w:p w14:paraId="1BEEDB07"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Exposed system or service.</w:t>
            </w:r>
          </w:p>
          <w:p w14:paraId="35555769"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Vendor notification.</w:t>
            </w:r>
          </w:p>
          <w:p w14:paraId="26073601"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Suspicious system behavior.</w:t>
            </w:r>
          </w:p>
          <w:p w14:paraId="7DAF9C8D"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Failed or repeated patch issue.</w:t>
            </w:r>
          </w:p>
          <w:p w14:paraId="5515C568" w14:textId="77777777" w:rsidR="000F0E85" w:rsidRPr="000F0E85" w:rsidRDefault="000F0E85" w:rsidP="000F0E85">
            <w:pPr>
              <w:ind w:right="162"/>
              <w:jc w:val="both"/>
              <w:rPr>
                <w:rFonts w:ascii="Calibri" w:hAnsi="Calibri" w:cs="Tahoma"/>
              </w:rPr>
            </w:pPr>
            <w:r w:rsidRPr="000F0E85">
              <w:rPr>
                <w:rFonts w:ascii="Calibri" w:hAnsi="Calibri" w:cs="Tahoma"/>
              </w:rPr>
              <w:t>ITD shall review reported vulnerabilities and record the required action.</w:t>
            </w:r>
          </w:p>
          <w:p w14:paraId="3F430E1C" w14:textId="77777777" w:rsidR="000F0E85" w:rsidRPr="000F0E85" w:rsidRDefault="000F0E85" w:rsidP="000F0E85">
            <w:pPr>
              <w:ind w:right="162"/>
              <w:jc w:val="both"/>
              <w:rPr>
                <w:rFonts w:ascii="Calibri" w:hAnsi="Calibri" w:cs="Tahoma"/>
                <w:b/>
                <w:bCs/>
              </w:rPr>
            </w:pPr>
            <w:r w:rsidRPr="000F0E85">
              <w:rPr>
                <w:rFonts w:ascii="Calibri" w:hAnsi="Calibri" w:cs="Tahoma"/>
                <w:b/>
                <w:bCs/>
              </w:rPr>
              <w:t>15. Link to Incident Management</w:t>
            </w:r>
          </w:p>
          <w:p w14:paraId="1408E109" w14:textId="396FA157" w:rsidR="000F0E85" w:rsidRPr="000F0E85" w:rsidRDefault="000F0E85" w:rsidP="000F0E85">
            <w:pPr>
              <w:ind w:right="162"/>
              <w:jc w:val="both"/>
              <w:rPr>
                <w:rFonts w:ascii="Calibri" w:hAnsi="Calibri" w:cs="Tahoma"/>
              </w:rPr>
            </w:pPr>
            <w:r w:rsidRPr="000F0E85">
              <w:rPr>
                <w:rFonts w:ascii="Calibri" w:hAnsi="Calibri" w:cs="Tahoma"/>
              </w:rPr>
              <w:t>If a vulnerability is being actively exploited, or there is a sign of unauthorized access, malware, data leakage, system compromise, or service disruption, ITD shall treat the matter as an information security incident.</w:t>
            </w:r>
            <w:r>
              <w:rPr>
                <w:rFonts w:ascii="Calibri" w:hAnsi="Calibri" w:cs="Tahoma"/>
              </w:rPr>
              <w:t xml:space="preserve"> </w:t>
            </w:r>
            <w:r w:rsidRPr="000F0E85">
              <w:rPr>
                <w:rFonts w:ascii="Calibri" w:hAnsi="Calibri" w:cs="Tahoma"/>
              </w:rPr>
              <w:t>Such incidents shall be reported through the approved Information Security Incident Management process and escalated to QRM where required.</w:t>
            </w:r>
          </w:p>
          <w:p w14:paraId="33ADDB34" w14:textId="77777777" w:rsidR="000F0E85" w:rsidRPr="000F0E85" w:rsidRDefault="000F0E85" w:rsidP="000F0E85">
            <w:pPr>
              <w:ind w:right="162"/>
              <w:jc w:val="both"/>
              <w:rPr>
                <w:rFonts w:ascii="Calibri" w:hAnsi="Calibri" w:cs="Tahoma"/>
                <w:b/>
                <w:bCs/>
              </w:rPr>
            </w:pPr>
            <w:r w:rsidRPr="000F0E85">
              <w:rPr>
                <w:rFonts w:ascii="Calibri" w:hAnsi="Calibri" w:cs="Tahoma"/>
                <w:b/>
                <w:bCs/>
              </w:rPr>
              <w:t>16. Exceptions and Risk Acceptance</w:t>
            </w:r>
          </w:p>
          <w:p w14:paraId="19E26CE5" w14:textId="0AA73D12" w:rsidR="00960085" w:rsidRPr="00960085" w:rsidRDefault="00960085" w:rsidP="00960085">
            <w:pPr>
              <w:ind w:right="162"/>
              <w:jc w:val="both"/>
              <w:rPr>
                <w:rFonts w:ascii="Calibri" w:hAnsi="Calibri" w:cs="Tahoma"/>
              </w:rPr>
            </w:pPr>
            <w:r w:rsidRPr="00960085">
              <w:rPr>
                <w:rFonts w:ascii="Calibri" w:hAnsi="Calibri" w:cs="Tahoma"/>
              </w:rPr>
              <w:t>Any exception to this policy must be documented and approved. An exception is required when:</w:t>
            </w:r>
          </w:p>
          <w:p w14:paraId="1E784311" w14:textId="77777777" w:rsidR="00960085" w:rsidRPr="00960085" w:rsidRDefault="00960085">
            <w:pPr>
              <w:numPr>
                <w:ilvl w:val="0"/>
                <w:numId w:val="14"/>
              </w:numPr>
              <w:ind w:right="162"/>
              <w:jc w:val="both"/>
              <w:rPr>
                <w:rFonts w:ascii="Calibri" w:hAnsi="Calibri" w:cs="Tahoma"/>
              </w:rPr>
            </w:pPr>
            <w:r w:rsidRPr="00960085">
              <w:rPr>
                <w:rFonts w:ascii="Calibri" w:hAnsi="Calibri" w:cs="Tahoma"/>
              </w:rPr>
              <w:t>A patch cannot be applied within the required timeline.</w:t>
            </w:r>
          </w:p>
          <w:p w14:paraId="06B1ADA9" w14:textId="77777777" w:rsidR="00960085" w:rsidRPr="00960085" w:rsidRDefault="00960085">
            <w:pPr>
              <w:numPr>
                <w:ilvl w:val="0"/>
                <w:numId w:val="14"/>
              </w:numPr>
              <w:ind w:right="162"/>
              <w:jc w:val="both"/>
              <w:rPr>
                <w:rFonts w:ascii="Calibri" w:hAnsi="Calibri" w:cs="Tahoma"/>
              </w:rPr>
            </w:pPr>
            <w:r w:rsidRPr="00960085">
              <w:rPr>
                <w:rFonts w:ascii="Calibri" w:hAnsi="Calibri" w:cs="Tahoma"/>
              </w:rPr>
              <w:t>A vulnerability cannot be fixed.</w:t>
            </w:r>
          </w:p>
          <w:p w14:paraId="695FCEA2" w14:textId="7D3DA601" w:rsidR="00960085" w:rsidRPr="00960085" w:rsidRDefault="00960085">
            <w:pPr>
              <w:numPr>
                <w:ilvl w:val="0"/>
                <w:numId w:val="14"/>
              </w:numPr>
              <w:ind w:right="162"/>
              <w:jc w:val="both"/>
              <w:rPr>
                <w:rFonts w:ascii="Calibri" w:hAnsi="Calibri" w:cs="Tahoma"/>
              </w:rPr>
            </w:pPr>
            <w:r w:rsidRPr="00960085">
              <w:rPr>
                <w:rFonts w:ascii="Calibri" w:hAnsi="Calibri" w:cs="Tahoma"/>
              </w:rPr>
              <w:t>An unsupported or end</w:t>
            </w:r>
            <w:r w:rsidR="00AA324F">
              <w:rPr>
                <w:rFonts w:ascii="Calibri" w:hAnsi="Calibri" w:cs="Tahoma"/>
              </w:rPr>
              <w:t xml:space="preserve"> </w:t>
            </w:r>
            <w:r w:rsidRPr="00960085">
              <w:rPr>
                <w:rFonts w:ascii="Calibri" w:hAnsi="Calibri" w:cs="Tahoma"/>
              </w:rPr>
              <w:t>of</w:t>
            </w:r>
            <w:r w:rsidR="00AA324F">
              <w:rPr>
                <w:rFonts w:ascii="Calibri" w:hAnsi="Calibri" w:cs="Tahoma"/>
              </w:rPr>
              <w:t xml:space="preserve"> </w:t>
            </w:r>
            <w:r w:rsidRPr="00960085">
              <w:rPr>
                <w:rFonts w:ascii="Calibri" w:hAnsi="Calibri" w:cs="Tahoma"/>
              </w:rPr>
              <w:t>life system must remain in use.</w:t>
            </w:r>
          </w:p>
          <w:p w14:paraId="1B871D6E" w14:textId="77777777" w:rsidR="00960085" w:rsidRPr="00960085" w:rsidRDefault="00960085">
            <w:pPr>
              <w:numPr>
                <w:ilvl w:val="0"/>
                <w:numId w:val="14"/>
              </w:numPr>
              <w:ind w:right="162"/>
              <w:jc w:val="both"/>
              <w:rPr>
                <w:rFonts w:ascii="Calibri" w:hAnsi="Calibri" w:cs="Tahoma"/>
              </w:rPr>
            </w:pPr>
            <w:r w:rsidRPr="00960085">
              <w:rPr>
                <w:rFonts w:ascii="Calibri" w:hAnsi="Calibri" w:cs="Tahoma"/>
              </w:rPr>
              <w:t>A security update is postponed.</w:t>
            </w:r>
          </w:p>
          <w:p w14:paraId="2980D31D" w14:textId="77777777" w:rsidR="00960085" w:rsidRPr="00960085" w:rsidRDefault="00960085">
            <w:pPr>
              <w:numPr>
                <w:ilvl w:val="0"/>
                <w:numId w:val="14"/>
              </w:numPr>
              <w:ind w:right="162"/>
              <w:jc w:val="both"/>
              <w:rPr>
                <w:rFonts w:ascii="Calibri" w:hAnsi="Calibri" w:cs="Tahoma"/>
              </w:rPr>
            </w:pPr>
            <w:r w:rsidRPr="00960085">
              <w:rPr>
                <w:rFonts w:ascii="Calibri" w:hAnsi="Calibri" w:cs="Tahoma"/>
              </w:rPr>
              <w:t>A temporary control is used instead of full remediation.</w:t>
            </w:r>
          </w:p>
          <w:p w14:paraId="4E2FC452" w14:textId="77777777" w:rsidR="00960085" w:rsidRPr="00960085" w:rsidRDefault="00960085">
            <w:pPr>
              <w:numPr>
                <w:ilvl w:val="0"/>
                <w:numId w:val="14"/>
              </w:numPr>
              <w:ind w:right="162"/>
              <w:jc w:val="both"/>
              <w:rPr>
                <w:rFonts w:ascii="Calibri" w:hAnsi="Calibri" w:cs="Tahoma"/>
              </w:rPr>
            </w:pPr>
            <w:r w:rsidRPr="00960085">
              <w:rPr>
                <w:rFonts w:ascii="Calibri" w:hAnsi="Calibri" w:cs="Tahoma"/>
              </w:rPr>
              <w:t>A supplier cannot meet SMSA patching or remediation requirements.</w:t>
            </w:r>
          </w:p>
          <w:p w14:paraId="4A4B717F" w14:textId="543366BC" w:rsidR="00960085" w:rsidRPr="00960085" w:rsidRDefault="00960085" w:rsidP="00960085">
            <w:pPr>
              <w:ind w:right="162"/>
              <w:jc w:val="both"/>
              <w:rPr>
                <w:rFonts w:ascii="Calibri" w:hAnsi="Calibri" w:cs="Tahoma"/>
              </w:rPr>
            </w:pPr>
            <w:r w:rsidRPr="00960085">
              <w:rPr>
                <w:rFonts w:ascii="Calibri" w:hAnsi="Calibri" w:cs="Tahoma"/>
              </w:rPr>
              <w:t>Where an exception creates an information security risk, the risk shall be recorded and managed in the SMSA Risk Register. The Vulnerability and Patch Management Record shall only include the Risk Register reference number where applicable. It shall not duplicate the full risk assessment. Each exception shall include, where applicable:</w:t>
            </w:r>
          </w:p>
          <w:p w14:paraId="4B4DFF62" w14:textId="77777777" w:rsidR="00960085" w:rsidRPr="00960085" w:rsidRDefault="00960085">
            <w:pPr>
              <w:numPr>
                <w:ilvl w:val="0"/>
                <w:numId w:val="15"/>
              </w:numPr>
              <w:ind w:right="162"/>
              <w:jc w:val="both"/>
              <w:rPr>
                <w:rFonts w:ascii="Calibri" w:hAnsi="Calibri" w:cs="Tahoma"/>
              </w:rPr>
            </w:pPr>
            <w:r w:rsidRPr="00960085">
              <w:rPr>
                <w:rFonts w:ascii="Calibri" w:hAnsi="Calibri" w:cs="Tahoma"/>
              </w:rPr>
              <w:t>System name.</w:t>
            </w:r>
          </w:p>
          <w:p w14:paraId="0A4B422C" w14:textId="77777777" w:rsidR="00960085" w:rsidRPr="00960085" w:rsidRDefault="00960085">
            <w:pPr>
              <w:numPr>
                <w:ilvl w:val="0"/>
                <w:numId w:val="15"/>
              </w:numPr>
              <w:ind w:right="162"/>
              <w:jc w:val="both"/>
              <w:rPr>
                <w:rFonts w:ascii="Calibri" w:hAnsi="Calibri" w:cs="Tahoma"/>
              </w:rPr>
            </w:pPr>
            <w:r w:rsidRPr="00960085">
              <w:rPr>
                <w:rFonts w:ascii="Calibri" w:hAnsi="Calibri" w:cs="Tahoma"/>
              </w:rPr>
              <w:t>Vulnerability or patch details.</w:t>
            </w:r>
          </w:p>
          <w:p w14:paraId="04365739" w14:textId="77777777" w:rsidR="00960085" w:rsidRPr="00960085" w:rsidRDefault="00960085">
            <w:pPr>
              <w:numPr>
                <w:ilvl w:val="0"/>
                <w:numId w:val="15"/>
              </w:numPr>
              <w:ind w:right="162"/>
              <w:jc w:val="both"/>
              <w:rPr>
                <w:rFonts w:ascii="Calibri" w:hAnsi="Calibri" w:cs="Tahoma"/>
              </w:rPr>
            </w:pPr>
            <w:r w:rsidRPr="00960085">
              <w:rPr>
                <w:rFonts w:ascii="Calibri" w:hAnsi="Calibri" w:cs="Tahoma"/>
              </w:rPr>
              <w:t>Reason for exception.</w:t>
            </w:r>
          </w:p>
          <w:p w14:paraId="33BCD2E4" w14:textId="77777777" w:rsidR="00960085" w:rsidRPr="00960085" w:rsidRDefault="00960085">
            <w:pPr>
              <w:numPr>
                <w:ilvl w:val="0"/>
                <w:numId w:val="15"/>
              </w:numPr>
              <w:ind w:right="162"/>
              <w:jc w:val="both"/>
              <w:rPr>
                <w:rFonts w:ascii="Calibri" w:hAnsi="Calibri" w:cs="Tahoma"/>
              </w:rPr>
            </w:pPr>
            <w:r w:rsidRPr="00960085">
              <w:rPr>
                <w:rFonts w:ascii="Calibri" w:hAnsi="Calibri" w:cs="Tahoma"/>
              </w:rPr>
              <w:lastRenderedPageBreak/>
              <w:t>Temporary controls.</w:t>
            </w:r>
          </w:p>
          <w:p w14:paraId="6DF33C9B" w14:textId="77777777" w:rsidR="00960085" w:rsidRPr="00960085" w:rsidRDefault="00960085">
            <w:pPr>
              <w:numPr>
                <w:ilvl w:val="0"/>
                <w:numId w:val="15"/>
              </w:numPr>
              <w:ind w:right="162"/>
              <w:jc w:val="both"/>
              <w:rPr>
                <w:rFonts w:ascii="Calibri" w:hAnsi="Calibri" w:cs="Tahoma"/>
              </w:rPr>
            </w:pPr>
            <w:r w:rsidRPr="00960085">
              <w:rPr>
                <w:rFonts w:ascii="Calibri" w:hAnsi="Calibri" w:cs="Tahoma"/>
              </w:rPr>
              <w:t>Responsible owner.</w:t>
            </w:r>
          </w:p>
          <w:p w14:paraId="276906F6" w14:textId="77777777" w:rsidR="00960085" w:rsidRPr="00960085" w:rsidRDefault="00960085">
            <w:pPr>
              <w:numPr>
                <w:ilvl w:val="0"/>
                <w:numId w:val="15"/>
              </w:numPr>
              <w:ind w:right="162"/>
              <w:jc w:val="both"/>
              <w:rPr>
                <w:rFonts w:ascii="Calibri" w:hAnsi="Calibri" w:cs="Tahoma"/>
              </w:rPr>
            </w:pPr>
            <w:r w:rsidRPr="00960085">
              <w:rPr>
                <w:rFonts w:ascii="Calibri" w:hAnsi="Calibri" w:cs="Tahoma"/>
              </w:rPr>
              <w:t>Expiry date.</w:t>
            </w:r>
          </w:p>
          <w:p w14:paraId="033CE091" w14:textId="77777777" w:rsidR="00960085" w:rsidRPr="00960085" w:rsidRDefault="00960085">
            <w:pPr>
              <w:numPr>
                <w:ilvl w:val="0"/>
                <w:numId w:val="15"/>
              </w:numPr>
              <w:ind w:right="162"/>
              <w:jc w:val="both"/>
              <w:rPr>
                <w:rFonts w:ascii="Calibri" w:hAnsi="Calibri" w:cs="Tahoma"/>
              </w:rPr>
            </w:pPr>
            <w:r w:rsidRPr="00960085">
              <w:rPr>
                <w:rFonts w:ascii="Calibri" w:hAnsi="Calibri" w:cs="Tahoma"/>
              </w:rPr>
              <w:t>Review date.</w:t>
            </w:r>
          </w:p>
          <w:p w14:paraId="517FBBF1" w14:textId="77777777" w:rsidR="00960085" w:rsidRPr="00960085" w:rsidRDefault="00960085">
            <w:pPr>
              <w:numPr>
                <w:ilvl w:val="0"/>
                <w:numId w:val="15"/>
              </w:numPr>
              <w:ind w:right="162"/>
              <w:jc w:val="both"/>
              <w:rPr>
                <w:rFonts w:ascii="Calibri" w:hAnsi="Calibri" w:cs="Tahoma"/>
              </w:rPr>
            </w:pPr>
            <w:r w:rsidRPr="00960085">
              <w:rPr>
                <w:rFonts w:ascii="Calibri" w:hAnsi="Calibri" w:cs="Tahoma"/>
              </w:rPr>
              <w:t>Approval record.</w:t>
            </w:r>
          </w:p>
          <w:p w14:paraId="2C59FF45" w14:textId="77777777" w:rsidR="00960085" w:rsidRPr="00960085" w:rsidRDefault="00960085">
            <w:pPr>
              <w:numPr>
                <w:ilvl w:val="0"/>
                <w:numId w:val="15"/>
              </w:numPr>
              <w:ind w:right="162"/>
              <w:jc w:val="both"/>
              <w:rPr>
                <w:rFonts w:ascii="Calibri" w:hAnsi="Calibri" w:cs="Tahoma"/>
              </w:rPr>
            </w:pPr>
            <w:r w:rsidRPr="00960085">
              <w:rPr>
                <w:rFonts w:ascii="Calibri" w:hAnsi="Calibri" w:cs="Tahoma"/>
              </w:rPr>
              <w:t>Risk Register reference number, where applicable.</w:t>
            </w:r>
          </w:p>
          <w:p w14:paraId="6029C05F" w14:textId="710C243D" w:rsidR="00960085" w:rsidRPr="00960085" w:rsidRDefault="00960085" w:rsidP="00960085">
            <w:pPr>
              <w:ind w:right="162"/>
              <w:jc w:val="both"/>
              <w:rPr>
                <w:rFonts w:ascii="Calibri" w:hAnsi="Calibri" w:cs="Tahoma"/>
              </w:rPr>
            </w:pPr>
            <w:r w:rsidRPr="00960085">
              <w:rPr>
                <w:rFonts w:ascii="Calibri" w:hAnsi="Calibri" w:cs="Tahoma"/>
              </w:rPr>
              <w:t>Exceptions shall not be open ended. Every exception must have an expiry date and must be reviewed until closed.</w:t>
            </w:r>
          </w:p>
          <w:p w14:paraId="11D0BB2F" w14:textId="0823CADA" w:rsidR="000F0E85" w:rsidRDefault="000F0E85" w:rsidP="000F0E85">
            <w:pPr>
              <w:ind w:right="162"/>
              <w:jc w:val="both"/>
              <w:rPr>
                <w:rFonts w:ascii="Calibri" w:hAnsi="Calibri" w:cs="Tahoma"/>
                <w:b/>
                <w:bCs/>
              </w:rPr>
            </w:pPr>
            <w:r w:rsidRPr="000F0E85">
              <w:rPr>
                <w:rFonts w:ascii="Calibri" w:hAnsi="Calibri" w:cs="Tahoma"/>
                <w:b/>
                <w:bCs/>
              </w:rPr>
              <w:t>17. Records and Evidence</w:t>
            </w:r>
          </w:p>
          <w:p w14:paraId="392D0003" w14:textId="53232944" w:rsidR="00960085" w:rsidRPr="00960085" w:rsidRDefault="00960085" w:rsidP="00960085">
            <w:pPr>
              <w:ind w:right="162"/>
              <w:jc w:val="both"/>
              <w:rPr>
                <w:rFonts w:ascii="Calibri" w:hAnsi="Calibri" w:cs="Tahoma"/>
              </w:rPr>
            </w:pPr>
            <w:r w:rsidRPr="00960085">
              <w:rPr>
                <w:rFonts w:ascii="Calibri" w:hAnsi="Calibri" w:cs="Tahoma"/>
              </w:rPr>
              <w:t>SMSA shall maintain records to prove that vulnerability and patch management controls are implemented. System generated reports, tool logs, dashboards, tickets, change records, scan reports, patch reports and supplier reports shall be used as the main audit evidence where available.</w:t>
            </w:r>
          </w:p>
          <w:p w14:paraId="071D9288" w14:textId="181207C5" w:rsidR="00960085" w:rsidRPr="00960085" w:rsidRDefault="00960085" w:rsidP="00960085">
            <w:pPr>
              <w:ind w:right="162"/>
              <w:jc w:val="both"/>
              <w:rPr>
                <w:rFonts w:ascii="Calibri" w:hAnsi="Calibri" w:cs="Tahoma"/>
              </w:rPr>
            </w:pPr>
            <w:r w:rsidRPr="00960085">
              <w:rPr>
                <w:rFonts w:ascii="Calibri" w:hAnsi="Calibri" w:cs="Tahoma"/>
              </w:rPr>
              <w:t xml:space="preserve">Manual records are not required when the same information is already available from approved systems or tools. If </w:t>
            </w:r>
            <w:proofErr w:type="gramStart"/>
            <w:r w:rsidRPr="00960085">
              <w:rPr>
                <w:rFonts w:ascii="Calibri" w:hAnsi="Calibri" w:cs="Tahoma"/>
              </w:rPr>
              <w:t>system based</w:t>
            </w:r>
            <w:proofErr w:type="gramEnd"/>
            <w:r w:rsidRPr="00960085">
              <w:rPr>
                <w:rFonts w:ascii="Calibri" w:hAnsi="Calibri" w:cs="Tahoma"/>
              </w:rPr>
              <w:t xml:space="preserve"> evidence is not available, incomplete, or does not clearly show the required details, the approved Vulnerability and Patch Management Record shall be used. The following records shall be used where applicable:</w:t>
            </w:r>
          </w:p>
          <w:p w14:paraId="148B0F86" w14:textId="77777777" w:rsidR="00960085" w:rsidRPr="00960085" w:rsidRDefault="00960085">
            <w:pPr>
              <w:numPr>
                <w:ilvl w:val="0"/>
                <w:numId w:val="16"/>
              </w:numPr>
              <w:ind w:right="162"/>
              <w:jc w:val="both"/>
              <w:rPr>
                <w:rFonts w:ascii="Calibri" w:hAnsi="Calibri" w:cs="Tahoma"/>
              </w:rPr>
            </w:pPr>
            <w:r w:rsidRPr="00960085">
              <w:rPr>
                <w:rFonts w:ascii="Calibri" w:hAnsi="Calibri" w:cs="Tahoma"/>
              </w:rPr>
              <w:t>IT Asset Inventory, to confirm asset ownership, custodian, location, classification, criticality, backup status, supplier or contract details and last review date.</w:t>
            </w:r>
          </w:p>
          <w:p w14:paraId="35DF5049" w14:textId="09ADBE06" w:rsidR="00960085" w:rsidRPr="00960085" w:rsidRDefault="00960085">
            <w:pPr>
              <w:numPr>
                <w:ilvl w:val="0"/>
                <w:numId w:val="16"/>
              </w:numPr>
              <w:ind w:right="162"/>
              <w:jc w:val="both"/>
              <w:rPr>
                <w:rFonts w:ascii="Calibri" w:hAnsi="Calibri" w:cs="Tahoma"/>
              </w:rPr>
            </w:pPr>
            <w:r w:rsidRPr="00960085">
              <w:rPr>
                <w:rFonts w:ascii="Calibri" w:hAnsi="Calibri" w:cs="Tahoma"/>
              </w:rPr>
              <w:t>Vulnerability and Patch Management Record, to track vulnerabilities, patches, testing, deployment, closure and end</w:t>
            </w:r>
            <w:r w:rsidR="00AA324F">
              <w:rPr>
                <w:rFonts w:ascii="Calibri" w:hAnsi="Calibri" w:cs="Tahoma"/>
              </w:rPr>
              <w:t xml:space="preserve"> </w:t>
            </w:r>
            <w:r w:rsidRPr="00960085">
              <w:rPr>
                <w:rFonts w:ascii="Calibri" w:hAnsi="Calibri" w:cs="Tahoma"/>
              </w:rPr>
              <w:t>of</w:t>
            </w:r>
            <w:r w:rsidR="00AA324F">
              <w:rPr>
                <w:rFonts w:ascii="Calibri" w:hAnsi="Calibri" w:cs="Tahoma"/>
              </w:rPr>
              <w:t xml:space="preserve"> </w:t>
            </w:r>
            <w:r w:rsidRPr="00960085">
              <w:rPr>
                <w:rFonts w:ascii="Calibri" w:hAnsi="Calibri" w:cs="Tahoma"/>
              </w:rPr>
              <w:t>life systems where system reports are not sufficient.</w:t>
            </w:r>
          </w:p>
          <w:p w14:paraId="5317DABB" w14:textId="77777777" w:rsidR="00960085" w:rsidRPr="00960085" w:rsidRDefault="00960085">
            <w:pPr>
              <w:numPr>
                <w:ilvl w:val="0"/>
                <w:numId w:val="16"/>
              </w:numPr>
              <w:ind w:right="162"/>
              <w:jc w:val="both"/>
              <w:rPr>
                <w:rFonts w:ascii="Calibri" w:hAnsi="Calibri" w:cs="Tahoma"/>
              </w:rPr>
            </w:pPr>
            <w:r w:rsidRPr="00960085">
              <w:rPr>
                <w:rFonts w:ascii="Calibri" w:hAnsi="Calibri" w:cs="Tahoma"/>
              </w:rPr>
              <w:t>SMSA Risk Register, where a vulnerability, delayed patch, unsupported system, exception, or temporary control creates a risk that requires formal risk tracking, treatment, or acceptance.</w:t>
            </w:r>
          </w:p>
          <w:p w14:paraId="552F2C72" w14:textId="130152C7" w:rsidR="00960085" w:rsidRPr="00960085" w:rsidRDefault="00960085">
            <w:pPr>
              <w:numPr>
                <w:ilvl w:val="0"/>
                <w:numId w:val="16"/>
              </w:numPr>
              <w:ind w:right="162"/>
              <w:jc w:val="both"/>
              <w:rPr>
                <w:rFonts w:ascii="Calibri" w:hAnsi="Calibri" w:cs="Tahoma"/>
              </w:rPr>
            </w:pPr>
            <w:r w:rsidRPr="00960085">
              <w:rPr>
                <w:rFonts w:ascii="Calibri" w:hAnsi="Calibri" w:cs="Tahoma"/>
              </w:rPr>
              <w:t>ITD Supplier Security Review Form, where supplier</w:t>
            </w:r>
            <w:r w:rsidR="00AA324F">
              <w:rPr>
                <w:rFonts w:ascii="Calibri" w:hAnsi="Calibri" w:cs="Tahoma"/>
              </w:rPr>
              <w:t xml:space="preserve"> </w:t>
            </w:r>
            <w:r w:rsidRPr="00960085">
              <w:rPr>
                <w:rFonts w:ascii="Calibri" w:hAnsi="Calibri" w:cs="Tahoma"/>
              </w:rPr>
              <w:t>managed systems, supplier access, supplier remediation, or supplier security evidence is required.</w:t>
            </w:r>
          </w:p>
          <w:p w14:paraId="0DC8FC91" w14:textId="0E90D73A" w:rsidR="00960085" w:rsidRPr="00960085" w:rsidRDefault="00960085">
            <w:pPr>
              <w:numPr>
                <w:ilvl w:val="0"/>
                <w:numId w:val="16"/>
              </w:numPr>
              <w:ind w:right="162"/>
              <w:jc w:val="both"/>
              <w:rPr>
                <w:rFonts w:ascii="Calibri" w:hAnsi="Calibri" w:cs="Tahoma"/>
              </w:rPr>
            </w:pPr>
            <w:r w:rsidRPr="00960085">
              <w:rPr>
                <w:rFonts w:ascii="Calibri" w:hAnsi="Calibri" w:cs="Tahoma"/>
              </w:rPr>
              <w:t>System</w:t>
            </w:r>
            <w:r w:rsidR="00AA324F">
              <w:rPr>
                <w:rFonts w:ascii="Calibri" w:hAnsi="Calibri" w:cs="Tahoma"/>
              </w:rPr>
              <w:t xml:space="preserve"> </w:t>
            </w:r>
            <w:r w:rsidRPr="00960085">
              <w:rPr>
                <w:rFonts w:ascii="Calibri" w:hAnsi="Calibri" w:cs="Tahoma"/>
              </w:rPr>
              <w:t>generated vulnerability reports, patch compliance reports, scan reports, dashboards, IT tickets, change requests, backup or rollback records, screenshots, vendor confirmations and supplier reports.</w:t>
            </w:r>
          </w:p>
          <w:p w14:paraId="728DF068" w14:textId="77777777" w:rsidR="00960085" w:rsidRPr="00960085" w:rsidRDefault="00960085" w:rsidP="00960085">
            <w:pPr>
              <w:ind w:right="162"/>
              <w:jc w:val="both"/>
              <w:rPr>
                <w:rFonts w:ascii="Calibri" w:hAnsi="Calibri" w:cs="Tahoma"/>
              </w:rPr>
            </w:pPr>
            <w:r w:rsidRPr="00960085">
              <w:rPr>
                <w:rFonts w:ascii="Calibri" w:hAnsi="Calibri" w:cs="Tahoma"/>
              </w:rPr>
              <w:t>Records may include, where applicable:</w:t>
            </w:r>
          </w:p>
          <w:p w14:paraId="4A4CCCA7" w14:textId="77777777" w:rsidR="00960085" w:rsidRPr="00960085" w:rsidRDefault="00960085">
            <w:pPr>
              <w:numPr>
                <w:ilvl w:val="0"/>
                <w:numId w:val="17"/>
              </w:numPr>
              <w:ind w:right="162"/>
              <w:jc w:val="both"/>
              <w:rPr>
                <w:rFonts w:ascii="Calibri" w:hAnsi="Calibri" w:cs="Tahoma"/>
              </w:rPr>
            </w:pPr>
            <w:r w:rsidRPr="00960085">
              <w:rPr>
                <w:rFonts w:ascii="Calibri" w:hAnsi="Calibri" w:cs="Tahoma"/>
              </w:rPr>
              <w:t>Vulnerability scan reports or system vulnerability dashboard.</w:t>
            </w:r>
          </w:p>
          <w:p w14:paraId="7F53FAB5" w14:textId="77777777" w:rsidR="00960085" w:rsidRPr="00960085" w:rsidRDefault="00960085">
            <w:pPr>
              <w:numPr>
                <w:ilvl w:val="0"/>
                <w:numId w:val="17"/>
              </w:numPr>
              <w:ind w:right="162"/>
              <w:jc w:val="both"/>
              <w:rPr>
                <w:rFonts w:ascii="Calibri" w:hAnsi="Calibri" w:cs="Tahoma"/>
              </w:rPr>
            </w:pPr>
            <w:r w:rsidRPr="00960085">
              <w:rPr>
                <w:rFonts w:ascii="Calibri" w:hAnsi="Calibri" w:cs="Tahoma"/>
              </w:rPr>
              <w:t>Patch compliance reports or system patch dashboard.</w:t>
            </w:r>
          </w:p>
          <w:p w14:paraId="53C5DC00" w14:textId="77777777" w:rsidR="00960085" w:rsidRPr="00960085" w:rsidRDefault="00960085">
            <w:pPr>
              <w:numPr>
                <w:ilvl w:val="0"/>
                <w:numId w:val="17"/>
              </w:numPr>
              <w:ind w:right="162"/>
              <w:jc w:val="both"/>
              <w:rPr>
                <w:rFonts w:ascii="Calibri" w:hAnsi="Calibri" w:cs="Tahoma"/>
              </w:rPr>
            </w:pPr>
            <w:r w:rsidRPr="00960085">
              <w:rPr>
                <w:rFonts w:ascii="Calibri" w:hAnsi="Calibri" w:cs="Tahoma"/>
              </w:rPr>
              <w:lastRenderedPageBreak/>
              <w:t>IT tickets or change request records.</w:t>
            </w:r>
          </w:p>
          <w:p w14:paraId="6895DBB7" w14:textId="77777777" w:rsidR="00960085" w:rsidRPr="00960085" w:rsidRDefault="00960085">
            <w:pPr>
              <w:numPr>
                <w:ilvl w:val="0"/>
                <w:numId w:val="17"/>
              </w:numPr>
              <w:ind w:right="162"/>
              <w:jc w:val="both"/>
              <w:rPr>
                <w:rFonts w:ascii="Calibri" w:hAnsi="Calibri" w:cs="Tahoma"/>
              </w:rPr>
            </w:pPr>
            <w:r w:rsidRPr="00960085">
              <w:rPr>
                <w:rFonts w:ascii="Calibri" w:hAnsi="Calibri" w:cs="Tahoma"/>
              </w:rPr>
              <w:t>Backup or rollback records.</w:t>
            </w:r>
          </w:p>
          <w:p w14:paraId="581AF503" w14:textId="77777777" w:rsidR="00960085" w:rsidRPr="00960085" w:rsidRDefault="00960085">
            <w:pPr>
              <w:numPr>
                <w:ilvl w:val="0"/>
                <w:numId w:val="17"/>
              </w:numPr>
              <w:ind w:right="162"/>
              <w:jc w:val="both"/>
              <w:rPr>
                <w:rFonts w:ascii="Calibri" w:hAnsi="Calibri" w:cs="Tahoma"/>
              </w:rPr>
            </w:pPr>
            <w:r w:rsidRPr="00960085">
              <w:rPr>
                <w:rFonts w:ascii="Calibri" w:hAnsi="Calibri" w:cs="Tahoma"/>
              </w:rPr>
              <w:t xml:space="preserve">Vulnerability </w:t>
            </w:r>
            <w:proofErr w:type="gramStart"/>
            <w:r w:rsidRPr="00960085">
              <w:rPr>
                <w:rFonts w:ascii="Calibri" w:hAnsi="Calibri" w:cs="Tahoma"/>
              </w:rPr>
              <w:t>rescan</w:t>
            </w:r>
            <w:proofErr w:type="gramEnd"/>
            <w:r w:rsidRPr="00960085">
              <w:rPr>
                <w:rFonts w:ascii="Calibri" w:hAnsi="Calibri" w:cs="Tahoma"/>
              </w:rPr>
              <w:t xml:space="preserve"> reports.</w:t>
            </w:r>
          </w:p>
          <w:p w14:paraId="1D3665C2" w14:textId="77777777" w:rsidR="00960085" w:rsidRPr="00960085" w:rsidRDefault="00960085">
            <w:pPr>
              <w:numPr>
                <w:ilvl w:val="0"/>
                <w:numId w:val="17"/>
              </w:numPr>
              <w:ind w:right="162"/>
              <w:jc w:val="both"/>
              <w:rPr>
                <w:rFonts w:ascii="Calibri" w:hAnsi="Calibri" w:cs="Tahoma"/>
              </w:rPr>
            </w:pPr>
            <w:r w:rsidRPr="00960085">
              <w:rPr>
                <w:rFonts w:ascii="Calibri" w:hAnsi="Calibri" w:cs="Tahoma"/>
              </w:rPr>
              <w:t>Penetration testing reports.</w:t>
            </w:r>
          </w:p>
          <w:p w14:paraId="4AEA8C02" w14:textId="77777777" w:rsidR="00960085" w:rsidRPr="00960085" w:rsidRDefault="00960085">
            <w:pPr>
              <w:numPr>
                <w:ilvl w:val="0"/>
                <w:numId w:val="17"/>
              </w:numPr>
              <w:ind w:right="162"/>
              <w:jc w:val="both"/>
              <w:rPr>
                <w:rFonts w:ascii="Calibri" w:hAnsi="Calibri" w:cs="Tahoma"/>
              </w:rPr>
            </w:pPr>
            <w:r w:rsidRPr="00960085">
              <w:rPr>
                <w:rFonts w:ascii="Calibri" w:hAnsi="Calibri" w:cs="Tahoma"/>
              </w:rPr>
              <w:t>Supplier Security Review Form and supplier evidence.</w:t>
            </w:r>
          </w:p>
          <w:p w14:paraId="2309FBF9" w14:textId="77777777" w:rsidR="00960085" w:rsidRPr="00960085" w:rsidRDefault="00960085">
            <w:pPr>
              <w:numPr>
                <w:ilvl w:val="0"/>
                <w:numId w:val="17"/>
              </w:numPr>
              <w:ind w:right="162"/>
              <w:jc w:val="both"/>
              <w:rPr>
                <w:rFonts w:ascii="Calibri" w:hAnsi="Calibri" w:cs="Tahoma"/>
              </w:rPr>
            </w:pPr>
            <w:r w:rsidRPr="00960085">
              <w:rPr>
                <w:rFonts w:ascii="Calibri" w:hAnsi="Calibri" w:cs="Tahoma"/>
              </w:rPr>
              <w:t>SMSA Risk Register records.</w:t>
            </w:r>
          </w:p>
          <w:p w14:paraId="511451BA" w14:textId="77777777" w:rsidR="00960085" w:rsidRPr="00960085" w:rsidRDefault="00960085">
            <w:pPr>
              <w:numPr>
                <w:ilvl w:val="0"/>
                <w:numId w:val="17"/>
              </w:numPr>
              <w:ind w:right="162"/>
              <w:jc w:val="both"/>
              <w:rPr>
                <w:rFonts w:ascii="Calibri" w:hAnsi="Calibri" w:cs="Tahoma"/>
              </w:rPr>
            </w:pPr>
            <w:r w:rsidRPr="00960085">
              <w:rPr>
                <w:rFonts w:ascii="Calibri" w:hAnsi="Calibri" w:cs="Tahoma"/>
              </w:rPr>
              <w:t>Incident reports linked to exploited vulnerabilities.</w:t>
            </w:r>
          </w:p>
          <w:p w14:paraId="13903759" w14:textId="77777777" w:rsidR="00960085" w:rsidRPr="00960085" w:rsidRDefault="00960085">
            <w:pPr>
              <w:numPr>
                <w:ilvl w:val="0"/>
                <w:numId w:val="17"/>
              </w:numPr>
              <w:ind w:right="162"/>
              <w:jc w:val="both"/>
              <w:rPr>
                <w:rFonts w:ascii="Calibri" w:hAnsi="Calibri" w:cs="Tahoma"/>
              </w:rPr>
            </w:pPr>
            <w:r w:rsidRPr="00960085">
              <w:rPr>
                <w:rFonts w:ascii="Calibri" w:hAnsi="Calibri" w:cs="Tahoma"/>
              </w:rPr>
              <w:t>Management review or compliance review records.</w:t>
            </w:r>
          </w:p>
          <w:p w14:paraId="0DE990BF" w14:textId="06C0CBB0" w:rsidR="00960085" w:rsidRPr="00960085" w:rsidRDefault="00960085" w:rsidP="00960085">
            <w:pPr>
              <w:ind w:right="162"/>
              <w:jc w:val="both"/>
              <w:rPr>
                <w:rFonts w:ascii="Calibri" w:hAnsi="Calibri" w:cs="Tahoma"/>
              </w:rPr>
            </w:pPr>
            <w:r w:rsidRPr="00960085">
              <w:rPr>
                <w:rFonts w:ascii="Calibri" w:hAnsi="Calibri" w:cs="Tahoma"/>
              </w:rPr>
              <w:t>Records shall be retained as per SMSA document control and record retention requirements.</w:t>
            </w:r>
          </w:p>
          <w:p w14:paraId="59D5E4DA" w14:textId="2ACCCD37" w:rsidR="000F0E85" w:rsidRPr="000F0E85" w:rsidRDefault="000F0E85" w:rsidP="000F0E85">
            <w:pPr>
              <w:ind w:right="162"/>
              <w:jc w:val="both"/>
              <w:rPr>
                <w:rFonts w:ascii="Calibri" w:hAnsi="Calibri" w:cs="Tahoma"/>
                <w:b/>
                <w:bCs/>
              </w:rPr>
            </w:pPr>
            <w:r w:rsidRPr="000F0E85">
              <w:rPr>
                <w:rFonts w:ascii="Calibri" w:hAnsi="Calibri" w:cs="Tahoma"/>
                <w:b/>
                <w:bCs/>
              </w:rPr>
              <w:t>18. Review and Monitoring</w:t>
            </w:r>
          </w:p>
          <w:p w14:paraId="7DB95343" w14:textId="77777777" w:rsidR="000F0E85" w:rsidRPr="000F0E85" w:rsidRDefault="000F0E85" w:rsidP="000F0E85">
            <w:pPr>
              <w:ind w:right="162"/>
              <w:jc w:val="both"/>
              <w:rPr>
                <w:rFonts w:ascii="Calibri" w:hAnsi="Calibri" w:cs="Tahoma"/>
              </w:rPr>
            </w:pPr>
            <w:r w:rsidRPr="000F0E85">
              <w:rPr>
                <w:rFonts w:ascii="Calibri" w:hAnsi="Calibri" w:cs="Tahoma"/>
              </w:rPr>
              <w:t>ITD shall regularly review the vulnerability and patch management process to confirm that:</w:t>
            </w:r>
          </w:p>
          <w:p w14:paraId="49BC29E6"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Scans are being performed.</w:t>
            </w:r>
          </w:p>
          <w:p w14:paraId="52A0406F"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Vulnerabilities are recorded.</w:t>
            </w:r>
          </w:p>
          <w:p w14:paraId="68D4C108"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Critical and high vulnerabilities are followed up.</w:t>
            </w:r>
          </w:p>
          <w:p w14:paraId="44FE4086"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Patches are applied within required timelines.</w:t>
            </w:r>
          </w:p>
          <w:p w14:paraId="68FE2EBE"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Exceptions are approved and reviewed.</w:t>
            </w:r>
          </w:p>
          <w:p w14:paraId="7A541599"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Unsupported systems are monitored.</w:t>
            </w:r>
          </w:p>
          <w:p w14:paraId="06CD81FA"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Supplier vulnerabilities are followed up.</w:t>
            </w:r>
          </w:p>
          <w:p w14:paraId="14FFFCCF"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Evidence is maintained for audit.</w:t>
            </w:r>
          </w:p>
          <w:p w14:paraId="3B925263" w14:textId="628DB456" w:rsidR="000F0E85" w:rsidRPr="000F0E85" w:rsidRDefault="000F0E85" w:rsidP="000F0E85">
            <w:pPr>
              <w:ind w:right="162"/>
              <w:jc w:val="both"/>
              <w:rPr>
                <w:rFonts w:ascii="Calibri" w:hAnsi="Calibri" w:cs="Tahoma"/>
              </w:rPr>
            </w:pPr>
            <w:r w:rsidRPr="000F0E85">
              <w:rPr>
                <w:rFonts w:ascii="Calibri" w:hAnsi="Calibri" w:cs="Tahoma"/>
              </w:rPr>
              <w:t xml:space="preserve">Open critical and </w:t>
            </w:r>
            <w:proofErr w:type="gramStart"/>
            <w:r w:rsidRPr="000F0E85">
              <w:rPr>
                <w:rFonts w:ascii="Calibri" w:hAnsi="Calibri" w:cs="Tahoma"/>
              </w:rPr>
              <w:t>high</w:t>
            </w:r>
            <w:r>
              <w:rPr>
                <w:rFonts w:ascii="Calibri" w:hAnsi="Calibri" w:cs="Tahoma"/>
              </w:rPr>
              <w:t xml:space="preserve"> </w:t>
            </w:r>
            <w:r w:rsidRPr="000F0E85">
              <w:rPr>
                <w:rFonts w:ascii="Calibri" w:hAnsi="Calibri" w:cs="Tahoma"/>
              </w:rPr>
              <w:t>risk</w:t>
            </w:r>
            <w:proofErr w:type="gramEnd"/>
            <w:r w:rsidRPr="000F0E85">
              <w:rPr>
                <w:rFonts w:ascii="Calibri" w:hAnsi="Calibri" w:cs="Tahoma"/>
              </w:rPr>
              <w:t xml:space="preserve"> vulnerabilities shall be reported to the National IT Manager and escalated to the CTO where required.</w:t>
            </w:r>
          </w:p>
          <w:p w14:paraId="776F7ADA" w14:textId="77777777" w:rsidR="000F0E85" w:rsidRPr="000F0E85" w:rsidRDefault="000F0E85" w:rsidP="000F0E85">
            <w:pPr>
              <w:ind w:right="162"/>
              <w:jc w:val="both"/>
              <w:rPr>
                <w:rFonts w:ascii="Calibri" w:hAnsi="Calibri" w:cs="Tahoma"/>
                <w:b/>
                <w:bCs/>
              </w:rPr>
            </w:pPr>
            <w:r w:rsidRPr="000F0E85">
              <w:rPr>
                <w:rFonts w:ascii="Calibri" w:hAnsi="Calibri" w:cs="Tahoma"/>
                <w:b/>
                <w:bCs/>
              </w:rPr>
              <w:t>19. Review Period</w:t>
            </w:r>
          </w:p>
          <w:p w14:paraId="57D41016" w14:textId="15553DFD" w:rsidR="000F0E85" w:rsidRPr="000F0E85" w:rsidRDefault="000F0E85" w:rsidP="000F0E85">
            <w:pPr>
              <w:ind w:right="162"/>
              <w:jc w:val="both"/>
              <w:rPr>
                <w:rFonts w:ascii="Calibri" w:hAnsi="Calibri" w:cs="Tahoma"/>
              </w:rPr>
            </w:pPr>
            <w:r w:rsidRPr="000F0E85">
              <w:rPr>
                <w:rFonts w:ascii="Calibri" w:hAnsi="Calibri" w:cs="Tahoma"/>
              </w:rPr>
              <w:t>The policy will be reviewed by the National IT Manager on an annual basis or as mandated by a major change in business, legal, regulatory, technology, security, or other compliance requirements.</w:t>
            </w:r>
            <w:r>
              <w:rPr>
                <w:rFonts w:ascii="Calibri" w:hAnsi="Calibri" w:cs="Tahoma"/>
              </w:rPr>
              <w:t xml:space="preserve"> </w:t>
            </w:r>
            <w:r w:rsidRPr="000F0E85">
              <w:rPr>
                <w:rFonts w:ascii="Calibri" w:hAnsi="Calibri" w:cs="Tahoma"/>
              </w:rPr>
              <w:t>The policy shall also be reviewed after major security incidents, major vulnerability events, major audit findings, or significant changes in SMSA systems or IT operations.</w:t>
            </w:r>
          </w:p>
          <w:p w14:paraId="7D79EF75" w14:textId="77777777" w:rsidR="000F0E85" w:rsidRPr="000F0E85" w:rsidRDefault="000F0E85" w:rsidP="000F0E85">
            <w:pPr>
              <w:ind w:right="162"/>
              <w:jc w:val="both"/>
              <w:rPr>
                <w:rFonts w:ascii="Calibri" w:hAnsi="Calibri" w:cs="Tahoma"/>
                <w:b/>
                <w:bCs/>
              </w:rPr>
            </w:pPr>
            <w:r w:rsidRPr="000F0E85">
              <w:rPr>
                <w:rFonts w:ascii="Calibri" w:hAnsi="Calibri" w:cs="Tahoma"/>
                <w:b/>
                <w:bCs/>
              </w:rPr>
              <w:t>20. Enforcement</w:t>
            </w:r>
          </w:p>
          <w:p w14:paraId="49E4690B" w14:textId="77777777" w:rsidR="000F0E85" w:rsidRPr="000F0E85" w:rsidRDefault="000F0E85" w:rsidP="000F0E85">
            <w:pPr>
              <w:ind w:right="162"/>
              <w:jc w:val="both"/>
              <w:rPr>
                <w:rFonts w:ascii="Calibri" w:hAnsi="Calibri" w:cs="Tahoma"/>
                <w:b/>
                <w:bCs/>
              </w:rPr>
            </w:pPr>
            <w:r w:rsidRPr="000F0E85">
              <w:rPr>
                <w:rFonts w:ascii="Calibri" w:hAnsi="Calibri" w:cs="Tahoma"/>
                <w:b/>
                <w:bCs/>
              </w:rPr>
              <w:t>20.1 Policy Violation</w:t>
            </w:r>
          </w:p>
          <w:p w14:paraId="5A9EA97B" w14:textId="77777777" w:rsidR="000F0E85" w:rsidRPr="000F0E85" w:rsidRDefault="000F0E85" w:rsidP="000F0E85">
            <w:pPr>
              <w:ind w:right="162"/>
              <w:jc w:val="both"/>
              <w:rPr>
                <w:rFonts w:ascii="Calibri" w:hAnsi="Calibri" w:cs="Tahoma"/>
              </w:rPr>
            </w:pPr>
            <w:r w:rsidRPr="000F0E85">
              <w:rPr>
                <w:rFonts w:ascii="Calibri" w:hAnsi="Calibri" w:cs="Tahoma"/>
              </w:rPr>
              <w:lastRenderedPageBreak/>
              <w:t>Violation of this policy shall result in corrective action as per DVD. Disciplinary action shall be consistent with the severity of the incident, as determined by investigation, and may include, but is not limited to:</w:t>
            </w:r>
          </w:p>
          <w:p w14:paraId="13D8AF66"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Warning letter.</w:t>
            </w:r>
          </w:p>
          <w:p w14:paraId="7ACD9C1D"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Removal of access privileges to information assets.</w:t>
            </w:r>
          </w:p>
          <w:p w14:paraId="3CEB105A"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Termination of employment or contract.</w:t>
            </w:r>
          </w:p>
          <w:p w14:paraId="20DF2470"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Other actions deemed appropriate by management, HR department and Legal department.</w:t>
            </w:r>
          </w:p>
          <w:p w14:paraId="2B85AB10" w14:textId="77777777" w:rsidR="000F0E85" w:rsidRPr="000F0E85" w:rsidRDefault="000F0E85" w:rsidP="000F0E85">
            <w:pPr>
              <w:ind w:right="162"/>
              <w:jc w:val="both"/>
              <w:rPr>
                <w:rFonts w:ascii="Calibri" w:hAnsi="Calibri" w:cs="Tahoma"/>
              </w:rPr>
            </w:pPr>
            <w:r w:rsidRPr="000F0E85">
              <w:rPr>
                <w:rFonts w:ascii="Calibri" w:hAnsi="Calibri" w:cs="Tahoma"/>
              </w:rPr>
              <w:t>Examples of violations include:</w:t>
            </w:r>
          </w:p>
          <w:p w14:paraId="42005E80"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Ignoring critical vulnerabilities without approval.</w:t>
            </w:r>
          </w:p>
          <w:p w14:paraId="23363E9A"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Delaying patches without documented reason.</w:t>
            </w:r>
          </w:p>
          <w:p w14:paraId="730C5536"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Disabling patching tools or security controls without approval.</w:t>
            </w:r>
          </w:p>
          <w:p w14:paraId="3B2DEC75"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Using unsupported systems without approval.</w:t>
            </w:r>
          </w:p>
          <w:p w14:paraId="6BD51772"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Failing to report known vulnerabilities.</w:t>
            </w:r>
          </w:p>
          <w:p w14:paraId="68F17389" w14:textId="5DE53F1D" w:rsidR="000F0E85" w:rsidRPr="000F0E85" w:rsidRDefault="000F0E85">
            <w:pPr>
              <w:numPr>
                <w:ilvl w:val="0"/>
                <w:numId w:val="11"/>
              </w:numPr>
              <w:ind w:right="162"/>
              <w:jc w:val="both"/>
              <w:rPr>
                <w:rFonts w:ascii="Calibri" w:hAnsi="Calibri" w:cs="Tahoma"/>
              </w:rPr>
            </w:pPr>
            <w:r w:rsidRPr="000F0E85">
              <w:rPr>
                <w:rFonts w:ascii="Calibri" w:hAnsi="Calibri" w:cs="Tahoma"/>
              </w:rPr>
              <w:t>Allowing third</w:t>
            </w:r>
            <w:r w:rsidR="00AA324F">
              <w:rPr>
                <w:rFonts w:ascii="Calibri" w:hAnsi="Calibri" w:cs="Tahoma"/>
              </w:rPr>
              <w:t xml:space="preserve"> </w:t>
            </w:r>
            <w:r w:rsidRPr="000F0E85">
              <w:rPr>
                <w:rFonts w:ascii="Calibri" w:hAnsi="Calibri" w:cs="Tahoma"/>
              </w:rPr>
              <w:t>party systems to remain exposed without action.</w:t>
            </w:r>
          </w:p>
          <w:p w14:paraId="11EA4A2E" w14:textId="77777777" w:rsidR="000F0E85" w:rsidRPr="000F0E85" w:rsidRDefault="000F0E85">
            <w:pPr>
              <w:numPr>
                <w:ilvl w:val="0"/>
                <w:numId w:val="11"/>
              </w:numPr>
              <w:ind w:right="162"/>
              <w:jc w:val="both"/>
              <w:rPr>
                <w:rFonts w:ascii="Calibri" w:hAnsi="Calibri" w:cs="Tahoma"/>
              </w:rPr>
            </w:pPr>
            <w:r w:rsidRPr="000F0E85">
              <w:rPr>
                <w:rFonts w:ascii="Calibri" w:hAnsi="Calibri" w:cs="Tahoma"/>
              </w:rPr>
              <w:t>Closing vulnerability or patch tickets without proper evidence.</w:t>
            </w:r>
          </w:p>
          <w:p w14:paraId="642C8067" w14:textId="77777777" w:rsidR="000F0E85" w:rsidRPr="000F0E85" w:rsidRDefault="000F0E85" w:rsidP="000F0E85">
            <w:pPr>
              <w:ind w:right="162"/>
              <w:jc w:val="both"/>
              <w:rPr>
                <w:rFonts w:ascii="Calibri" w:hAnsi="Calibri" w:cs="Tahoma"/>
                <w:b/>
                <w:bCs/>
              </w:rPr>
            </w:pPr>
            <w:r w:rsidRPr="000F0E85">
              <w:rPr>
                <w:rFonts w:ascii="Calibri" w:hAnsi="Calibri" w:cs="Tahoma"/>
                <w:b/>
                <w:bCs/>
              </w:rPr>
              <w:t>20.2 Policy Waiver</w:t>
            </w:r>
          </w:p>
          <w:p w14:paraId="11CF1F5F" w14:textId="11022FB9" w:rsidR="000F0E85" w:rsidRPr="00960085" w:rsidRDefault="000F0E85" w:rsidP="00960085">
            <w:pPr>
              <w:ind w:right="162"/>
              <w:jc w:val="both"/>
              <w:rPr>
                <w:rFonts w:ascii="Calibri" w:hAnsi="Calibri" w:cs="Tahoma"/>
              </w:rPr>
            </w:pPr>
            <w:r w:rsidRPr="000F0E85">
              <w:rPr>
                <w:rFonts w:ascii="Calibri" w:hAnsi="Calibri" w:cs="Tahoma"/>
              </w:rPr>
              <w:t>Any exception to this policy must be formally approved by the CTO / Managing Director and documented.</w:t>
            </w:r>
            <w:r>
              <w:rPr>
                <w:rFonts w:ascii="Calibri" w:hAnsi="Calibri" w:cs="Tahoma"/>
              </w:rPr>
              <w:t xml:space="preserve"> </w:t>
            </w:r>
            <w:r w:rsidRPr="000F0E85">
              <w:rPr>
                <w:rFonts w:ascii="Calibri" w:hAnsi="Calibri" w:cs="Tahoma"/>
              </w:rPr>
              <w:t>The waiver must include the reason, risk, temporary control, owner, expiry date and review date.</w:t>
            </w:r>
          </w:p>
          <w:p w14:paraId="20EBA75A" w14:textId="77777777" w:rsidR="002E0346" w:rsidRPr="002E0346" w:rsidRDefault="002E0346" w:rsidP="002E0346">
            <w:pPr>
              <w:ind w:right="162"/>
              <w:jc w:val="both"/>
              <w:rPr>
                <w:rFonts w:ascii="Calibri" w:hAnsi="Calibri" w:cs="Tahoma"/>
                <w:b/>
                <w:bCs/>
              </w:rPr>
            </w:pPr>
            <w:r w:rsidRPr="002E0346">
              <w:rPr>
                <w:rFonts w:ascii="Calibri" w:hAnsi="Calibri" w:cs="Tahoma"/>
                <w:b/>
                <w:bCs/>
              </w:rPr>
              <w:t>21. Related Documents</w:t>
            </w:r>
          </w:p>
          <w:p w14:paraId="01492941" w14:textId="77777777" w:rsidR="00960085" w:rsidRPr="00960085" w:rsidRDefault="00960085">
            <w:pPr>
              <w:pStyle w:val="ListParagraph"/>
              <w:numPr>
                <w:ilvl w:val="0"/>
                <w:numId w:val="18"/>
              </w:numPr>
              <w:ind w:right="162"/>
              <w:rPr>
                <w:rFonts w:ascii="Calibri" w:hAnsi="Calibri" w:cs="Tahoma"/>
              </w:rPr>
            </w:pPr>
            <w:r w:rsidRPr="00960085">
              <w:rPr>
                <w:rFonts w:ascii="Calibri" w:hAnsi="Calibri" w:cs="Tahoma"/>
              </w:rPr>
              <w:t>Organization of Information Security Policy.</w:t>
            </w:r>
          </w:p>
          <w:p w14:paraId="6EC064B3" w14:textId="77777777" w:rsidR="00960085" w:rsidRPr="00960085" w:rsidRDefault="00960085">
            <w:pPr>
              <w:pStyle w:val="ListParagraph"/>
              <w:numPr>
                <w:ilvl w:val="0"/>
                <w:numId w:val="18"/>
              </w:numPr>
              <w:ind w:right="162"/>
              <w:rPr>
                <w:rFonts w:ascii="Calibri" w:hAnsi="Calibri" w:cs="Tahoma"/>
              </w:rPr>
            </w:pPr>
            <w:r w:rsidRPr="00960085">
              <w:rPr>
                <w:rFonts w:ascii="Calibri" w:hAnsi="Calibri" w:cs="Tahoma"/>
              </w:rPr>
              <w:t>Information Security Risk Management Procedure.</w:t>
            </w:r>
          </w:p>
          <w:p w14:paraId="65E4172E" w14:textId="77777777" w:rsidR="00960085" w:rsidRPr="00960085" w:rsidRDefault="00960085">
            <w:pPr>
              <w:pStyle w:val="ListParagraph"/>
              <w:numPr>
                <w:ilvl w:val="0"/>
                <w:numId w:val="18"/>
              </w:numPr>
              <w:ind w:right="162"/>
              <w:rPr>
                <w:rFonts w:ascii="Calibri" w:hAnsi="Calibri" w:cs="Tahoma"/>
              </w:rPr>
            </w:pPr>
            <w:r w:rsidRPr="00960085">
              <w:rPr>
                <w:rFonts w:ascii="Calibri" w:hAnsi="Calibri" w:cs="Tahoma"/>
              </w:rPr>
              <w:t>Information Security Incident Management Policy.</w:t>
            </w:r>
          </w:p>
          <w:p w14:paraId="7A5A3160" w14:textId="77777777" w:rsidR="00960085" w:rsidRPr="00960085" w:rsidRDefault="00960085">
            <w:pPr>
              <w:pStyle w:val="ListParagraph"/>
              <w:numPr>
                <w:ilvl w:val="0"/>
                <w:numId w:val="18"/>
              </w:numPr>
              <w:ind w:right="162"/>
              <w:rPr>
                <w:rFonts w:ascii="Calibri" w:hAnsi="Calibri" w:cs="Tahoma"/>
              </w:rPr>
            </w:pPr>
            <w:r w:rsidRPr="00960085">
              <w:rPr>
                <w:rFonts w:ascii="Calibri" w:hAnsi="Calibri" w:cs="Tahoma"/>
              </w:rPr>
              <w:t>Change Management Procedure.</w:t>
            </w:r>
          </w:p>
          <w:p w14:paraId="71251EC4" w14:textId="77777777" w:rsidR="00960085" w:rsidRPr="00960085" w:rsidRDefault="00960085">
            <w:pPr>
              <w:pStyle w:val="ListParagraph"/>
              <w:numPr>
                <w:ilvl w:val="0"/>
                <w:numId w:val="18"/>
              </w:numPr>
              <w:ind w:right="162"/>
              <w:rPr>
                <w:rFonts w:ascii="Calibri" w:hAnsi="Calibri" w:cs="Tahoma"/>
              </w:rPr>
            </w:pPr>
            <w:r w:rsidRPr="00960085">
              <w:rPr>
                <w:rFonts w:ascii="Calibri" w:hAnsi="Calibri" w:cs="Tahoma"/>
              </w:rPr>
              <w:t>Asset Management Policy.</w:t>
            </w:r>
          </w:p>
          <w:p w14:paraId="381A3ED0" w14:textId="77777777" w:rsidR="00960085" w:rsidRPr="00960085" w:rsidRDefault="00960085">
            <w:pPr>
              <w:pStyle w:val="ListParagraph"/>
              <w:numPr>
                <w:ilvl w:val="0"/>
                <w:numId w:val="18"/>
              </w:numPr>
              <w:ind w:right="162"/>
              <w:rPr>
                <w:rFonts w:ascii="Calibri" w:hAnsi="Calibri" w:cs="Tahoma"/>
              </w:rPr>
            </w:pPr>
            <w:r w:rsidRPr="00960085">
              <w:rPr>
                <w:rFonts w:ascii="Calibri" w:hAnsi="Calibri" w:cs="Tahoma"/>
              </w:rPr>
              <w:t>Supplier Relationships Policy.</w:t>
            </w:r>
          </w:p>
          <w:p w14:paraId="61E883E8" w14:textId="77777777" w:rsidR="00960085" w:rsidRPr="00960085" w:rsidRDefault="00960085">
            <w:pPr>
              <w:pStyle w:val="ListParagraph"/>
              <w:numPr>
                <w:ilvl w:val="0"/>
                <w:numId w:val="18"/>
              </w:numPr>
              <w:ind w:right="162"/>
              <w:rPr>
                <w:rFonts w:ascii="Calibri" w:hAnsi="Calibri" w:cs="Tahoma"/>
              </w:rPr>
            </w:pPr>
            <w:r w:rsidRPr="00960085">
              <w:rPr>
                <w:rFonts w:ascii="Calibri" w:hAnsi="Calibri" w:cs="Tahoma"/>
              </w:rPr>
              <w:t>Access Control Policy.</w:t>
            </w:r>
          </w:p>
          <w:p w14:paraId="30194D06" w14:textId="77777777" w:rsidR="00960085" w:rsidRPr="00960085" w:rsidRDefault="00960085">
            <w:pPr>
              <w:pStyle w:val="ListParagraph"/>
              <w:numPr>
                <w:ilvl w:val="0"/>
                <w:numId w:val="18"/>
              </w:numPr>
              <w:ind w:right="162"/>
              <w:rPr>
                <w:rFonts w:ascii="Calibri" w:hAnsi="Calibri" w:cs="Tahoma"/>
              </w:rPr>
            </w:pPr>
            <w:r w:rsidRPr="00960085">
              <w:rPr>
                <w:rFonts w:ascii="Calibri" w:hAnsi="Calibri" w:cs="Tahoma"/>
              </w:rPr>
              <w:t>Backup and Restoration Procedure.</w:t>
            </w:r>
          </w:p>
          <w:p w14:paraId="55ACAEAD" w14:textId="77777777" w:rsidR="00960085" w:rsidRPr="00960085" w:rsidRDefault="00960085">
            <w:pPr>
              <w:pStyle w:val="ListParagraph"/>
              <w:numPr>
                <w:ilvl w:val="0"/>
                <w:numId w:val="18"/>
              </w:numPr>
              <w:ind w:right="162"/>
              <w:rPr>
                <w:rFonts w:ascii="Calibri" w:hAnsi="Calibri" w:cs="Tahoma"/>
              </w:rPr>
            </w:pPr>
            <w:r w:rsidRPr="00960085">
              <w:rPr>
                <w:rFonts w:ascii="Calibri" w:hAnsi="Calibri" w:cs="Tahoma"/>
              </w:rPr>
              <w:t>IT Asset Inventory.</w:t>
            </w:r>
          </w:p>
          <w:p w14:paraId="5CB61855" w14:textId="77777777" w:rsidR="00960085" w:rsidRPr="00960085" w:rsidRDefault="00960085">
            <w:pPr>
              <w:pStyle w:val="ListParagraph"/>
              <w:numPr>
                <w:ilvl w:val="0"/>
                <w:numId w:val="18"/>
              </w:numPr>
              <w:ind w:right="162"/>
              <w:rPr>
                <w:rFonts w:ascii="Calibri" w:hAnsi="Calibri" w:cs="Tahoma"/>
              </w:rPr>
            </w:pPr>
            <w:r w:rsidRPr="00960085">
              <w:rPr>
                <w:rFonts w:ascii="Calibri" w:hAnsi="Calibri" w:cs="Tahoma"/>
              </w:rPr>
              <w:t>SMSA Risk Register.</w:t>
            </w:r>
          </w:p>
          <w:p w14:paraId="50D06DE3" w14:textId="77777777" w:rsidR="00960085" w:rsidRPr="00960085" w:rsidRDefault="00960085">
            <w:pPr>
              <w:pStyle w:val="ListParagraph"/>
              <w:numPr>
                <w:ilvl w:val="0"/>
                <w:numId w:val="18"/>
              </w:numPr>
              <w:ind w:right="162"/>
              <w:rPr>
                <w:rFonts w:ascii="Calibri" w:hAnsi="Calibri" w:cs="Tahoma"/>
              </w:rPr>
            </w:pPr>
            <w:r w:rsidRPr="00960085">
              <w:rPr>
                <w:rFonts w:ascii="Calibri" w:hAnsi="Calibri" w:cs="Tahoma"/>
              </w:rPr>
              <w:t>Vulnerability and Patch Management Record.</w:t>
            </w:r>
          </w:p>
          <w:p w14:paraId="2EBAFE45" w14:textId="671484B7" w:rsidR="003050B7" w:rsidRPr="00960085" w:rsidRDefault="00960085">
            <w:pPr>
              <w:pStyle w:val="ListParagraph"/>
              <w:numPr>
                <w:ilvl w:val="0"/>
                <w:numId w:val="18"/>
              </w:numPr>
              <w:ind w:right="162"/>
              <w:jc w:val="both"/>
              <w:rPr>
                <w:rFonts w:ascii="Calibri" w:hAnsi="Calibri" w:cs="Tahoma"/>
                <w:b/>
                <w:bCs/>
              </w:rPr>
            </w:pPr>
            <w:r w:rsidRPr="00960085">
              <w:rPr>
                <w:rFonts w:ascii="Calibri" w:hAnsi="Calibri" w:cs="Tahoma"/>
              </w:rPr>
              <w:t>ITD Supplier Security Review Form.</w:t>
            </w:r>
          </w:p>
        </w:tc>
      </w:tr>
    </w:tbl>
    <w:p w14:paraId="22502842" w14:textId="77777777" w:rsidR="003050B7" w:rsidRPr="002928E9" w:rsidRDefault="003050B7" w:rsidP="001241FF"/>
    <w:p w14:paraId="78254031"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34DFE" w14:textId="77777777" w:rsidR="00966975" w:rsidRDefault="00966975" w:rsidP="003050B7">
      <w:pPr>
        <w:spacing w:after="0"/>
      </w:pPr>
      <w:r>
        <w:separator/>
      </w:r>
    </w:p>
  </w:endnote>
  <w:endnote w:type="continuationSeparator" w:id="0">
    <w:p w14:paraId="498C2927" w14:textId="77777777" w:rsidR="00966975" w:rsidRDefault="00966975"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EAD0" w14:textId="41723694" w:rsidR="00FF6583" w:rsidRPr="00B93592" w:rsidRDefault="00B93592" w:rsidP="002D6CD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4266E1"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4266E1" w:rsidRPr="00B93592">
      <w:rPr>
        <w:rFonts w:asciiTheme="minorHAnsi" w:hAnsiTheme="minorHAnsi" w:cstheme="minorHAnsi"/>
        <w:b/>
        <w:sz w:val="20"/>
        <w:szCs w:val="20"/>
      </w:rPr>
      <w:fldChar w:fldCharType="separate"/>
    </w:r>
    <w:r w:rsidR="001974D1">
      <w:rPr>
        <w:rFonts w:asciiTheme="minorHAnsi" w:hAnsiTheme="minorHAnsi" w:cstheme="minorHAnsi"/>
        <w:b/>
        <w:noProof/>
        <w:sz w:val="20"/>
        <w:szCs w:val="20"/>
      </w:rPr>
      <w:t>1</w:t>
    </w:r>
    <w:r w:rsidR="004266E1"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4266E1"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4266E1" w:rsidRPr="00B93592">
      <w:rPr>
        <w:rFonts w:asciiTheme="minorHAnsi" w:hAnsiTheme="minorHAnsi" w:cstheme="minorHAnsi"/>
        <w:b/>
        <w:sz w:val="20"/>
        <w:szCs w:val="20"/>
      </w:rPr>
      <w:fldChar w:fldCharType="separate"/>
    </w:r>
    <w:r w:rsidR="001974D1">
      <w:rPr>
        <w:rFonts w:asciiTheme="minorHAnsi" w:hAnsiTheme="minorHAnsi" w:cstheme="minorHAnsi"/>
        <w:b/>
        <w:noProof/>
        <w:sz w:val="20"/>
        <w:szCs w:val="20"/>
      </w:rPr>
      <w:t>4</w:t>
    </w:r>
    <w:r w:rsidR="004266E1"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r w:rsidRPr="00B93592">
      <w:rPr>
        <w:rFonts w:asciiTheme="minorHAnsi" w:hAnsiTheme="minorHAnsi" w:cstheme="minorHAnsi"/>
        <w:sz w:val="20"/>
        <w:szCs w:val="20"/>
      </w:rPr>
      <w:t xml:space="preserve"> </w:t>
    </w:r>
  </w:p>
  <w:p w14:paraId="0DBE2B38" w14:textId="55A4B4BD" w:rsidR="00B93592" w:rsidRPr="00B93592" w:rsidRDefault="001974D1" w:rsidP="00B93592">
    <w:pPr>
      <w:pStyle w:val="Footer"/>
      <w:jc w:val="righ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C8D8D" w14:textId="77777777" w:rsidR="00966975" w:rsidRDefault="00966975" w:rsidP="003050B7">
      <w:pPr>
        <w:spacing w:after="0"/>
      </w:pPr>
      <w:r>
        <w:separator/>
      </w:r>
    </w:p>
  </w:footnote>
  <w:footnote w:type="continuationSeparator" w:id="0">
    <w:p w14:paraId="17296838" w14:textId="77777777" w:rsidR="00966975" w:rsidRDefault="00966975"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053F84E5" w14:textId="77777777" w:rsidTr="00980C86">
      <w:tc>
        <w:tcPr>
          <w:tcW w:w="4230" w:type="dxa"/>
        </w:tcPr>
        <w:p w14:paraId="293108BD" w14:textId="77777777" w:rsidR="00FF6583" w:rsidRPr="003069FB" w:rsidRDefault="00B93592" w:rsidP="003050B7">
          <w:pPr>
            <w:pStyle w:val="Header"/>
            <w:rPr>
              <w:b/>
              <w:noProof/>
              <w:sz w:val="28"/>
              <w:szCs w:val="28"/>
            </w:rPr>
          </w:pPr>
          <w:r>
            <w:rPr>
              <w:b/>
              <w:noProof/>
              <w:sz w:val="28"/>
              <w:szCs w:val="28"/>
            </w:rPr>
            <w:drawing>
              <wp:inline distT="0" distB="0" distL="0" distR="0" wp14:anchorId="1555036E" wp14:editId="79D0E9BC">
                <wp:extent cx="1196531" cy="347133"/>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008" cy="350173"/>
                        </a:xfrm>
                        <a:prstGeom prst="rect">
                          <a:avLst/>
                        </a:prstGeom>
                      </pic:spPr>
                    </pic:pic>
                  </a:graphicData>
                </a:graphic>
              </wp:inline>
            </w:drawing>
          </w:r>
        </w:p>
      </w:tc>
      <w:tc>
        <w:tcPr>
          <w:tcW w:w="6390" w:type="dxa"/>
        </w:tcPr>
        <w:p w14:paraId="4FAF7B6F" w14:textId="4A5C529B" w:rsidR="001A68DE" w:rsidRDefault="001A68DE" w:rsidP="00C64A9D">
          <w:pPr>
            <w:pStyle w:val="Header"/>
            <w:jc w:val="right"/>
            <w:rPr>
              <w:rFonts w:ascii="Calibri" w:hAnsi="Calibri"/>
              <w:b/>
              <w:noProof/>
              <w:sz w:val="32"/>
            </w:rPr>
          </w:pPr>
          <w:r w:rsidRPr="001A68DE">
            <w:rPr>
              <w:rFonts w:ascii="Calibri" w:hAnsi="Calibri"/>
              <w:b/>
              <w:noProof/>
              <w:sz w:val="32"/>
            </w:rPr>
            <w:t xml:space="preserve">Vulnerability </w:t>
          </w:r>
          <w:r w:rsidR="00D23767">
            <w:rPr>
              <w:rFonts w:ascii="Calibri" w:hAnsi="Calibri"/>
              <w:b/>
              <w:noProof/>
              <w:sz w:val="32"/>
            </w:rPr>
            <w:t xml:space="preserve">&amp; Patch </w:t>
          </w:r>
          <w:r w:rsidRPr="001A68DE">
            <w:rPr>
              <w:rFonts w:ascii="Calibri" w:hAnsi="Calibri"/>
              <w:b/>
              <w:noProof/>
              <w:sz w:val="32"/>
            </w:rPr>
            <w:t>Management Policy</w:t>
          </w:r>
        </w:p>
        <w:p w14:paraId="138C37A6" w14:textId="5191567B" w:rsidR="00FF6583"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70D9F165" w14:textId="77777777" w:rsidR="00FF6583" w:rsidRPr="00607DB0" w:rsidRDefault="00FF6583"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83748"/>
    <w:multiLevelType w:val="multilevel"/>
    <w:tmpl w:val="ED3CA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A2A7A"/>
    <w:multiLevelType w:val="multilevel"/>
    <w:tmpl w:val="809C4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511F6"/>
    <w:multiLevelType w:val="multilevel"/>
    <w:tmpl w:val="8866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CA7EB3"/>
    <w:multiLevelType w:val="multilevel"/>
    <w:tmpl w:val="DB749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765622"/>
    <w:multiLevelType w:val="multilevel"/>
    <w:tmpl w:val="427A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6178F0"/>
    <w:multiLevelType w:val="multilevel"/>
    <w:tmpl w:val="E5A6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2A4548"/>
    <w:multiLevelType w:val="multilevel"/>
    <w:tmpl w:val="38E6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D824F2"/>
    <w:multiLevelType w:val="multilevel"/>
    <w:tmpl w:val="256A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E178BA"/>
    <w:multiLevelType w:val="multilevel"/>
    <w:tmpl w:val="72FE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EB3BA1"/>
    <w:multiLevelType w:val="multilevel"/>
    <w:tmpl w:val="99D8A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471AC8"/>
    <w:multiLevelType w:val="multilevel"/>
    <w:tmpl w:val="38882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546001"/>
    <w:multiLevelType w:val="hybridMultilevel"/>
    <w:tmpl w:val="7D5E0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497545"/>
    <w:multiLevelType w:val="multilevel"/>
    <w:tmpl w:val="5A8AB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EE1A64"/>
    <w:multiLevelType w:val="multilevel"/>
    <w:tmpl w:val="407E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C607A2"/>
    <w:multiLevelType w:val="multilevel"/>
    <w:tmpl w:val="14F8C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A55F4E"/>
    <w:multiLevelType w:val="multilevel"/>
    <w:tmpl w:val="11EE2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1E7182"/>
    <w:multiLevelType w:val="multilevel"/>
    <w:tmpl w:val="BECE7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71188949">
    <w:abstractNumId w:val="17"/>
  </w:num>
  <w:num w:numId="2" w16cid:durableId="384912780">
    <w:abstractNumId w:val="1"/>
  </w:num>
  <w:num w:numId="3" w16cid:durableId="1133446625">
    <w:abstractNumId w:val="2"/>
  </w:num>
  <w:num w:numId="4" w16cid:durableId="2139258596">
    <w:abstractNumId w:val="5"/>
  </w:num>
  <w:num w:numId="5" w16cid:durableId="1812406653">
    <w:abstractNumId w:val="7"/>
  </w:num>
  <w:num w:numId="6" w16cid:durableId="213389574">
    <w:abstractNumId w:val="15"/>
  </w:num>
  <w:num w:numId="7" w16cid:durableId="198706337">
    <w:abstractNumId w:val="8"/>
  </w:num>
  <w:num w:numId="8" w16cid:durableId="1773352401">
    <w:abstractNumId w:val="6"/>
  </w:num>
  <w:num w:numId="9" w16cid:durableId="2024822982">
    <w:abstractNumId w:val="10"/>
  </w:num>
  <w:num w:numId="10" w16cid:durableId="831801470">
    <w:abstractNumId w:val="16"/>
  </w:num>
  <w:num w:numId="11" w16cid:durableId="641616303">
    <w:abstractNumId w:val="9"/>
  </w:num>
  <w:num w:numId="12" w16cid:durableId="1507402628">
    <w:abstractNumId w:val="0"/>
  </w:num>
  <w:num w:numId="13" w16cid:durableId="1196893432">
    <w:abstractNumId w:val="3"/>
  </w:num>
  <w:num w:numId="14" w16cid:durableId="775832607">
    <w:abstractNumId w:val="13"/>
  </w:num>
  <w:num w:numId="15" w16cid:durableId="230115841">
    <w:abstractNumId w:val="4"/>
  </w:num>
  <w:num w:numId="16" w16cid:durableId="2055350497">
    <w:abstractNumId w:val="12"/>
  </w:num>
  <w:num w:numId="17" w16cid:durableId="1574579566">
    <w:abstractNumId w:val="14"/>
  </w:num>
  <w:num w:numId="18" w16cid:durableId="1503398083">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0B7"/>
    <w:rsid w:val="000002C8"/>
    <w:rsid w:val="0000200C"/>
    <w:rsid w:val="000034A0"/>
    <w:rsid w:val="00003C93"/>
    <w:rsid w:val="000042AA"/>
    <w:rsid w:val="00005379"/>
    <w:rsid w:val="0000678F"/>
    <w:rsid w:val="00006CDD"/>
    <w:rsid w:val="00006DB4"/>
    <w:rsid w:val="00006E43"/>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96AB0"/>
    <w:rsid w:val="000A15FB"/>
    <w:rsid w:val="000A1651"/>
    <w:rsid w:val="000A1CE4"/>
    <w:rsid w:val="000A2BDB"/>
    <w:rsid w:val="000A3096"/>
    <w:rsid w:val="000A49CC"/>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0E85"/>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56B1"/>
    <w:rsid w:val="001062A5"/>
    <w:rsid w:val="00106C5D"/>
    <w:rsid w:val="001100E9"/>
    <w:rsid w:val="001141FB"/>
    <w:rsid w:val="001143D9"/>
    <w:rsid w:val="00114F40"/>
    <w:rsid w:val="001171F0"/>
    <w:rsid w:val="00120501"/>
    <w:rsid w:val="0012078F"/>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AEC"/>
    <w:rsid w:val="00177FA6"/>
    <w:rsid w:val="001814F0"/>
    <w:rsid w:val="00181B19"/>
    <w:rsid w:val="00181C88"/>
    <w:rsid w:val="0018213E"/>
    <w:rsid w:val="00182F0E"/>
    <w:rsid w:val="00183ACC"/>
    <w:rsid w:val="00183AD4"/>
    <w:rsid w:val="00183BCF"/>
    <w:rsid w:val="001842E1"/>
    <w:rsid w:val="00185001"/>
    <w:rsid w:val="00186AC4"/>
    <w:rsid w:val="0018742A"/>
    <w:rsid w:val="00187800"/>
    <w:rsid w:val="001918F1"/>
    <w:rsid w:val="00192208"/>
    <w:rsid w:val="00192FC9"/>
    <w:rsid w:val="001933F4"/>
    <w:rsid w:val="00195129"/>
    <w:rsid w:val="00195BAF"/>
    <w:rsid w:val="00196F65"/>
    <w:rsid w:val="001974D1"/>
    <w:rsid w:val="001978CB"/>
    <w:rsid w:val="001A012A"/>
    <w:rsid w:val="001A2878"/>
    <w:rsid w:val="001A3432"/>
    <w:rsid w:val="001A44F6"/>
    <w:rsid w:val="001A5197"/>
    <w:rsid w:val="001A6502"/>
    <w:rsid w:val="001A68DE"/>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744"/>
    <w:rsid w:val="001E3E63"/>
    <w:rsid w:val="001E44D7"/>
    <w:rsid w:val="001E53AC"/>
    <w:rsid w:val="001E5D18"/>
    <w:rsid w:val="001F0847"/>
    <w:rsid w:val="001F1483"/>
    <w:rsid w:val="001F18E1"/>
    <w:rsid w:val="001F2432"/>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6B21"/>
    <w:rsid w:val="00217429"/>
    <w:rsid w:val="0022002C"/>
    <w:rsid w:val="00220920"/>
    <w:rsid w:val="00220B50"/>
    <w:rsid w:val="00220D86"/>
    <w:rsid w:val="002219F4"/>
    <w:rsid w:val="0022291A"/>
    <w:rsid w:val="00223927"/>
    <w:rsid w:val="002254CD"/>
    <w:rsid w:val="00225923"/>
    <w:rsid w:val="002266CE"/>
    <w:rsid w:val="00227CF1"/>
    <w:rsid w:val="00230DF0"/>
    <w:rsid w:val="00231823"/>
    <w:rsid w:val="00234042"/>
    <w:rsid w:val="00234799"/>
    <w:rsid w:val="00234EBB"/>
    <w:rsid w:val="0023517A"/>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FB0"/>
    <w:rsid w:val="00266002"/>
    <w:rsid w:val="002660D7"/>
    <w:rsid w:val="00266294"/>
    <w:rsid w:val="00266475"/>
    <w:rsid w:val="00266CDF"/>
    <w:rsid w:val="00271DBA"/>
    <w:rsid w:val="0027312D"/>
    <w:rsid w:val="002754C3"/>
    <w:rsid w:val="00277DB8"/>
    <w:rsid w:val="0028000C"/>
    <w:rsid w:val="00280416"/>
    <w:rsid w:val="002809D7"/>
    <w:rsid w:val="00283F77"/>
    <w:rsid w:val="0028423C"/>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329B"/>
    <w:rsid w:val="002D3C4C"/>
    <w:rsid w:val="002D4ED2"/>
    <w:rsid w:val="002D6CD3"/>
    <w:rsid w:val="002D7270"/>
    <w:rsid w:val="002D7E9E"/>
    <w:rsid w:val="002E0346"/>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3F16"/>
    <w:rsid w:val="00314191"/>
    <w:rsid w:val="00314306"/>
    <w:rsid w:val="003147AA"/>
    <w:rsid w:val="00315206"/>
    <w:rsid w:val="00320552"/>
    <w:rsid w:val="003208FE"/>
    <w:rsid w:val="0032148F"/>
    <w:rsid w:val="0032154B"/>
    <w:rsid w:val="0032195C"/>
    <w:rsid w:val="00321EF0"/>
    <w:rsid w:val="00322FF2"/>
    <w:rsid w:val="00325039"/>
    <w:rsid w:val="00326A67"/>
    <w:rsid w:val="00331E52"/>
    <w:rsid w:val="00333055"/>
    <w:rsid w:val="00335341"/>
    <w:rsid w:val="00335C3C"/>
    <w:rsid w:val="003375E8"/>
    <w:rsid w:val="00340D21"/>
    <w:rsid w:val="003422ED"/>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8AF"/>
    <w:rsid w:val="00364EF9"/>
    <w:rsid w:val="003652DC"/>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57D"/>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66E1"/>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B40"/>
    <w:rsid w:val="00441F39"/>
    <w:rsid w:val="0044368E"/>
    <w:rsid w:val="00443F21"/>
    <w:rsid w:val="00445716"/>
    <w:rsid w:val="00446D98"/>
    <w:rsid w:val="0044752C"/>
    <w:rsid w:val="00451261"/>
    <w:rsid w:val="004512B7"/>
    <w:rsid w:val="004528B9"/>
    <w:rsid w:val="004536CA"/>
    <w:rsid w:val="004571DD"/>
    <w:rsid w:val="004601B8"/>
    <w:rsid w:val="00460724"/>
    <w:rsid w:val="00462069"/>
    <w:rsid w:val="00463FF7"/>
    <w:rsid w:val="00464246"/>
    <w:rsid w:val="00464B10"/>
    <w:rsid w:val="00464C22"/>
    <w:rsid w:val="00466825"/>
    <w:rsid w:val="004674E2"/>
    <w:rsid w:val="0047080E"/>
    <w:rsid w:val="00470CC0"/>
    <w:rsid w:val="0047200C"/>
    <w:rsid w:val="00472EDA"/>
    <w:rsid w:val="00475471"/>
    <w:rsid w:val="0047559A"/>
    <w:rsid w:val="00475B8E"/>
    <w:rsid w:val="004772E2"/>
    <w:rsid w:val="00477736"/>
    <w:rsid w:val="00477C87"/>
    <w:rsid w:val="0048083E"/>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F82"/>
    <w:rsid w:val="004E5A29"/>
    <w:rsid w:val="004E635A"/>
    <w:rsid w:val="004E6A3F"/>
    <w:rsid w:val="004E7314"/>
    <w:rsid w:val="004F108A"/>
    <w:rsid w:val="004F39CD"/>
    <w:rsid w:val="004F56BF"/>
    <w:rsid w:val="004F5AAA"/>
    <w:rsid w:val="004F5DAA"/>
    <w:rsid w:val="00501804"/>
    <w:rsid w:val="00502EAF"/>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231A"/>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4256"/>
    <w:rsid w:val="005A4F39"/>
    <w:rsid w:val="005A5D91"/>
    <w:rsid w:val="005A6788"/>
    <w:rsid w:val="005B0CA1"/>
    <w:rsid w:val="005B128F"/>
    <w:rsid w:val="005B1616"/>
    <w:rsid w:val="005B1884"/>
    <w:rsid w:val="005B19D3"/>
    <w:rsid w:val="005B2B04"/>
    <w:rsid w:val="005B4890"/>
    <w:rsid w:val="005B583B"/>
    <w:rsid w:val="005B7B11"/>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D4D"/>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292"/>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5BF"/>
    <w:rsid w:val="00621CB1"/>
    <w:rsid w:val="00621E04"/>
    <w:rsid w:val="006232A7"/>
    <w:rsid w:val="00624AD8"/>
    <w:rsid w:val="00625BA6"/>
    <w:rsid w:val="006267A7"/>
    <w:rsid w:val="006274BC"/>
    <w:rsid w:val="00632625"/>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910"/>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46348"/>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77BB3"/>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904"/>
    <w:rsid w:val="007E6B14"/>
    <w:rsid w:val="007E7C1D"/>
    <w:rsid w:val="007F0634"/>
    <w:rsid w:val="007F0BFF"/>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5F57"/>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2B0"/>
    <w:rsid w:val="0086160F"/>
    <w:rsid w:val="00863355"/>
    <w:rsid w:val="0086590B"/>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42D6"/>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085"/>
    <w:rsid w:val="009602D6"/>
    <w:rsid w:val="00960DE1"/>
    <w:rsid w:val="00961F6F"/>
    <w:rsid w:val="009633F9"/>
    <w:rsid w:val="009638A6"/>
    <w:rsid w:val="00964993"/>
    <w:rsid w:val="00964EBE"/>
    <w:rsid w:val="00965276"/>
    <w:rsid w:val="00965769"/>
    <w:rsid w:val="00965D7C"/>
    <w:rsid w:val="00966975"/>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95B"/>
    <w:rsid w:val="00985AF0"/>
    <w:rsid w:val="00986295"/>
    <w:rsid w:val="0098631A"/>
    <w:rsid w:val="0098686B"/>
    <w:rsid w:val="00986CCA"/>
    <w:rsid w:val="00987142"/>
    <w:rsid w:val="00991CCD"/>
    <w:rsid w:val="00992FC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D7740"/>
    <w:rsid w:val="009E0442"/>
    <w:rsid w:val="009E259C"/>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368"/>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24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68F"/>
    <w:rsid w:val="00AE1807"/>
    <w:rsid w:val="00AE27F3"/>
    <w:rsid w:val="00AE45A4"/>
    <w:rsid w:val="00AE47E8"/>
    <w:rsid w:val="00AE6CD3"/>
    <w:rsid w:val="00AF0148"/>
    <w:rsid w:val="00AF0EF7"/>
    <w:rsid w:val="00AF3D03"/>
    <w:rsid w:val="00AF4FB2"/>
    <w:rsid w:val="00AF507B"/>
    <w:rsid w:val="00AF5227"/>
    <w:rsid w:val="00AF5695"/>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B1F"/>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5D43"/>
    <w:rsid w:val="00B8653E"/>
    <w:rsid w:val="00B87C3F"/>
    <w:rsid w:val="00B91F43"/>
    <w:rsid w:val="00B9235C"/>
    <w:rsid w:val="00B92768"/>
    <w:rsid w:val="00B92CF2"/>
    <w:rsid w:val="00B93592"/>
    <w:rsid w:val="00B940B5"/>
    <w:rsid w:val="00B96505"/>
    <w:rsid w:val="00B96819"/>
    <w:rsid w:val="00B96FC8"/>
    <w:rsid w:val="00BA0475"/>
    <w:rsid w:val="00BA0C3C"/>
    <w:rsid w:val="00BA39DC"/>
    <w:rsid w:val="00BA4997"/>
    <w:rsid w:val="00BA5AA3"/>
    <w:rsid w:val="00BA6189"/>
    <w:rsid w:val="00BA6E7B"/>
    <w:rsid w:val="00BA7871"/>
    <w:rsid w:val="00BB08A2"/>
    <w:rsid w:val="00BB1695"/>
    <w:rsid w:val="00BB1A00"/>
    <w:rsid w:val="00BB1DD1"/>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F2D"/>
    <w:rsid w:val="00CD7937"/>
    <w:rsid w:val="00CD7BB6"/>
    <w:rsid w:val="00CE0ABA"/>
    <w:rsid w:val="00CE106C"/>
    <w:rsid w:val="00CE3779"/>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3767"/>
    <w:rsid w:val="00D25C03"/>
    <w:rsid w:val="00D25CDA"/>
    <w:rsid w:val="00D26D59"/>
    <w:rsid w:val="00D27A52"/>
    <w:rsid w:val="00D30861"/>
    <w:rsid w:val="00D30AAD"/>
    <w:rsid w:val="00D30D42"/>
    <w:rsid w:val="00D340BC"/>
    <w:rsid w:val="00D350D8"/>
    <w:rsid w:val="00D3652C"/>
    <w:rsid w:val="00D3761D"/>
    <w:rsid w:val="00D414E2"/>
    <w:rsid w:val="00D41ADD"/>
    <w:rsid w:val="00D42E46"/>
    <w:rsid w:val="00D4344F"/>
    <w:rsid w:val="00D434A2"/>
    <w:rsid w:val="00D4377F"/>
    <w:rsid w:val="00D43982"/>
    <w:rsid w:val="00D44551"/>
    <w:rsid w:val="00D457F1"/>
    <w:rsid w:val="00D45BD0"/>
    <w:rsid w:val="00D4682B"/>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54BE"/>
    <w:rsid w:val="00D76541"/>
    <w:rsid w:val="00D76699"/>
    <w:rsid w:val="00D76C5F"/>
    <w:rsid w:val="00D773D0"/>
    <w:rsid w:val="00D77B2C"/>
    <w:rsid w:val="00D8498D"/>
    <w:rsid w:val="00D87B43"/>
    <w:rsid w:val="00D90138"/>
    <w:rsid w:val="00D90FAD"/>
    <w:rsid w:val="00D91619"/>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14DA"/>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68D6"/>
    <w:rsid w:val="00E87C34"/>
    <w:rsid w:val="00E90855"/>
    <w:rsid w:val="00E93337"/>
    <w:rsid w:val="00E93C72"/>
    <w:rsid w:val="00E94196"/>
    <w:rsid w:val="00E94ABE"/>
    <w:rsid w:val="00E952C0"/>
    <w:rsid w:val="00E95707"/>
    <w:rsid w:val="00E97E35"/>
    <w:rsid w:val="00EA3843"/>
    <w:rsid w:val="00EA3EAF"/>
    <w:rsid w:val="00EA4B88"/>
    <w:rsid w:val="00EA4FC1"/>
    <w:rsid w:val="00EA61C8"/>
    <w:rsid w:val="00EB027C"/>
    <w:rsid w:val="00EB0468"/>
    <w:rsid w:val="00EC0600"/>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4E11"/>
    <w:rsid w:val="00EF5AE1"/>
    <w:rsid w:val="00EF6382"/>
    <w:rsid w:val="00EF7DEB"/>
    <w:rsid w:val="00F0163B"/>
    <w:rsid w:val="00F0333A"/>
    <w:rsid w:val="00F03D08"/>
    <w:rsid w:val="00F042CB"/>
    <w:rsid w:val="00F04FB3"/>
    <w:rsid w:val="00F06565"/>
    <w:rsid w:val="00F101A9"/>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A013B"/>
    <w:rsid w:val="00FA0DA5"/>
    <w:rsid w:val="00FA11B9"/>
    <w:rsid w:val="00FA2A2A"/>
    <w:rsid w:val="00FA2B09"/>
    <w:rsid w:val="00FA2DA2"/>
    <w:rsid w:val="00FA6310"/>
    <w:rsid w:val="00FA6E0E"/>
    <w:rsid w:val="00FA791B"/>
    <w:rsid w:val="00FB0511"/>
    <w:rsid w:val="00FB1E43"/>
    <w:rsid w:val="00FB3247"/>
    <w:rsid w:val="00FB5EDC"/>
    <w:rsid w:val="00FB60D4"/>
    <w:rsid w:val="00FB6BAF"/>
    <w:rsid w:val="00FC1493"/>
    <w:rsid w:val="00FC1837"/>
    <w:rsid w:val="00FC43D0"/>
    <w:rsid w:val="00FC59B5"/>
    <w:rsid w:val="00FC608A"/>
    <w:rsid w:val="00FC6EEC"/>
    <w:rsid w:val="00FC765B"/>
    <w:rsid w:val="00FC7B11"/>
    <w:rsid w:val="00FD02E5"/>
    <w:rsid w:val="00FD307A"/>
    <w:rsid w:val="00FD41A4"/>
    <w:rsid w:val="00FD5019"/>
    <w:rsid w:val="00FD530F"/>
    <w:rsid w:val="00FD6E8A"/>
    <w:rsid w:val="00FE02DD"/>
    <w:rsid w:val="00FE0784"/>
    <w:rsid w:val="00FE2892"/>
    <w:rsid w:val="00FE48FC"/>
    <w:rsid w:val="00FE5F59"/>
    <w:rsid w:val="00FE7B41"/>
    <w:rsid w:val="00FE7CF5"/>
    <w:rsid w:val="00FF0112"/>
    <w:rsid w:val="00FF195B"/>
    <w:rsid w:val="00FF1EDE"/>
    <w:rsid w:val="00FF221A"/>
    <w:rsid w:val="00FF225B"/>
    <w:rsid w:val="00FF2CEB"/>
    <w:rsid w:val="00FF3ABE"/>
    <w:rsid w:val="00FF5155"/>
    <w:rsid w:val="00FF62D7"/>
    <w:rsid w:val="00FF6583"/>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D7E1D"/>
  <w15:docId w15:val="{1A403EB2-C742-4C86-9DDB-E3FE755B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0F0E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0F0E85"/>
    <w:rPr>
      <w:rFonts w:asciiTheme="majorHAnsi" w:eastAsiaTheme="majorEastAsia" w:hAnsiTheme="majorHAnsi" w:cstheme="majorBidi"/>
      <w:color w:val="243F60" w:themeColor="accent1" w:themeShade="7F"/>
      <w:sz w:val="24"/>
      <w:szCs w:val="24"/>
    </w:rPr>
  </w:style>
  <w:style w:type="table" w:styleId="TableGridLight">
    <w:name w:val="Grid Table Light"/>
    <w:basedOn w:val="TableNormal"/>
    <w:uiPriority w:val="40"/>
    <w:rsid w:val="000F0E85"/>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363687">
      <w:bodyDiv w:val="1"/>
      <w:marLeft w:val="0"/>
      <w:marRight w:val="0"/>
      <w:marTop w:val="0"/>
      <w:marBottom w:val="0"/>
      <w:divBdr>
        <w:top w:val="none" w:sz="0" w:space="0" w:color="auto"/>
        <w:left w:val="none" w:sz="0" w:space="0" w:color="auto"/>
        <w:bottom w:val="none" w:sz="0" w:space="0" w:color="auto"/>
        <w:right w:val="none" w:sz="0" w:space="0" w:color="auto"/>
      </w:divBdr>
    </w:div>
    <w:div w:id="423460138">
      <w:bodyDiv w:val="1"/>
      <w:marLeft w:val="0"/>
      <w:marRight w:val="0"/>
      <w:marTop w:val="0"/>
      <w:marBottom w:val="0"/>
      <w:divBdr>
        <w:top w:val="none" w:sz="0" w:space="0" w:color="auto"/>
        <w:left w:val="none" w:sz="0" w:space="0" w:color="auto"/>
        <w:bottom w:val="none" w:sz="0" w:space="0" w:color="auto"/>
        <w:right w:val="none" w:sz="0" w:space="0" w:color="auto"/>
      </w:divBdr>
    </w:div>
    <w:div w:id="1367873259">
      <w:bodyDiv w:val="1"/>
      <w:marLeft w:val="0"/>
      <w:marRight w:val="0"/>
      <w:marTop w:val="0"/>
      <w:marBottom w:val="0"/>
      <w:divBdr>
        <w:top w:val="none" w:sz="0" w:space="0" w:color="auto"/>
        <w:left w:val="none" w:sz="0" w:space="0" w:color="auto"/>
        <w:bottom w:val="none" w:sz="0" w:space="0" w:color="auto"/>
        <w:right w:val="none" w:sz="0" w:space="0" w:color="auto"/>
      </w:divBdr>
    </w:div>
    <w:div w:id="1712337439">
      <w:bodyDiv w:val="1"/>
      <w:marLeft w:val="0"/>
      <w:marRight w:val="0"/>
      <w:marTop w:val="0"/>
      <w:marBottom w:val="0"/>
      <w:divBdr>
        <w:top w:val="none" w:sz="0" w:space="0" w:color="auto"/>
        <w:left w:val="none" w:sz="0" w:space="0" w:color="auto"/>
        <w:bottom w:val="none" w:sz="0" w:space="0" w:color="auto"/>
        <w:right w:val="none" w:sz="0" w:space="0" w:color="auto"/>
      </w:divBdr>
    </w:div>
    <w:div w:id="1989741397">
      <w:bodyDiv w:val="1"/>
      <w:marLeft w:val="0"/>
      <w:marRight w:val="0"/>
      <w:marTop w:val="0"/>
      <w:marBottom w:val="0"/>
      <w:divBdr>
        <w:top w:val="none" w:sz="0" w:space="0" w:color="auto"/>
        <w:left w:val="none" w:sz="0" w:space="0" w:color="auto"/>
        <w:bottom w:val="none" w:sz="0" w:space="0" w:color="auto"/>
        <w:right w:val="none" w:sz="0" w:space="0" w:color="auto"/>
      </w:divBdr>
    </w:div>
    <w:div w:id="20876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C669D8-FFA4-46A4-A3A8-34B3F902D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3339</Words>
  <Characters>19038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Manager>maltamush-RUQRM</Manager>
  <Company>Microsoft</Company>
  <LinksUpToDate>false</LinksUpToDate>
  <CharactersWithSpaces>22333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maltamush; edwin.ramos</dc:creator>
  <cp:lastModifiedBy>Mohammed Altamush Khan</cp:lastModifiedBy>
  <cp:revision>3</cp:revision>
  <dcterms:created xsi:type="dcterms:W3CDTF">2026-06-09T12:30:00Z</dcterms:created>
  <dcterms:modified xsi:type="dcterms:W3CDTF">2026-06-14T06:43:00Z</dcterms:modified>
</cp:coreProperties>
</file>