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0DAFA48B" w14:textId="77777777" w:rsidTr="00980C86">
        <w:tc>
          <w:tcPr>
            <w:tcW w:w="1980" w:type="dxa"/>
          </w:tcPr>
          <w:p w14:paraId="795CF25E"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7DCB096A" w14:textId="77777777" w:rsidR="00A5772D" w:rsidRPr="00A5772D" w:rsidRDefault="00A5772D" w:rsidP="00A5772D">
            <w:pPr>
              <w:rPr>
                <w:rFonts w:ascii="Calibri" w:hAnsi="Calibri" w:cs="Tahoma"/>
                <w:bCs/>
                <w:rtl/>
                <w:lang w:val="en-GB"/>
              </w:rPr>
            </w:pPr>
            <w:r w:rsidRPr="00A5772D">
              <w:rPr>
                <w:rFonts w:ascii="Calibri" w:hAnsi="Calibri" w:cs="Tahoma"/>
                <w:bCs/>
                <w:lang w:val="en-GB"/>
              </w:rPr>
              <w:t>The purpose of developing an information security awareness plan is to reduce electronic risks, maintain the integrity of information records, and ensure business continuity within a safe work environment.</w:t>
            </w:r>
          </w:p>
          <w:p w14:paraId="71351EB7" w14:textId="77777777" w:rsidR="00A5772D" w:rsidRPr="00A5772D" w:rsidRDefault="00A5772D" w:rsidP="00A5772D">
            <w:pPr>
              <w:rPr>
                <w:rFonts w:ascii="Calibri" w:hAnsi="Calibri" w:cs="Tahoma"/>
                <w:bCs/>
                <w:lang w:val="en-GB"/>
              </w:rPr>
            </w:pPr>
            <w:r w:rsidRPr="00A5772D">
              <w:rPr>
                <w:rFonts w:ascii="Calibri" w:hAnsi="Calibri" w:cs="Tahoma"/>
                <w:bCs/>
                <w:lang w:val="en-GB"/>
              </w:rPr>
              <w:t>The information security awareness plan is based on:</w:t>
            </w:r>
          </w:p>
          <w:p w14:paraId="1DE85263" w14:textId="77777777" w:rsidR="00A5772D" w:rsidRPr="00A5772D" w:rsidRDefault="00A5772D" w:rsidP="00A5772D">
            <w:pPr>
              <w:pStyle w:val="ListParagraph"/>
              <w:numPr>
                <w:ilvl w:val="0"/>
                <w:numId w:val="33"/>
              </w:numPr>
              <w:spacing w:after="160" w:line="259" w:lineRule="auto"/>
              <w:rPr>
                <w:rFonts w:ascii="Calibri" w:hAnsi="Calibri" w:cs="Tahoma"/>
                <w:bCs/>
                <w:lang w:val="en-GB"/>
              </w:rPr>
            </w:pPr>
            <w:r w:rsidRPr="00A5772D">
              <w:rPr>
                <w:rFonts w:ascii="Calibri" w:hAnsi="Calibri" w:cs="Tahoma"/>
                <w:bCs/>
                <w:lang w:val="en-GB"/>
              </w:rPr>
              <w:t>Building and enhancing awareness and culture of information security among SMSA employees.</w:t>
            </w:r>
          </w:p>
          <w:p w14:paraId="74AD55D6" w14:textId="77777777" w:rsidR="00A5772D" w:rsidRPr="00A5772D" w:rsidRDefault="00A5772D" w:rsidP="00A5772D">
            <w:pPr>
              <w:pStyle w:val="ListParagraph"/>
              <w:numPr>
                <w:ilvl w:val="0"/>
                <w:numId w:val="33"/>
              </w:numPr>
              <w:spacing w:after="160" w:line="259" w:lineRule="auto"/>
              <w:rPr>
                <w:rFonts w:ascii="Calibri" w:hAnsi="Calibri" w:cs="Tahoma"/>
                <w:bCs/>
                <w:lang w:val="en-GB"/>
              </w:rPr>
            </w:pPr>
            <w:r w:rsidRPr="00A5772D">
              <w:rPr>
                <w:rFonts w:ascii="Calibri" w:hAnsi="Calibri" w:cs="Tahoma"/>
                <w:bCs/>
                <w:lang w:val="en-GB"/>
              </w:rPr>
              <w:t>Defining potential information security risks and threats to avoid exposure to them and reduce their effects.</w:t>
            </w:r>
          </w:p>
          <w:p w14:paraId="38C2E396" w14:textId="77777777" w:rsidR="00A5772D" w:rsidRPr="00A5772D" w:rsidRDefault="00A5772D" w:rsidP="00A5772D">
            <w:pPr>
              <w:pStyle w:val="ListParagraph"/>
              <w:numPr>
                <w:ilvl w:val="0"/>
                <w:numId w:val="33"/>
              </w:numPr>
              <w:spacing w:after="160" w:line="259" w:lineRule="auto"/>
              <w:rPr>
                <w:rFonts w:ascii="Calibri" w:hAnsi="Calibri" w:cs="Tahoma"/>
                <w:bCs/>
                <w:lang w:val="en-GB"/>
              </w:rPr>
            </w:pPr>
            <w:r w:rsidRPr="00A5772D">
              <w:rPr>
                <w:rFonts w:ascii="Calibri" w:hAnsi="Calibri" w:cs="Tahoma"/>
                <w:bCs/>
                <w:lang w:val="en-GB"/>
              </w:rPr>
              <w:t>Identifying the best security practices in the field of information security.</w:t>
            </w:r>
          </w:p>
          <w:p w14:paraId="27A1BA40" w14:textId="77777777" w:rsidR="00A5772D" w:rsidRPr="00A5772D" w:rsidRDefault="00A5772D" w:rsidP="00A5772D">
            <w:pPr>
              <w:pStyle w:val="ListParagraph"/>
              <w:numPr>
                <w:ilvl w:val="0"/>
                <w:numId w:val="33"/>
              </w:numPr>
              <w:spacing w:after="160" w:line="259" w:lineRule="auto"/>
              <w:rPr>
                <w:rFonts w:ascii="Calibri" w:hAnsi="Calibri" w:cs="Tahoma"/>
                <w:bCs/>
                <w:lang w:val="en-GB"/>
              </w:rPr>
            </w:pPr>
            <w:r w:rsidRPr="00A5772D">
              <w:rPr>
                <w:rFonts w:ascii="Calibri" w:hAnsi="Calibri" w:cs="Tahoma"/>
                <w:bCs/>
                <w:lang w:val="en-GB"/>
              </w:rPr>
              <w:t>Ensure business continuity and recovery from information security incidents.</w:t>
            </w:r>
          </w:p>
          <w:p w14:paraId="0272EB0B" w14:textId="77777777" w:rsidR="003050B7" w:rsidRPr="00A5772D" w:rsidRDefault="00A5772D" w:rsidP="00A5772D">
            <w:pPr>
              <w:pStyle w:val="ListParagraph"/>
              <w:numPr>
                <w:ilvl w:val="0"/>
                <w:numId w:val="33"/>
              </w:numPr>
              <w:spacing w:after="160" w:line="259" w:lineRule="auto"/>
              <w:rPr>
                <w:rFonts w:ascii="Calibri" w:hAnsi="Calibri" w:cs="Tahoma"/>
                <w:bCs/>
                <w:lang w:val="en-GB"/>
              </w:rPr>
            </w:pPr>
            <w:r w:rsidRPr="00A5772D">
              <w:rPr>
                <w:rFonts w:ascii="Calibri" w:hAnsi="Calibri" w:cs="Tahoma"/>
                <w:bCs/>
                <w:lang w:val="en-GB"/>
              </w:rPr>
              <w:t>Dealing with information security incidents and ways to report them.</w:t>
            </w:r>
          </w:p>
        </w:tc>
      </w:tr>
      <w:tr w:rsidR="00A30946" w:rsidRPr="002928E9" w14:paraId="25D91848" w14:textId="77777777" w:rsidTr="00980C86">
        <w:tc>
          <w:tcPr>
            <w:tcW w:w="1980" w:type="dxa"/>
          </w:tcPr>
          <w:p w14:paraId="26482E09" w14:textId="77777777" w:rsidR="00A30946" w:rsidRDefault="00A5772D" w:rsidP="003050B7">
            <w:pPr>
              <w:spacing w:before="120" w:after="120"/>
              <w:rPr>
                <w:rFonts w:ascii="Calibri" w:hAnsi="Calibri"/>
                <w:b/>
                <w:bCs/>
              </w:rPr>
            </w:pPr>
            <w:r>
              <w:rPr>
                <w:rFonts w:ascii="Calibri" w:hAnsi="Calibri"/>
                <w:b/>
                <w:bCs/>
              </w:rPr>
              <w:t>Plan</w:t>
            </w:r>
          </w:p>
        </w:tc>
        <w:tc>
          <w:tcPr>
            <w:tcW w:w="8640" w:type="dxa"/>
          </w:tcPr>
          <w:p w14:paraId="3A1AC8F7" w14:textId="77777777" w:rsidR="00A30946" w:rsidRDefault="00A30946" w:rsidP="00A5772D">
            <w:pPr>
              <w:spacing w:before="120" w:after="120"/>
              <w:ind w:right="162"/>
              <w:jc w:val="both"/>
              <w:rPr>
                <w:rStyle w:val="Strong"/>
                <w:rFonts w:ascii="Calibri" w:hAnsi="Calibri" w:cs="Tahoma"/>
                <w:b w:val="0"/>
                <w:bCs w:val="0"/>
              </w:rPr>
            </w:pPr>
          </w:p>
          <w:tbl>
            <w:tblPr>
              <w:tblStyle w:val="MediumGrid1-Accent1"/>
              <w:tblW w:w="0" w:type="auto"/>
              <w:tblLook w:val="04A0" w:firstRow="1" w:lastRow="0" w:firstColumn="1" w:lastColumn="0" w:noHBand="0" w:noVBand="1"/>
            </w:tblPr>
            <w:tblGrid>
              <w:gridCol w:w="327"/>
              <w:gridCol w:w="1535"/>
              <w:gridCol w:w="2260"/>
              <w:gridCol w:w="1208"/>
              <w:gridCol w:w="1820"/>
              <w:gridCol w:w="1254"/>
            </w:tblGrid>
            <w:tr w:rsidR="00F946E9" w:rsidRPr="003F2888" w14:paraId="301C78E5" w14:textId="77777777" w:rsidTr="00A577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9C8053" w14:textId="77777777" w:rsidR="00A5772D" w:rsidRPr="00537AD5" w:rsidRDefault="00A5772D" w:rsidP="00D56EB7">
                  <w:r w:rsidRPr="00537AD5">
                    <w:t>#</w:t>
                  </w:r>
                </w:p>
              </w:tc>
              <w:tc>
                <w:tcPr>
                  <w:tcW w:w="0" w:type="auto"/>
                </w:tcPr>
                <w:p w14:paraId="7EF3CCC3" w14:textId="77777777" w:rsidR="00A5772D" w:rsidRPr="00537AD5" w:rsidRDefault="00A5772D" w:rsidP="00D56EB7">
                  <w:pPr>
                    <w:cnfStyle w:val="100000000000" w:firstRow="1" w:lastRow="0" w:firstColumn="0" w:lastColumn="0" w:oddVBand="0" w:evenVBand="0" w:oddHBand="0" w:evenHBand="0" w:firstRowFirstColumn="0" w:firstRowLastColumn="0" w:lastRowFirstColumn="0" w:lastRowLastColumn="0"/>
                  </w:pPr>
                  <w:r w:rsidRPr="00537AD5">
                    <w:t xml:space="preserve">Domains </w:t>
                  </w:r>
                </w:p>
              </w:tc>
              <w:tc>
                <w:tcPr>
                  <w:tcW w:w="0" w:type="auto"/>
                </w:tcPr>
                <w:p w14:paraId="6A034228" w14:textId="77777777" w:rsidR="00A5772D" w:rsidRPr="00537AD5" w:rsidRDefault="00A5772D" w:rsidP="00D56EB7">
                  <w:pPr>
                    <w:cnfStyle w:val="100000000000" w:firstRow="1" w:lastRow="0" w:firstColumn="0" w:lastColumn="0" w:oddVBand="0" w:evenVBand="0" w:oddHBand="0" w:evenHBand="0" w:firstRowFirstColumn="0" w:firstRowLastColumn="0" w:lastRowFirstColumn="0" w:lastRowLastColumn="0"/>
                  </w:pPr>
                  <w:r w:rsidRPr="00537AD5">
                    <w:t xml:space="preserve">Objectives </w:t>
                  </w:r>
                </w:p>
              </w:tc>
              <w:tc>
                <w:tcPr>
                  <w:tcW w:w="0" w:type="auto"/>
                </w:tcPr>
                <w:p w14:paraId="1A0DF956" w14:textId="77777777" w:rsidR="00A5772D" w:rsidRPr="003F2888" w:rsidRDefault="00A5772D" w:rsidP="00D56EB7">
                  <w:pPr>
                    <w:cnfStyle w:val="100000000000" w:firstRow="1" w:lastRow="0" w:firstColumn="0" w:lastColumn="0" w:oddVBand="0" w:evenVBand="0" w:oddHBand="0" w:evenHBand="0" w:firstRowFirstColumn="0" w:firstRowLastColumn="0" w:lastRowFirstColumn="0" w:lastRowLastColumn="0"/>
                    <w:rPr>
                      <w:sz w:val="24"/>
                      <w:szCs w:val="24"/>
                    </w:rPr>
                  </w:pPr>
                  <w:r w:rsidRPr="003F2888">
                    <w:rPr>
                      <w:sz w:val="24"/>
                      <w:szCs w:val="24"/>
                    </w:rPr>
                    <w:t>Target</w:t>
                  </w:r>
                  <w:r>
                    <w:rPr>
                      <w:sz w:val="24"/>
                      <w:szCs w:val="24"/>
                    </w:rPr>
                    <w:t xml:space="preserve">ed </w:t>
                  </w:r>
                  <w:r w:rsidRPr="003F2888">
                    <w:rPr>
                      <w:sz w:val="24"/>
                      <w:szCs w:val="24"/>
                    </w:rPr>
                    <w:t xml:space="preserve">People </w:t>
                  </w:r>
                </w:p>
              </w:tc>
              <w:tc>
                <w:tcPr>
                  <w:tcW w:w="0" w:type="auto"/>
                </w:tcPr>
                <w:p w14:paraId="252314F0" w14:textId="77777777" w:rsidR="00A5772D" w:rsidRPr="003F2888" w:rsidRDefault="00A5772D" w:rsidP="00D56EB7">
                  <w:pPr>
                    <w:cnfStyle w:val="100000000000" w:firstRow="1" w:lastRow="0" w:firstColumn="0" w:lastColumn="0" w:oddVBand="0" w:evenVBand="0" w:oddHBand="0" w:evenHBand="0" w:firstRowFirstColumn="0" w:firstRowLastColumn="0" w:lastRowFirstColumn="0" w:lastRowLastColumn="0"/>
                    <w:rPr>
                      <w:sz w:val="24"/>
                      <w:szCs w:val="24"/>
                    </w:rPr>
                  </w:pPr>
                  <w:r w:rsidRPr="003F2888">
                    <w:rPr>
                      <w:sz w:val="24"/>
                      <w:szCs w:val="24"/>
                    </w:rPr>
                    <w:t xml:space="preserve">Communication Channels </w:t>
                  </w:r>
                </w:p>
              </w:tc>
              <w:tc>
                <w:tcPr>
                  <w:tcW w:w="0" w:type="auto"/>
                </w:tcPr>
                <w:p w14:paraId="4DE6F39C" w14:textId="77777777" w:rsidR="00A5772D" w:rsidRPr="003F2888" w:rsidRDefault="00A5772D" w:rsidP="00D56EB7">
                  <w:pPr>
                    <w:cnfStyle w:val="100000000000" w:firstRow="1" w:lastRow="0" w:firstColumn="0" w:lastColumn="0" w:oddVBand="0" w:evenVBand="0" w:oddHBand="0" w:evenHBand="0" w:firstRowFirstColumn="0" w:firstRowLastColumn="0" w:lastRowFirstColumn="0" w:lastRowLastColumn="0"/>
                    <w:rPr>
                      <w:sz w:val="24"/>
                      <w:szCs w:val="24"/>
                    </w:rPr>
                  </w:pPr>
                  <w:r w:rsidRPr="003F2888">
                    <w:rPr>
                      <w:sz w:val="24"/>
                      <w:szCs w:val="24"/>
                    </w:rPr>
                    <w:t xml:space="preserve">Frequency </w:t>
                  </w:r>
                </w:p>
              </w:tc>
            </w:tr>
            <w:tr w:rsidR="00F946E9" w:rsidRPr="003F2888" w14:paraId="5B137EF8" w14:textId="77777777" w:rsidTr="00A57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56BF22" w14:textId="77777777" w:rsidR="00A5772D" w:rsidRPr="00537AD5" w:rsidRDefault="00A5772D" w:rsidP="00A5772D">
                  <w:pPr>
                    <w:pStyle w:val="ListParagraph"/>
                    <w:numPr>
                      <w:ilvl w:val="0"/>
                      <w:numId w:val="34"/>
                    </w:numPr>
                  </w:pPr>
                </w:p>
              </w:tc>
              <w:tc>
                <w:tcPr>
                  <w:tcW w:w="0" w:type="auto"/>
                </w:tcPr>
                <w:p w14:paraId="4DEF624D" w14:textId="77777777" w:rsidR="00A5772D" w:rsidRPr="00537AD5" w:rsidRDefault="00A5772D" w:rsidP="00D56EB7">
                  <w:pPr>
                    <w:cnfStyle w:val="000000100000" w:firstRow="0" w:lastRow="0" w:firstColumn="0" w:lastColumn="0" w:oddVBand="0" w:evenVBand="0" w:oddHBand="1" w:evenHBand="0" w:firstRowFirstColumn="0" w:firstRowLastColumn="0" w:lastRowFirstColumn="0" w:lastRowLastColumn="0"/>
                  </w:pPr>
                  <w:r w:rsidRPr="00537AD5">
                    <w:t>Awareness about ISO 27001: 2013 standard and foundation</w:t>
                  </w:r>
                </w:p>
              </w:tc>
              <w:tc>
                <w:tcPr>
                  <w:tcW w:w="0" w:type="auto"/>
                </w:tcPr>
                <w:p w14:paraId="739B13D6" w14:textId="77777777" w:rsidR="00A5772D" w:rsidRPr="00537AD5" w:rsidRDefault="00537AD5" w:rsidP="00A5772D">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rsidRPr="00537AD5">
                    <w:t>Awareness</w:t>
                  </w:r>
                  <w:r w:rsidR="00A5772D" w:rsidRPr="00537AD5">
                    <w:t xml:space="preserve"> of the principles and foundation of ISO 27001:2013 requirements and how to implement them.</w:t>
                  </w:r>
                </w:p>
                <w:p w14:paraId="1F550037" w14:textId="77777777" w:rsidR="00A5772D" w:rsidRPr="00537AD5" w:rsidRDefault="00537AD5" w:rsidP="00A5772D">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rsidRPr="00537AD5">
                    <w:t>Awareness</w:t>
                  </w:r>
                  <w:r w:rsidR="00A5772D" w:rsidRPr="00537AD5">
                    <w:t xml:space="preserve"> of risk management.</w:t>
                  </w:r>
                </w:p>
                <w:p w14:paraId="1AF6010B" w14:textId="77777777" w:rsidR="00A5772D" w:rsidRPr="00537AD5" w:rsidRDefault="00537AD5" w:rsidP="00A5772D">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t>A</w:t>
                  </w:r>
                  <w:r w:rsidR="00A5772D" w:rsidRPr="00537AD5">
                    <w:t>wareness of internal audit procedures and corrective actions</w:t>
                  </w:r>
                </w:p>
              </w:tc>
              <w:tc>
                <w:tcPr>
                  <w:tcW w:w="0" w:type="auto"/>
                </w:tcPr>
                <w:p w14:paraId="6A92CC46" w14:textId="77777777" w:rsidR="00A5772D" w:rsidRPr="003F2888" w:rsidRDefault="00A5772D" w:rsidP="00D56EB7">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IT Personnel</w:t>
                  </w:r>
                </w:p>
              </w:tc>
              <w:tc>
                <w:tcPr>
                  <w:tcW w:w="0" w:type="auto"/>
                </w:tcPr>
                <w:p w14:paraId="1CB38BFF" w14:textId="77777777" w:rsidR="00A5772D" w:rsidRPr="003F2888" w:rsidRDefault="00A5772D" w:rsidP="00D56EB7">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 xml:space="preserve">Workshops </w:t>
                  </w:r>
                </w:p>
              </w:tc>
              <w:tc>
                <w:tcPr>
                  <w:tcW w:w="0" w:type="auto"/>
                </w:tcPr>
                <w:p w14:paraId="2F0E8510" w14:textId="77777777" w:rsidR="00A5772D" w:rsidRPr="003F2888" w:rsidRDefault="00A5772D" w:rsidP="00D56EB7">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 xml:space="preserve">Quarterly </w:t>
                  </w:r>
                </w:p>
              </w:tc>
            </w:tr>
            <w:tr w:rsidR="00F946E9" w:rsidRPr="003F2888" w14:paraId="3C3B2A41" w14:textId="77777777" w:rsidTr="00A5772D">
              <w:tc>
                <w:tcPr>
                  <w:cnfStyle w:val="001000000000" w:firstRow="0" w:lastRow="0" w:firstColumn="1" w:lastColumn="0" w:oddVBand="0" w:evenVBand="0" w:oddHBand="0" w:evenHBand="0" w:firstRowFirstColumn="0" w:firstRowLastColumn="0" w:lastRowFirstColumn="0" w:lastRowLastColumn="0"/>
                  <w:tcW w:w="0" w:type="auto"/>
                </w:tcPr>
                <w:p w14:paraId="15FAC6DD" w14:textId="77777777" w:rsidR="00A5772D" w:rsidRPr="00537AD5" w:rsidRDefault="00A5772D" w:rsidP="00A5772D">
                  <w:pPr>
                    <w:pStyle w:val="ListParagraph"/>
                    <w:numPr>
                      <w:ilvl w:val="0"/>
                      <w:numId w:val="34"/>
                    </w:numPr>
                  </w:pPr>
                </w:p>
              </w:tc>
              <w:tc>
                <w:tcPr>
                  <w:tcW w:w="0" w:type="auto"/>
                </w:tcPr>
                <w:p w14:paraId="50ABCCCC" w14:textId="77777777" w:rsidR="00A5772D" w:rsidRPr="00537AD5" w:rsidRDefault="00A5772D" w:rsidP="00D56EB7">
                  <w:pPr>
                    <w:cnfStyle w:val="000000000000" w:firstRow="0" w:lastRow="0" w:firstColumn="0" w:lastColumn="0" w:oddVBand="0" w:evenVBand="0" w:oddHBand="0" w:evenHBand="0" w:firstRowFirstColumn="0" w:firstRowLastColumn="0" w:lastRowFirstColumn="0" w:lastRowLastColumn="0"/>
                  </w:pPr>
                  <w:r w:rsidRPr="00537AD5">
                    <w:t xml:space="preserve">Phishing </w:t>
                  </w:r>
                </w:p>
              </w:tc>
              <w:tc>
                <w:tcPr>
                  <w:tcW w:w="0" w:type="auto"/>
                </w:tcPr>
                <w:p w14:paraId="69DC9702" w14:textId="77777777" w:rsidR="00A5772D" w:rsidRPr="00537AD5" w:rsidRDefault="00A5772D" w:rsidP="00D56EB7">
                  <w:pPr>
                    <w:cnfStyle w:val="000000000000" w:firstRow="0" w:lastRow="0" w:firstColumn="0" w:lastColumn="0" w:oddVBand="0" w:evenVBand="0" w:oddHBand="0" w:evenHBand="0" w:firstRowFirstColumn="0" w:firstRowLastColumn="0" w:lastRowFirstColumn="0" w:lastRowLastColumn="0"/>
                  </w:pPr>
                  <w:r w:rsidRPr="00537AD5">
                    <w:t xml:space="preserve">Phishing attacks are designed to fool users into handing over information. Phishing is a form of social engineering attack. It is often executed over email but increasingly within social media, SMSs and other instant messaging services. Attackers will try to get you to click on a link or hand over your personal </w:t>
                  </w:r>
                  <w:r w:rsidRPr="00537AD5">
                    <w:lastRenderedPageBreak/>
                    <w:t>information.</w:t>
                  </w:r>
                </w:p>
              </w:tc>
              <w:tc>
                <w:tcPr>
                  <w:tcW w:w="0" w:type="auto"/>
                </w:tcPr>
                <w:p w14:paraId="4E9A0CF4" w14:textId="77777777" w:rsidR="00A5772D" w:rsidRPr="003F2888" w:rsidRDefault="00A5772D" w:rsidP="00D56EB7">
                  <w:pPr>
                    <w:cnfStyle w:val="000000000000" w:firstRow="0" w:lastRow="0" w:firstColumn="0" w:lastColumn="0" w:oddVBand="0" w:evenVBand="0" w:oddHBand="0" w:evenHBand="0" w:firstRowFirstColumn="0" w:firstRowLastColumn="0" w:lastRowFirstColumn="0" w:lastRowLastColumn="0"/>
                    <w:rPr>
                      <w:sz w:val="24"/>
                      <w:szCs w:val="24"/>
                    </w:rPr>
                  </w:pPr>
                  <w:r w:rsidRPr="003F2888">
                    <w:rPr>
                      <w:sz w:val="24"/>
                      <w:szCs w:val="24"/>
                    </w:rPr>
                    <w:lastRenderedPageBreak/>
                    <w:t>SMSA personnel</w:t>
                  </w:r>
                </w:p>
              </w:tc>
              <w:tc>
                <w:tcPr>
                  <w:tcW w:w="0" w:type="auto"/>
                </w:tcPr>
                <w:p w14:paraId="06EFD5B2" w14:textId="77777777" w:rsidR="00A5772D" w:rsidRPr="003F2888" w:rsidRDefault="00A5772D" w:rsidP="00D56EB7">
                  <w:pPr>
                    <w:cnfStyle w:val="000000000000" w:firstRow="0" w:lastRow="0" w:firstColumn="0" w:lastColumn="0" w:oddVBand="0" w:evenVBand="0" w:oddHBand="0" w:evenHBand="0" w:firstRowFirstColumn="0" w:firstRowLastColumn="0" w:lastRowFirstColumn="0" w:lastRowLastColumn="0"/>
                    <w:rPr>
                      <w:sz w:val="24"/>
                      <w:szCs w:val="24"/>
                    </w:rPr>
                  </w:pPr>
                  <w:r w:rsidRPr="003F2888">
                    <w:rPr>
                      <w:sz w:val="24"/>
                      <w:szCs w:val="24"/>
                    </w:rPr>
                    <w:t xml:space="preserve">Emails </w:t>
                  </w:r>
                </w:p>
              </w:tc>
              <w:tc>
                <w:tcPr>
                  <w:tcW w:w="0" w:type="auto"/>
                </w:tcPr>
                <w:p w14:paraId="39E5B41A" w14:textId="77777777" w:rsidR="00A5772D" w:rsidRPr="003F2888" w:rsidRDefault="00A5772D" w:rsidP="00D56EB7">
                  <w:pPr>
                    <w:cnfStyle w:val="000000000000" w:firstRow="0" w:lastRow="0" w:firstColumn="0" w:lastColumn="0" w:oddVBand="0" w:evenVBand="0" w:oddHBand="0" w:evenHBand="0" w:firstRowFirstColumn="0" w:firstRowLastColumn="0" w:lastRowFirstColumn="0" w:lastRowLastColumn="0"/>
                    <w:rPr>
                      <w:sz w:val="24"/>
                      <w:szCs w:val="24"/>
                    </w:rPr>
                  </w:pPr>
                  <w:r w:rsidRPr="003F2888">
                    <w:rPr>
                      <w:sz w:val="24"/>
                      <w:szCs w:val="24"/>
                    </w:rPr>
                    <w:t xml:space="preserve">Monthly </w:t>
                  </w:r>
                </w:p>
              </w:tc>
            </w:tr>
            <w:tr w:rsidR="00F946E9" w:rsidRPr="003F2888" w14:paraId="24DF6B3F" w14:textId="77777777" w:rsidTr="00A57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D0CD2A" w14:textId="77777777" w:rsidR="00A5772D" w:rsidRPr="00537AD5" w:rsidRDefault="00A5772D" w:rsidP="00A5772D">
                  <w:pPr>
                    <w:pStyle w:val="ListParagraph"/>
                    <w:numPr>
                      <w:ilvl w:val="0"/>
                      <w:numId w:val="34"/>
                    </w:numPr>
                  </w:pPr>
                </w:p>
              </w:tc>
              <w:tc>
                <w:tcPr>
                  <w:tcW w:w="0" w:type="auto"/>
                </w:tcPr>
                <w:p w14:paraId="195B9E06" w14:textId="77777777" w:rsidR="00A5772D" w:rsidRPr="00537AD5" w:rsidRDefault="00A5772D" w:rsidP="00D56EB7">
                  <w:pPr>
                    <w:cnfStyle w:val="000000100000" w:firstRow="0" w:lastRow="0" w:firstColumn="0" w:lastColumn="0" w:oddVBand="0" w:evenVBand="0" w:oddHBand="1" w:evenHBand="0" w:firstRowFirstColumn="0" w:firstRowLastColumn="0" w:lastRowFirstColumn="0" w:lastRowLastColumn="0"/>
                  </w:pPr>
                  <w:r w:rsidRPr="00537AD5">
                    <w:t>Web Safety</w:t>
                  </w:r>
                </w:p>
              </w:tc>
              <w:tc>
                <w:tcPr>
                  <w:tcW w:w="0" w:type="auto"/>
                </w:tcPr>
                <w:p w14:paraId="6ACA16E2" w14:textId="77777777" w:rsidR="00A5772D" w:rsidRPr="00537AD5" w:rsidRDefault="00A5772D" w:rsidP="00D56EB7">
                  <w:pPr>
                    <w:cnfStyle w:val="000000100000" w:firstRow="0" w:lastRow="0" w:firstColumn="0" w:lastColumn="0" w:oddVBand="0" w:evenVBand="0" w:oddHBand="1" w:evenHBand="0" w:firstRowFirstColumn="0" w:firstRowLastColumn="0" w:lastRowFirstColumn="0" w:lastRowLastColumn="0"/>
                  </w:pPr>
                  <w:r w:rsidRPr="00537AD5">
                    <w:t>Web safety is all about how we conduct ourselves online. Enabling users to recognize malicious websites and avoid them. Without an understanding of how a web browser works it is easy to make decisions that compromise security.</w:t>
                  </w:r>
                </w:p>
              </w:tc>
              <w:tc>
                <w:tcPr>
                  <w:tcW w:w="0" w:type="auto"/>
                </w:tcPr>
                <w:p w14:paraId="65DCB99C" w14:textId="77777777" w:rsidR="00A5772D" w:rsidRPr="003F2888" w:rsidRDefault="00A5772D" w:rsidP="00D56EB7">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SMSA Personnel</w:t>
                  </w:r>
                </w:p>
              </w:tc>
              <w:tc>
                <w:tcPr>
                  <w:tcW w:w="0" w:type="auto"/>
                </w:tcPr>
                <w:p w14:paraId="5FC989E2" w14:textId="77777777" w:rsidR="00A5772D" w:rsidRPr="003F2888" w:rsidRDefault="00A5772D" w:rsidP="00D56EB7">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Emails</w:t>
                  </w:r>
                </w:p>
              </w:tc>
              <w:tc>
                <w:tcPr>
                  <w:tcW w:w="0" w:type="auto"/>
                </w:tcPr>
                <w:p w14:paraId="51BB98BD" w14:textId="77777777" w:rsidR="00A5772D" w:rsidRPr="003F2888" w:rsidRDefault="00A5772D" w:rsidP="00D56EB7">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Monthly</w:t>
                  </w:r>
                </w:p>
              </w:tc>
            </w:tr>
            <w:tr w:rsidR="00F946E9" w:rsidRPr="003F2888" w14:paraId="7A625763" w14:textId="77777777" w:rsidTr="00A5772D">
              <w:tc>
                <w:tcPr>
                  <w:cnfStyle w:val="001000000000" w:firstRow="0" w:lastRow="0" w:firstColumn="1" w:lastColumn="0" w:oddVBand="0" w:evenVBand="0" w:oddHBand="0" w:evenHBand="0" w:firstRowFirstColumn="0" w:firstRowLastColumn="0" w:lastRowFirstColumn="0" w:lastRowLastColumn="0"/>
                  <w:tcW w:w="0" w:type="auto"/>
                </w:tcPr>
                <w:p w14:paraId="2A220889" w14:textId="77777777" w:rsidR="00A5772D" w:rsidRPr="00537AD5" w:rsidRDefault="00A5772D" w:rsidP="00A5772D">
                  <w:pPr>
                    <w:pStyle w:val="ListParagraph"/>
                    <w:numPr>
                      <w:ilvl w:val="0"/>
                      <w:numId w:val="34"/>
                    </w:numPr>
                  </w:pPr>
                </w:p>
              </w:tc>
              <w:tc>
                <w:tcPr>
                  <w:tcW w:w="0" w:type="auto"/>
                </w:tcPr>
                <w:p w14:paraId="76AE2F88" w14:textId="77777777" w:rsidR="00A5772D" w:rsidRPr="00537AD5" w:rsidRDefault="00A5772D" w:rsidP="00D56EB7">
                  <w:pPr>
                    <w:cnfStyle w:val="000000000000" w:firstRow="0" w:lastRow="0" w:firstColumn="0" w:lastColumn="0" w:oddVBand="0" w:evenVBand="0" w:oddHBand="0" w:evenHBand="0" w:firstRowFirstColumn="0" w:firstRowLastColumn="0" w:lastRowFirstColumn="0" w:lastRowLastColumn="0"/>
                  </w:pPr>
                  <w:r w:rsidRPr="00537AD5">
                    <w:t>Password Security</w:t>
                  </w:r>
                </w:p>
              </w:tc>
              <w:tc>
                <w:tcPr>
                  <w:tcW w:w="0" w:type="auto"/>
                </w:tcPr>
                <w:p w14:paraId="1362645A" w14:textId="77777777" w:rsidR="00A5772D" w:rsidRPr="00537AD5" w:rsidRDefault="00A5772D" w:rsidP="00D56EB7">
                  <w:pPr>
                    <w:cnfStyle w:val="000000000000" w:firstRow="0" w:lastRow="0" w:firstColumn="0" w:lastColumn="0" w:oddVBand="0" w:evenVBand="0" w:oddHBand="0" w:evenHBand="0" w:firstRowFirstColumn="0" w:firstRowLastColumn="0" w:lastRowFirstColumn="0" w:lastRowLastColumn="0"/>
                  </w:pPr>
                  <w:r w:rsidRPr="00537AD5">
                    <w:t xml:space="preserve">Just about every system, network and device that we now value requires passwords. It can be a struggle to remember all of these credentials. This leads to two factors that </w:t>
                  </w:r>
                  <w:r w:rsidR="00537AD5" w:rsidRPr="00537AD5">
                    <w:t>weaken</w:t>
                  </w:r>
                  <w:r w:rsidRPr="00537AD5">
                    <w:t xml:space="preserve"> our password security: length and reuse.</w:t>
                  </w:r>
                  <w:r w:rsidR="00F946E9">
                    <w:t xml:space="preserve"> </w:t>
                  </w:r>
                  <w:r w:rsidR="00953B4E">
                    <w:t>Risk of sharing user password</w:t>
                  </w:r>
                </w:p>
              </w:tc>
              <w:tc>
                <w:tcPr>
                  <w:tcW w:w="0" w:type="auto"/>
                </w:tcPr>
                <w:p w14:paraId="40B0928F" w14:textId="77777777" w:rsidR="00A5772D" w:rsidRPr="003F2888" w:rsidRDefault="00A5772D" w:rsidP="00D56EB7">
                  <w:pPr>
                    <w:cnfStyle w:val="000000000000" w:firstRow="0" w:lastRow="0" w:firstColumn="0" w:lastColumn="0" w:oddVBand="0" w:evenVBand="0" w:oddHBand="0" w:evenHBand="0" w:firstRowFirstColumn="0" w:firstRowLastColumn="0" w:lastRowFirstColumn="0" w:lastRowLastColumn="0"/>
                    <w:rPr>
                      <w:sz w:val="24"/>
                      <w:szCs w:val="24"/>
                    </w:rPr>
                  </w:pPr>
                  <w:r w:rsidRPr="003F2888">
                    <w:rPr>
                      <w:sz w:val="24"/>
                      <w:szCs w:val="24"/>
                    </w:rPr>
                    <w:t>SMSA Personnel</w:t>
                  </w:r>
                </w:p>
              </w:tc>
              <w:tc>
                <w:tcPr>
                  <w:tcW w:w="0" w:type="auto"/>
                </w:tcPr>
                <w:p w14:paraId="50F344D3" w14:textId="77777777" w:rsidR="00A5772D" w:rsidRPr="003F2888" w:rsidRDefault="00A5772D" w:rsidP="00D56EB7">
                  <w:pPr>
                    <w:cnfStyle w:val="000000000000" w:firstRow="0" w:lastRow="0" w:firstColumn="0" w:lastColumn="0" w:oddVBand="0" w:evenVBand="0" w:oddHBand="0" w:evenHBand="0" w:firstRowFirstColumn="0" w:firstRowLastColumn="0" w:lastRowFirstColumn="0" w:lastRowLastColumn="0"/>
                    <w:rPr>
                      <w:sz w:val="24"/>
                      <w:szCs w:val="24"/>
                    </w:rPr>
                  </w:pPr>
                  <w:r w:rsidRPr="003F2888">
                    <w:rPr>
                      <w:sz w:val="24"/>
                      <w:szCs w:val="24"/>
                    </w:rPr>
                    <w:t>Emails</w:t>
                  </w:r>
                </w:p>
              </w:tc>
              <w:tc>
                <w:tcPr>
                  <w:tcW w:w="0" w:type="auto"/>
                </w:tcPr>
                <w:p w14:paraId="1FA43A6E" w14:textId="77777777" w:rsidR="00A5772D" w:rsidRPr="003F2888" w:rsidRDefault="00A5772D" w:rsidP="00D56EB7">
                  <w:pPr>
                    <w:cnfStyle w:val="000000000000" w:firstRow="0" w:lastRow="0" w:firstColumn="0" w:lastColumn="0" w:oddVBand="0" w:evenVBand="0" w:oddHBand="0" w:evenHBand="0" w:firstRowFirstColumn="0" w:firstRowLastColumn="0" w:lastRowFirstColumn="0" w:lastRowLastColumn="0"/>
                    <w:rPr>
                      <w:sz w:val="24"/>
                      <w:szCs w:val="24"/>
                    </w:rPr>
                  </w:pPr>
                  <w:r w:rsidRPr="003F2888">
                    <w:rPr>
                      <w:sz w:val="24"/>
                      <w:szCs w:val="24"/>
                    </w:rPr>
                    <w:t>Monthly</w:t>
                  </w:r>
                </w:p>
              </w:tc>
            </w:tr>
            <w:tr w:rsidR="00F946E9" w:rsidRPr="003F2888" w14:paraId="7DD192BA" w14:textId="77777777" w:rsidTr="00A57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BF7178" w14:textId="77777777" w:rsidR="00A5772D" w:rsidRPr="00537AD5" w:rsidRDefault="00A5772D" w:rsidP="00A5772D">
                  <w:pPr>
                    <w:pStyle w:val="ListParagraph"/>
                    <w:numPr>
                      <w:ilvl w:val="0"/>
                      <w:numId w:val="34"/>
                    </w:numPr>
                  </w:pPr>
                </w:p>
              </w:tc>
              <w:tc>
                <w:tcPr>
                  <w:tcW w:w="0" w:type="auto"/>
                </w:tcPr>
                <w:p w14:paraId="3070CFDA" w14:textId="77777777" w:rsidR="00A5772D" w:rsidRPr="00537AD5" w:rsidRDefault="00A5772D" w:rsidP="00D56EB7">
                  <w:pPr>
                    <w:cnfStyle w:val="000000100000" w:firstRow="0" w:lastRow="0" w:firstColumn="0" w:lastColumn="0" w:oddVBand="0" w:evenVBand="0" w:oddHBand="1" w:evenHBand="0" w:firstRowFirstColumn="0" w:firstRowLastColumn="0" w:lastRowFirstColumn="0" w:lastRowLastColumn="0"/>
                  </w:pPr>
                  <w:r w:rsidRPr="00537AD5">
                    <w:t>Malware</w:t>
                  </w:r>
                </w:p>
              </w:tc>
              <w:tc>
                <w:tcPr>
                  <w:tcW w:w="0" w:type="auto"/>
                </w:tcPr>
                <w:p w14:paraId="72E2AE11" w14:textId="77777777" w:rsidR="00A5772D" w:rsidRPr="00537AD5" w:rsidRDefault="00A5772D" w:rsidP="00D56EB7">
                  <w:pPr>
                    <w:cnfStyle w:val="000000100000" w:firstRow="0" w:lastRow="0" w:firstColumn="0" w:lastColumn="0" w:oddVBand="0" w:evenVBand="0" w:oddHBand="1" w:evenHBand="0" w:firstRowFirstColumn="0" w:firstRowLastColumn="0" w:lastRowFirstColumn="0" w:lastRowLastColumn="0"/>
                  </w:pPr>
                  <w:r w:rsidRPr="00537AD5">
                    <w:t>Malicious software can make its way onto our device and into our networks in many ways, though phishing emails are usually malware’s way in. By clicking on suspicious links, users can be directed to unsecure websites. Opening malicious files and attachments can do untold damage to your systems and data.</w:t>
                  </w:r>
                </w:p>
              </w:tc>
              <w:tc>
                <w:tcPr>
                  <w:tcW w:w="0" w:type="auto"/>
                </w:tcPr>
                <w:p w14:paraId="7D3CB423" w14:textId="77777777" w:rsidR="00A5772D" w:rsidRPr="003F2888" w:rsidRDefault="00A5772D" w:rsidP="00D56EB7">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SMSA Personnel</w:t>
                  </w:r>
                </w:p>
              </w:tc>
              <w:tc>
                <w:tcPr>
                  <w:tcW w:w="0" w:type="auto"/>
                </w:tcPr>
                <w:p w14:paraId="1CD7AD8F" w14:textId="77777777" w:rsidR="00A5772D" w:rsidRPr="003F2888" w:rsidRDefault="00A5772D" w:rsidP="00D56EB7">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Emails</w:t>
                  </w:r>
                </w:p>
              </w:tc>
              <w:tc>
                <w:tcPr>
                  <w:tcW w:w="0" w:type="auto"/>
                </w:tcPr>
                <w:p w14:paraId="192A10C2" w14:textId="77777777" w:rsidR="00A5772D" w:rsidRPr="003F2888" w:rsidRDefault="00A5772D" w:rsidP="00D56EB7">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Monthly</w:t>
                  </w:r>
                </w:p>
              </w:tc>
            </w:tr>
            <w:tr w:rsidR="00F946E9" w:rsidRPr="003F2888" w14:paraId="218B9D81" w14:textId="77777777" w:rsidTr="00A5772D">
              <w:tc>
                <w:tcPr>
                  <w:cnfStyle w:val="001000000000" w:firstRow="0" w:lastRow="0" w:firstColumn="1" w:lastColumn="0" w:oddVBand="0" w:evenVBand="0" w:oddHBand="0" w:evenHBand="0" w:firstRowFirstColumn="0" w:firstRowLastColumn="0" w:lastRowFirstColumn="0" w:lastRowLastColumn="0"/>
                  <w:tcW w:w="0" w:type="auto"/>
                </w:tcPr>
                <w:p w14:paraId="6BF6E8DF" w14:textId="77777777" w:rsidR="00A5772D" w:rsidRPr="00537AD5" w:rsidRDefault="00A5772D" w:rsidP="00A5772D">
                  <w:pPr>
                    <w:pStyle w:val="ListParagraph"/>
                    <w:numPr>
                      <w:ilvl w:val="0"/>
                      <w:numId w:val="34"/>
                    </w:numPr>
                  </w:pPr>
                </w:p>
              </w:tc>
              <w:tc>
                <w:tcPr>
                  <w:tcW w:w="0" w:type="auto"/>
                </w:tcPr>
                <w:p w14:paraId="7A50A43A" w14:textId="77777777" w:rsidR="00A5772D" w:rsidRPr="00537AD5" w:rsidRDefault="00A5772D" w:rsidP="00D56EB7">
                  <w:pPr>
                    <w:cnfStyle w:val="000000000000" w:firstRow="0" w:lastRow="0" w:firstColumn="0" w:lastColumn="0" w:oddVBand="0" w:evenVBand="0" w:oddHBand="0" w:evenHBand="0" w:firstRowFirstColumn="0" w:firstRowLastColumn="0" w:lastRowFirstColumn="0" w:lastRowLastColumn="0"/>
                  </w:pPr>
                  <w:r w:rsidRPr="00537AD5">
                    <w:t>Mobile Devices</w:t>
                  </w:r>
                </w:p>
              </w:tc>
              <w:tc>
                <w:tcPr>
                  <w:tcW w:w="0" w:type="auto"/>
                </w:tcPr>
                <w:p w14:paraId="02B93099" w14:textId="77777777" w:rsidR="00A5772D" w:rsidRPr="00537AD5" w:rsidRDefault="00A5772D" w:rsidP="00D56EB7">
                  <w:pPr>
                    <w:cnfStyle w:val="000000000000" w:firstRow="0" w:lastRow="0" w:firstColumn="0" w:lastColumn="0" w:oddVBand="0" w:evenVBand="0" w:oddHBand="0" w:evenHBand="0" w:firstRowFirstColumn="0" w:firstRowLastColumn="0" w:lastRowFirstColumn="0" w:lastRowLastColumn="0"/>
                  </w:pPr>
                  <w:r w:rsidRPr="00537AD5">
                    <w:t xml:space="preserve">Mobile devices often represent such a significant security risk, in large part </w:t>
                  </w:r>
                  <w:r w:rsidRPr="00537AD5">
                    <w:lastRenderedPageBreak/>
                    <w:t>because they are indeed mobile. We now store a great deal of sensitive and confidential information within our devices. As such, any unauthorized access is a big cyber security threat, inside and outside the office.</w:t>
                  </w:r>
                </w:p>
              </w:tc>
              <w:tc>
                <w:tcPr>
                  <w:tcW w:w="0" w:type="auto"/>
                </w:tcPr>
                <w:p w14:paraId="158A03E0" w14:textId="77777777" w:rsidR="00A5772D" w:rsidRPr="003F2888" w:rsidRDefault="00A5772D" w:rsidP="00D56EB7">
                  <w:pPr>
                    <w:cnfStyle w:val="000000000000" w:firstRow="0" w:lastRow="0" w:firstColumn="0" w:lastColumn="0" w:oddVBand="0" w:evenVBand="0" w:oddHBand="0" w:evenHBand="0" w:firstRowFirstColumn="0" w:firstRowLastColumn="0" w:lastRowFirstColumn="0" w:lastRowLastColumn="0"/>
                    <w:rPr>
                      <w:sz w:val="24"/>
                      <w:szCs w:val="24"/>
                    </w:rPr>
                  </w:pPr>
                  <w:r w:rsidRPr="003F2888">
                    <w:rPr>
                      <w:sz w:val="24"/>
                      <w:szCs w:val="24"/>
                    </w:rPr>
                    <w:lastRenderedPageBreak/>
                    <w:t>SMSA Personnel</w:t>
                  </w:r>
                </w:p>
              </w:tc>
              <w:tc>
                <w:tcPr>
                  <w:tcW w:w="0" w:type="auto"/>
                </w:tcPr>
                <w:p w14:paraId="6AC354E2" w14:textId="77777777" w:rsidR="00A5772D" w:rsidRPr="003F2888" w:rsidRDefault="00A5772D" w:rsidP="00D56EB7">
                  <w:pPr>
                    <w:cnfStyle w:val="000000000000" w:firstRow="0" w:lastRow="0" w:firstColumn="0" w:lastColumn="0" w:oddVBand="0" w:evenVBand="0" w:oddHBand="0" w:evenHBand="0" w:firstRowFirstColumn="0" w:firstRowLastColumn="0" w:lastRowFirstColumn="0" w:lastRowLastColumn="0"/>
                    <w:rPr>
                      <w:sz w:val="24"/>
                      <w:szCs w:val="24"/>
                    </w:rPr>
                  </w:pPr>
                  <w:r w:rsidRPr="003F2888">
                    <w:rPr>
                      <w:sz w:val="24"/>
                      <w:szCs w:val="24"/>
                    </w:rPr>
                    <w:t>Emails</w:t>
                  </w:r>
                </w:p>
              </w:tc>
              <w:tc>
                <w:tcPr>
                  <w:tcW w:w="0" w:type="auto"/>
                </w:tcPr>
                <w:p w14:paraId="629C4EE5" w14:textId="77777777" w:rsidR="00A5772D" w:rsidRPr="003F2888" w:rsidRDefault="00A5772D" w:rsidP="00D56EB7">
                  <w:pPr>
                    <w:cnfStyle w:val="000000000000" w:firstRow="0" w:lastRow="0" w:firstColumn="0" w:lastColumn="0" w:oddVBand="0" w:evenVBand="0" w:oddHBand="0" w:evenHBand="0" w:firstRowFirstColumn="0" w:firstRowLastColumn="0" w:lastRowFirstColumn="0" w:lastRowLastColumn="0"/>
                    <w:rPr>
                      <w:sz w:val="24"/>
                      <w:szCs w:val="24"/>
                    </w:rPr>
                  </w:pPr>
                  <w:r w:rsidRPr="003F2888">
                    <w:rPr>
                      <w:sz w:val="24"/>
                      <w:szCs w:val="24"/>
                    </w:rPr>
                    <w:t>Monthly</w:t>
                  </w:r>
                </w:p>
              </w:tc>
            </w:tr>
            <w:tr w:rsidR="00F946E9" w:rsidRPr="003F2888" w14:paraId="5E77E9D7" w14:textId="77777777" w:rsidTr="00A57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263070" w14:textId="77777777" w:rsidR="00A5772D" w:rsidRPr="00537AD5" w:rsidRDefault="00A5772D" w:rsidP="00A5772D">
                  <w:pPr>
                    <w:pStyle w:val="ListParagraph"/>
                    <w:numPr>
                      <w:ilvl w:val="0"/>
                      <w:numId w:val="34"/>
                    </w:numPr>
                  </w:pPr>
                </w:p>
              </w:tc>
              <w:tc>
                <w:tcPr>
                  <w:tcW w:w="0" w:type="auto"/>
                </w:tcPr>
                <w:p w14:paraId="481CF29B" w14:textId="77777777" w:rsidR="00A5772D" w:rsidRPr="00537AD5" w:rsidRDefault="00A5772D" w:rsidP="00D56EB7">
                  <w:pPr>
                    <w:cnfStyle w:val="000000100000" w:firstRow="0" w:lastRow="0" w:firstColumn="0" w:lastColumn="0" w:oddVBand="0" w:evenVBand="0" w:oddHBand="1" w:evenHBand="0" w:firstRowFirstColumn="0" w:firstRowLastColumn="0" w:lastRowFirstColumn="0" w:lastRowLastColumn="0"/>
                  </w:pPr>
                  <w:r w:rsidRPr="00537AD5">
                    <w:t>Wi-Fi</w:t>
                  </w:r>
                </w:p>
              </w:tc>
              <w:tc>
                <w:tcPr>
                  <w:tcW w:w="0" w:type="auto"/>
                </w:tcPr>
                <w:p w14:paraId="19940DCF" w14:textId="77777777" w:rsidR="00A5772D" w:rsidRPr="00537AD5" w:rsidRDefault="00A5772D" w:rsidP="00D56EB7">
                  <w:pPr>
                    <w:cnfStyle w:val="000000100000" w:firstRow="0" w:lastRow="0" w:firstColumn="0" w:lastColumn="0" w:oddVBand="0" w:evenVBand="0" w:oddHBand="1" w:evenHBand="0" w:firstRowFirstColumn="0" w:firstRowLastColumn="0" w:lastRowFirstColumn="0" w:lastRowLastColumn="0"/>
                  </w:pPr>
                  <w:r w:rsidRPr="00537AD5">
                    <w:t>Though Wi-Fi can seem safe and convenient, Wi-Fi can pose a substantial risk to information security and confidentiality; particularly public networks.</w:t>
                  </w:r>
                </w:p>
              </w:tc>
              <w:tc>
                <w:tcPr>
                  <w:tcW w:w="0" w:type="auto"/>
                </w:tcPr>
                <w:p w14:paraId="5FE28E72" w14:textId="77777777" w:rsidR="00A5772D" w:rsidRPr="003F2888" w:rsidRDefault="00A5772D" w:rsidP="00D56EB7">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SMSA Personnel</w:t>
                  </w:r>
                </w:p>
              </w:tc>
              <w:tc>
                <w:tcPr>
                  <w:tcW w:w="0" w:type="auto"/>
                </w:tcPr>
                <w:p w14:paraId="117F99DD" w14:textId="77777777" w:rsidR="00A5772D" w:rsidRPr="003F2888" w:rsidRDefault="00A5772D" w:rsidP="00D56EB7">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Emails</w:t>
                  </w:r>
                </w:p>
              </w:tc>
              <w:tc>
                <w:tcPr>
                  <w:tcW w:w="0" w:type="auto"/>
                </w:tcPr>
                <w:p w14:paraId="673E5CB8" w14:textId="77777777" w:rsidR="00A5772D" w:rsidRPr="003F2888" w:rsidRDefault="00A5772D" w:rsidP="00D56EB7">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Monthly</w:t>
                  </w:r>
                </w:p>
              </w:tc>
            </w:tr>
            <w:tr w:rsidR="00F946E9" w:rsidRPr="003F2888" w14:paraId="1928A428" w14:textId="77777777" w:rsidTr="00A5772D">
              <w:tc>
                <w:tcPr>
                  <w:cnfStyle w:val="001000000000" w:firstRow="0" w:lastRow="0" w:firstColumn="1" w:lastColumn="0" w:oddVBand="0" w:evenVBand="0" w:oddHBand="0" w:evenHBand="0" w:firstRowFirstColumn="0" w:firstRowLastColumn="0" w:lastRowFirstColumn="0" w:lastRowLastColumn="0"/>
                  <w:tcW w:w="0" w:type="auto"/>
                </w:tcPr>
                <w:p w14:paraId="3952C5A2" w14:textId="77777777" w:rsidR="00A5772D" w:rsidRPr="00537AD5" w:rsidRDefault="00A5772D" w:rsidP="00A5772D">
                  <w:pPr>
                    <w:pStyle w:val="ListParagraph"/>
                    <w:numPr>
                      <w:ilvl w:val="0"/>
                      <w:numId w:val="34"/>
                    </w:numPr>
                  </w:pPr>
                </w:p>
              </w:tc>
              <w:tc>
                <w:tcPr>
                  <w:tcW w:w="0" w:type="auto"/>
                </w:tcPr>
                <w:p w14:paraId="37749A3D" w14:textId="77777777" w:rsidR="00A5772D" w:rsidRPr="00537AD5" w:rsidRDefault="00A5772D" w:rsidP="00D56EB7">
                  <w:pPr>
                    <w:cnfStyle w:val="000000000000" w:firstRow="0" w:lastRow="0" w:firstColumn="0" w:lastColumn="0" w:oddVBand="0" w:evenVBand="0" w:oddHBand="0" w:evenHBand="0" w:firstRowFirstColumn="0" w:firstRowLastColumn="0" w:lastRowFirstColumn="0" w:lastRowLastColumn="0"/>
                  </w:pPr>
                  <w:r w:rsidRPr="00537AD5">
                    <w:t>Social Engineering</w:t>
                  </w:r>
                </w:p>
              </w:tc>
              <w:tc>
                <w:tcPr>
                  <w:tcW w:w="0" w:type="auto"/>
                </w:tcPr>
                <w:p w14:paraId="0F4DED74" w14:textId="77777777" w:rsidR="00A5772D" w:rsidRPr="00537AD5" w:rsidRDefault="00A5772D" w:rsidP="00D56EB7">
                  <w:pPr>
                    <w:cnfStyle w:val="000000000000" w:firstRow="0" w:lastRow="0" w:firstColumn="0" w:lastColumn="0" w:oddVBand="0" w:evenVBand="0" w:oddHBand="0" w:evenHBand="0" w:firstRowFirstColumn="0" w:firstRowLastColumn="0" w:lastRowFirstColumn="0" w:lastRowLastColumn="0"/>
                  </w:pPr>
                  <w:r w:rsidRPr="00537AD5">
                    <w:t>Social engineering attacks are utilized by malicious parties, hackers and criminals in a vast majority of information security attacks.</w:t>
                  </w:r>
                </w:p>
              </w:tc>
              <w:tc>
                <w:tcPr>
                  <w:tcW w:w="0" w:type="auto"/>
                </w:tcPr>
                <w:p w14:paraId="3B9B4612" w14:textId="77777777" w:rsidR="00A5772D" w:rsidRPr="003F2888" w:rsidRDefault="00A5772D" w:rsidP="00D56EB7">
                  <w:pPr>
                    <w:cnfStyle w:val="000000000000" w:firstRow="0" w:lastRow="0" w:firstColumn="0" w:lastColumn="0" w:oddVBand="0" w:evenVBand="0" w:oddHBand="0" w:evenHBand="0" w:firstRowFirstColumn="0" w:firstRowLastColumn="0" w:lastRowFirstColumn="0" w:lastRowLastColumn="0"/>
                    <w:rPr>
                      <w:sz w:val="24"/>
                      <w:szCs w:val="24"/>
                    </w:rPr>
                  </w:pPr>
                  <w:r w:rsidRPr="003F2888">
                    <w:rPr>
                      <w:sz w:val="24"/>
                      <w:szCs w:val="24"/>
                    </w:rPr>
                    <w:t>SMSA Personnel</w:t>
                  </w:r>
                </w:p>
              </w:tc>
              <w:tc>
                <w:tcPr>
                  <w:tcW w:w="0" w:type="auto"/>
                </w:tcPr>
                <w:p w14:paraId="4EDBEC97" w14:textId="77777777" w:rsidR="00A5772D" w:rsidRPr="003F2888" w:rsidRDefault="00A5772D" w:rsidP="00D56EB7">
                  <w:pPr>
                    <w:cnfStyle w:val="000000000000" w:firstRow="0" w:lastRow="0" w:firstColumn="0" w:lastColumn="0" w:oddVBand="0" w:evenVBand="0" w:oddHBand="0" w:evenHBand="0" w:firstRowFirstColumn="0" w:firstRowLastColumn="0" w:lastRowFirstColumn="0" w:lastRowLastColumn="0"/>
                    <w:rPr>
                      <w:sz w:val="24"/>
                      <w:szCs w:val="24"/>
                    </w:rPr>
                  </w:pPr>
                  <w:r w:rsidRPr="003F2888">
                    <w:rPr>
                      <w:sz w:val="24"/>
                      <w:szCs w:val="24"/>
                    </w:rPr>
                    <w:t>Emails</w:t>
                  </w:r>
                </w:p>
              </w:tc>
              <w:tc>
                <w:tcPr>
                  <w:tcW w:w="0" w:type="auto"/>
                </w:tcPr>
                <w:p w14:paraId="661044B4" w14:textId="77777777" w:rsidR="00A5772D" w:rsidRPr="003F2888" w:rsidRDefault="00A5772D" w:rsidP="00D56EB7">
                  <w:pPr>
                    <w:cnfStyle w:val="000000000000" w:firstRow="0" w:lastRow="0" w:firstColumn="0" w:lastColumn="0" w:oddVBand="0" w:evenVBand="0" w:oddHBand="0" w:evenHBand="0" w:firstRowFirstColumn="0" w:firstRowLastColumn="0" w:lastRowFirstColumn="0" w:lastRowLastColumn="0"/>
                    <w:rPr>
                      <w:sz w:val="24"/>
                      <w:szCs w:val="24"/>
                    </w:rPr>
                  </w:pPr>
                  <w:r w:rsidRPr="003F2888">
                    <w:rPr>
                      <w:sz w:val="24"/>
                      <w:szCs w:val="24"/>
                    </w:rPr>
                    <w:t>Monthly</w:t>
                  </w:r>
                </w:p>
              </w:tc>
            </w:tr>
            <w:tr w:rsidR="00F946E9" w:rsidRPr="003F2888" w14:paraId="5739F65C" w14:textId="77777777" w:rsidTr="00A57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2E422F" w14:textId="77777777" w:rsidR="00A5772D" w:rsidRPr="00537AD5" w:rsidRDefault="00A5772D" w:rsidP="00A5772D">
                  <w:pPr>
                    <w:pStyle w:val="ListParagraph"/>
                    <w:numPr>
                      <w:ilvl w:val="0"/>
                      <w:numId w:val="34"/>
                    </w:numPr>
                  </w:pPr>
                </w:p>
              </w:tc>
              <w:tc>
                <w:tcPr>
                  <w:tcW w:w="0" w:type="auto"/>
                </w:tcPr>
                <w:p w14:paraId="54ADF2FE" w14:textId="77777777" w:rsidR="00A5772D" w:rsidRPr="00537AD5" w:rsidRDefault="00A5772D" w:rsidP="00D56EB7">
                  <w:pPr>
                    <w:cnfStyle w:val="000000100000" w:firstRow="0" w:lastRow="0" w:firstColumn="0" w:lastColumn="0" w:oddVBand="0" w:evenVBand="0" w:oddHBand="1" w:evenHBand="0" w:firstRowFirstColumn="0" w:firstRowLastColumn="0" w:lastRowFirstColumn="0" w:lastRowLastColumn="0"/>
                  </w:pPr>
                  <w:r w:rsidRPr="00537AD5">
                    <w:t>Backing Up Data</w:t>
                  </w:r>
                </w:p>
              </w:tc>
              <w:tc>
                <w:tcPr>
                  <w:tcW w:w="0" w:type="auto"/>
                </w:tcPr>
                <w:p w14:paraId="304FE606" w14:textId="77777777" w:rsidR="00A5772D" w:rsidRPr="00537AD5" w:rsidRDefault="00A5772D" w:rsidP="00D56EB7">
                  <w:pPr>
                    <w:cnfStyle w:val="000000100000" w:firstRow="0" w:lastRow="0" w:firstColumn="0" w:lastColumn="0" w:oddVBand="0" w:evenVBand="0" w:oddHBand="1" w:evenHBand="0" w:firstRowFirstColumn="0" w:firstRowLastColumn="0" w:lastRowFirstColumn="0" w:lastRowLastColumn="0"/>
                  </w:pPr>
                  <w:r w:rsidRPr="00537AD5">
                    <w:t xml:space="preserve">As encryption will help to ensure the confidentiality of information, the practices of backing up will guarantee that your data will remain available, even after an attack. Security awareness campaigns aren’t just about stopping </w:t>
                  </w:r>
                  <w:proofErr w:type="gramStart"/>
                  <w:r w:rsidRPr="00537AD5">
                    <w:t>attacks,</w:t>
                  </w:r>
                  <w:proofErr w:type="gramEnd"/>
                  <w:r w:rsidRPr="00537AD5">
                    <w:t xml:space="preserve"> they're also about safeguarding information in the eventuality of an attack happening. Ensuring business continuity.</w:t>
                  </w:r>
                </w:p>
              </w:tc>
              <w:tc>
                <w:tcPr>
                  <w:tcW w:w="0" w:type="auto"/>
                </w:tcPr>
                <w:p w14:paraId="04382F4D" w14:textId="77777777" w:rsidR="00A5772D" w:rsidRPr="003F2888" w:rsidRDefault="00A5772D" w:rsidP="00D56EB7">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SMSA Personnel</w:t>
                  </w:r>
                </w:p>
              </w:tc>
              <w:tc>
                <w:tcPr>
                  <w:tcW w:w="0" w:type="auto"/>
                </w:tcPr>
                <w:p w14:paraId="7A7B5C82" w14:textId="77777777" w:rsidR="00A5772D" w:rsidRPr="003F2888" w:rsidRDefault="00A5772D" w:rsidP="00D56EB7">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Emails</w:t>
                  </w:r>
                </w:p>
              </w:tc>
              <w:tc>
                <w:tcPr>
                  <w:tcW w:w="0" w:type="auto"/>
                </w:tcPr>
                <w:p w14:paraId="6998E8A0" w14:textId="77777777" w:rsidR="00A5772D" w:rsidRDefault="00A5772D" w:rsidP="00D56EB7">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Monthly</w:t>
                  </w:r>
                </w:p>
                <w:p w14:paraId="2A2136A4" w14:textId="77777777" w:rsidR="00F946E9" w:rsidRPr="003F2888" w:rsidRDefault="00F946E9" w:rsidP="00D56EB7">
                  <w:pPr>
                    <w:cnfStyle w:val="000000100000" w:firstRow="0" w:lastRow="0" w:firstColumn="0" w:lastColumn="0" w:oddVBand="0" w:evenVBand="0" w:oddHBand="1" w:evenHBand="0" w:firstRowFirstColumn="0" w:firstRowLastColumn="0" w:lastRowFirstColumn="0" w:lastRowLastColumn="0"/>
                    <w:rPr>
                      <w:sz w:val="24"/>
                      <w:szCs w:val="24"/>
                    </w:rPr>
                  </w:pPr>
                </w:p>
              </w:tc>
            </w:tr>
            <w:tr w:rsidR="00F946E9" w:rsidRPr="003F2888" w14:paraId="7268FD99" w14:textId="77777777" w:rsidTr="00A5772D">
              <w:tc>
                <w:tcPr>
                  <w:cnfStyle w:val="001000000000" w:firstRow="0" w:lastRow="0" w:firstColumn="1" w:lastColumn="0" w:oddVBand="0" w:evenVBand="0" w:oddHBand="0" w:evenHBand="0" w:firstRowFirstColumn="0" w:firstRowLastColumn="0" w:lastRowFirstColumn="0" w:lastRowLastColumn="0"/>
                  <w:tcW w:w="0" w:type="auto"/>
                </w:tcPr>
                <w:p w14:paraId="65AD1DE2" w14:textId="77777777" w:rsidR="00F946E9" w:rsidRPr="00537AD5" w:rsidRDefault="00F946E9" w:rsidP="00F946E9">
                  <w:pPr>
                    <w:pStyle w:val="ListParagraph"/>
                    <w:numPr>
                      <w:ilvl w:val="0"/>
                      <w:numId w:val="34"/>
                    </w:numPr>
                  </w:pPr>
                </w:p>
              </w:tc>
              <w:tc>
                <w:tcPr>
                  <w:tcW w:w="0" w:type="auto"/>
                </w:tcPr>
                <w:p w14:paraId="3D60479C" w14:textId="77777777" w:rsidR="00F946E9" w:rsidRPr="00537AD5" w:rsidRDefault="00F946E9" w:rsidP="00F946E9">
                  <w:pPr>
                    <w:cnfStyle w:val="000000000000" w:firstRow="0" w:lastRow="0" w:firstColumn="0" w:lastColumn="0" w:oddVBand="0" w:evenVBand="0" w:oddHBand="0" w:evenHBand="0" w:firstRowFirstColumn="0" w:firstRowLastColumn="0" w:lastRowFirstColumn="0" w:lastRowLastColumn="0"/>
                  </w:pPr>
                  <w:r>
                    <w:t>Cybersecurity Acceptable Use</w:t>
                  </w:r>
                </w:p>
              </w:tc>
              <w:tc>
                <w:tcPr>
                  <w:tcW w:w="0" w:type="auto"/>
                </w:tcPr>
                <w:p w14:paraId="31A803B7" w14:textId="77777777" w:rsidR="00F946E9" w:rsidRPr="00537AD5" w:rsidRDefault="00F946E9" w:rsidP="00F946E9">
                  <w:pPr>
                    <w:cnfStyle w:val="000000000000" w:firstRow="0" w:lastRow="0" w:firstColumn="0" w:lastColumn="0" w:oddVBand="0" w:evenVBand="0" w:oddHBand="0" w:evenHBand="0" w:firstRowFirstColumn="0" w:firstRowLastColumn="0" w:lastRowFirstColumn="0" w:lastRowLastColumn="0"/>
                  </w:pPr>
                  <w:r>
                    <w:t xml:space="preserve">It covers training of Cybersecurity </w:t>
                  </w:r>
                  <w:r w:rsidRPr="00F946E9">
                    <w:t>Acceptable usage. Rules should be defined to describe user responsibilities and acceptable behavior regarding information system usage, including at a minimum, rules for email, Internet, mobile devices, social media and facility usage.</w:t>
                  </w:r>
                  <w:r>
                    <w:t xml:space="preserve">  </w:t>
                  </w:r>
                </w:p>
              </w:tc>
              <w:tc>
                <w:tcPr>
                  <w:tcW w:w="0" w:type="auto"/>
                </w:tcPr>
                <w:p w14:paraId="15A3475E" w14:textId="77777777" w:rsidR="00F946E9" w:rsidRPr="003F2888" w:rsidRDefault="00F946E9" w:rsidP="00F946E9">
                  <w:pPr>
                    <w:cnfStyle w:val="000000000000" w:firstRow="0" w:lastRow="0" w:firstColumn="0" w:lastColumn="0" w:oddVBand="0" w:evenVBand="0" w:oddHBand="0" w:evenHBand="0" w:firstRowFirstColumn="0" w:firstRowLastColumn="0" w:lastRowFirstColumn="0" w:lastRowLastColumn="0"/>
                    <w:rPr>
                      <w:sz w:val="24"/>
                      <w:szCs w:val="24"/>
                    </w:rPr>
                  </w:pPr>
                  <w:r w:rsidRPr="003F2888">
                    <w:rPr>
                      <w:sz w:val="24"/>
                      <w:szCs w:val="24"/>
                    </w:rPr>
                    <w:t>SMSA Personnel</w:t>
                  </w:r>
                </w:p>
              </w:tc>
              <w:tc>
                <w:tcPr>
                  <w:tcW w:w="0" w:type="auto"/>
                </w:tcPr>
                <w:p w14:paraId="33F5AA5B" w14:textId="77777777" w:rsidR="00F946E9" w:rsidRPr="003F2888" w:rsidRDefault="00F946E9" w:rsidP="00F946E9">
                  <w:pPr>
                    <w:cnfStyle w:val="000000000000" w:firstRow="0" w:lastRow="0" w:firstColumn="0" w:lastColumn="0" w:oddVBand="0" w:evenVBand="0" w:oddHBand="0" w:evenHBand="0" w:firstRowFirstColumn="0" w:firstRowLastColumn="0" w:lastRowFirstColumn="0" w:lastRowLastColumn="0"/>
                    <w:rPr>
                      <w:sz w:val="24"/>
                      <w:szCs w:val="24"/>
                    </w:rPr>
                  </w:pPr>
                  <w:r w:rsidRPr="003F2888">
                    <w:rPr>
                      <w:sz w:val="24"/>
                      <w:szCs w:val="24"/>
                    </w:rPr>
                    <w:t>Emails</w:t>
                  </w:r>
                </w:p>
              </w:tc>
              <w:tc>
                <w:tcPr>
                  <w:tcW w:w="0" w:type="auto"/>
                </w:tcPr>
                <w:p w14:paraId="72952A4A" w14:textId="77777777" w:rsidR="00F946E9" w:rsidRDefault="00F946E9" w:rsidP="00F946E9">
                  <w:pPr>
                    <w:cnfStyle w:val="000000000000" w:firstRow="0" w:lastRow="0" w:firstColumn="0" w:lastColumn="0" w:oddVBand="0" w:evenVBand="0" w:oddHBand="0" w:evenHBand="0" w:firstRowFirstColumn="0" w:firstRowLastColumn="0" w:lastRowFirstColumn="0" w:lastRowLastColumn="0"/>
                    <w:rPr>
                      <w:sz w:val="24"/>
                      <w:szCs w:val="24"/>
                    </w:rPr>
                  </w:pPr>
                  <w:r w:rsidRPr="003F2888">
                    <w:rPr>
                      <w:sz w:val="24"/>
                      <w:szCs w:val="24"/>
                    </w:rPr>
                    <w:t>Monthly</w:t>
                  </w:r>
                </w:p>
                <w:p w14:paraId="5F8452CA" w14:textId="77777777" w:rsidR="00F946E9" w:rsidRPr="003F2888" w:rsidRDefault="00F946E9" w:rsidP="00F946E9">
                  <w:pPr>
                    <w:cnfStyle w:val="000000000000" w:firstRow="0" w:lastRow="0" w:firstColumn="0" w:lastColumn="0" w:oddVBand="0" w:evenVBand="0" w:oddHBand="0" w:evenHBand="0" w:firstRowFirstColumn="0" w:firstRowLastColumn="0" w:lastRowFirstColumn="0" w:lastRowLastColumn="0"/>
                    <w:rPr>
                      <w:sz w:val="24"/>
                      <w:szCs w:val="24"/>
                    </w:rPr>
                  </w:pPr>
                </w:p>
              </w:tc>
            </w:tr>
            <w:tr w:rsidR="00953B4E" w:rsidRPr="003F2888" w14:paraId="3EC882DE" w14:textId="77777777" w:rsidTr="00A57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D5DE34" w14:textId="77777777" w:rsidR="00953B4E" w:rsidRPr="00537AD5" w:rsidRDefault="00953B4E" w:rsidP="00953B4E">
                  <w:pPr>
                    <w:pStyle w:val="ListParagraph"/>
                    <w:numPr>
                      <w:ilvl w:val="0"/>
                      <w:numId w:val="34"/>
                    </w:numPr>
                  </w:pPr>
                </w:p>
              </w:tc>
              <w:tc>
                <w:tcPr>
                  <w:tcW w:w="0" w:type="auto"/>
                </w:tcPr>
                <w:p w14:paraId="67BA4209" w14:textId="77777777" w:rsidR="00953B4E" w:rsidRDefault="00953B4E" w:rsidP="00953B4E">
                  <w:pPr>
                    <w:cnfStyle w:val="000000100000" w:firstRow="0" w:lastRow="0" w:firstColumn="0" w:lastColumn="0" w:oddVBand="0" w:evenVBand="0" w:oddHBand="1" w:evenHBand="0" w:firstRowFirstColumn="0" w:firstRowLastColumn="0" w:lastRowFirstColumn="0" w:lastRowLastColumn="0"/>
                  </w:pPr>
                  <w:r>
                    <w:t>Data Security and Privacy</w:t>
                  </w:r>
                </w:p>
              </w:tc>
              <w:tc>
                <w:tcPr>
                  <w:tcW w:w="0" w:type="auto"/>
                </w:tcPr>
                <w:p w14:paraId="6F84489B" w14:textId="77777777" w:rsidR="00953B4E" w:rsidRDefault="00953B4E" w:rsidP="00953B4E">
                  <w:pPr>
                    <w:cnfStyle w:val="000000100000" w:firstRow="0" w:lastRow="0" w:firstColumn="0" w:lastColumn="0" w:oddVBand="0" w:evenVBand="0" w:oddHBand="1" w:evenHBand="0" w:firstRowFirstColumn="0" w:firstRowLastColumn="0" w:lastRowFirstColumn="0" w:lastRowLastColumn="0"/>
                  </w:pPr>
                  <w:r w:rsidRPr="00953B4E">
                    <w:t>Data privacy and data protection have become front-and-center issues around the world as individuals demand more control of their personal information and organizations face more significant information security threats and risks</w:t>
                  </w:r>
                  <w:r>
                    <w:t>.</w:t>
                  </w:r>
                  <w:r w:rsidRPr="00953B4E">
                    <w:t xml:space="preserve"> it’s more critical than ever to ensure that employees understand the rules and guidelines involved with data usage and data protection. </w:t>
                  </w:r>
                </w:p>
              </w:tc>
              <w:tc>
                <w:tcPr>
                  <w:tcW w:w="0" w:type="auto"/>
                </w:tcPr>
                <w:p w14:paraId="40E24D62" w14:textId="77777777" w:rsidR="00953B4E" w:rsidRPr="003F2888" w:rsidRDefault="00953B4E" w:rsidP="00953B4E">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SMSA Personnel</w:t>
                  </w:r>
                </w:p>
              </w:tc>
              <w:tc>
                <w:tcPr>
                  <w:tcW w:w="0" w:type="auto"/>
                </w:tcPr>
                <w:p w14:paraId="44BF71CE" w14:textId="77777777" w:rsidR="00953B4E" w:rsidRPr="003F2888" w:rsidRDefault="00953B4E" w:rsidP="00953B4E">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Emails</w:t>
                  </w:r>
                </w:p>
              </w:tc>
              <w:tc>
                <w:tcPr>
                  <w:tcW w:w="0" w:type="auto"/>
                </w:tcPr>
                <w:p w14:paraId="7F7DD76E" w14:textId="77777777" w:rsidR="00953B4E" w:rsidRDefault="00953B4E" w:rsidP="00953B4E">
                  <w:pPr>
                    <w:cnfStyle w:val="000000100000" w:firstRow="0" w:lastRow="0" w:firstColumn="0" w:lastColumn="0" w:oddVBand="0" w:evenVBand="0" w:oddHBand="1" w:evenHBand="0" w:firstRowFirstColumn="0" w:firstRowLastColumn="0" w:lastRowFirstColumn="0" w:lastRowLastColumn="0"/>
                    <w:rPr>
                      <w:sz w:val="24"/>
                      <w:szCs w:val="24"/>
                    </w:rPr>
                  </w:pPr>
                  <w:r w:rsidRPr="003F2888">
                    <w:rPr>
                      <w:sz w:val="24"/>
                      <w:szCs w:val="24"/>
                    </w:rPr>
                    <w:t>Monthly</w:t>
                  </w:r>
                </w:p>
                <w:p w14:paraId="19BE90DF" w14:textId="77777777" w:rsidR="00953B4E" w:rsidRPr="003F2888" w:rsidRDefault="00953B4E" w:rsidP="00953B4E">
                  <w:pPr>
                    <w:cnfStyle w:val="000000100000" w:firstRow="0" w:lastRow="0" w:firstColumn="0" w:lastColumn="0" w:oddVBand="0" w:evenVBand="0" w:oddHBand="1" w:evenHBand="0" w:firstRowFirstColumn="0" w:firstRowLastColumn="0" w:lastRowFirstColumn="0" w:lastRowLastColumn="0"/>
                    <w:rPr>
                      <w:sz w:val="24"/>
                      <w:szCs w:val="24"/>
                    </w:rPr>
                  </w:pPr>
                </w:p>
              </w:tc>
            </w:tr>
          </w:tbl>
          <w:p w14:paraId="2D515FE8" w14:textId="77777777" w:rsidR="00A5772D" w:rsidRPr="00A5772D" w:rsidRDefault="00A5772D" w:rsidP="00A5772D">
            <w:pPr>
              <w:spacing w:before="120" w:after="120"/>
              <w:ind w:right="162"/>
              <w:jc w:val="both"/>
              <w:rPr>
                <w:rStyle w:val="Strong"/>
                <w:rFonts w:ascii="Calibri" w:hAnsi="Calibri" w:cs="Tahoma"/>
                <w:b w:val="0"/>
                <w:bCs w:val="0"/>
              </w:rPr>
            </w:pPr>
          </w:p>
        </w:tc>
      </w:tr>
    </w:tbl>
    <w:p w14:paraId="14854332" w14:textId="77777777" w:rsidR="00B50A6C" w:rsidRDefault="00B50A6C"/>
    <w:sectPr w:rsidR="00B50A6C"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7439" w14:textId="77777777" w:rsidR="00837AE2" w:rsidRDefault="00837AE2" w:rsidP="003050B7">
      <w:pPr>
        <w:spacing w:after="0"/>
      </w:pPr>
      <w:r>
        <w:separator/>
      </w:r>
    </w:p>
  </w:endnote>
  <w:endnote w:type="continuationSeparator" w:id="0">
    <w:p w14:paraId="5263DDB3" w14:textId="77777777" w:rsidR="00837AE2" w:rsidRDefault="00837AE2"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1FE0" w14:textId="5756204A" w:rsidR="00000000" w:rsidRPr="00B93592" w:rsidRDefault="00B93592" w:rsidP="002D6CD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6001A6"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6001A6" w:rsidRPr="00B93592">
      <w:rPr>
        <w:rFonts w:asciiTheme="minorHAnsi" w:hAnsiTheme="minorHAnsi" w:cstheme="minorHAnsi"/>
        <w:b/>
        <w:sz w:val="20"/>
        <w:szCs w:val="20"/>
      </w:rPr>
      <w:fldChar w:fldCharType="separate"/>
    </w:r>
    <w:r w:rsidR="00F046E2">
      <w:rPr>
        <w:rFonts w:asciiTheme="minorHAnsi" w:hAnsiTheme="minorHAnsi" w:cstheme="minorHAnsi"/>
        <w:b/>
        <w:noProof/>
        <w:sz w:val="20"/>
        <w:szCs w:val="20"/>
      </w:rPr>
      <w:t>1</w:t>
    </w:r>
    <w:r w:rsidR="006001A6"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6001A6"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6001A6" w:rsidRPr="00B93592">
      <w:rPr>
        <w:rFonts w:asciiTheme="minorHAnsi" w:hAnsiTheme="minorHAnsi" w:cstheme="minorHAnsi"/>
        <w:b/>
        <w:sz w:val="20"/>
        <w:szCs w:val="20"/>
      </w:rPr>
      <w:fldChar w:fldCharType="separate"/>
    </w:r>
    <w:r w:rsidR="00F046E2">
      <w:rPr>
        <w:rFonts w:asciiTheme="minorHAnsi" w:hAnsiTheme="minorHAnsi" w:cstheme="minorHAnsi"/>
        <w:b/>
        <w:noProof/>
        <w:sz w:val="20"/>
        <w:szCs w:val="20"/>
      </w:rPr>
      <w:t>4</w:t>
    </w:r>
    <w:r w:rsidR="006001A6"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5785CDAF" w14:textId="1E218DBA" w:rsidR="00B93592" w:rsidRPr="00B93592" w:rsidRDefault="007038E5" w:rsidP="00B93592">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A20D" w14:textId="77777777" w:rsidR="00837AE2" w:rsidRDefault="00837AE2" w:rsidP="003050B7">
      <w:pPr>
        <w:spacing w:after="0"/>
      </w:pPr>
      <w:r>
        <w:separator/>
      </w:r>
    </w:p>
  </w:footnote>
  <w:footnote w:type="continuationSeparator" w:id="0">
    <w:p w14:paraId="48A46206" w14:textId="77777777" w:rsidR="00837AE2" w:rsidRDefault="00837AE2"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230C7DC2" w14:textId="77777777" w:rsidTr="00980C86">
      <w:tc>
        <w:tcPr>
          <w:tcW w:w="4230" w:type="dxa"/>
        </w:tcPr>
        <w:p w14:paraId="5A2DC132" w14:textId="77777777" w:rsidR="00000000" w:rsidRPr="003069FB" w:rsidRDefault="00B93592" w:rsidP="003050B7">
          <w:pPr>
            <w:pStyle w:val="Header"/>
            <w:rPr>
              <w:b/>
              <w:noProof/>
              <w:sz w:val="28"/>
              <w:szCs w:val="28"/>
            </w:rPr>
          </w:pPr>
          <w:r>
            <w:rPr>
              <w:b/>
              <w:noProof/>
              <w:sz w:val="28"/>
              <w:szCs w:val="28"/>
            </w:rPr>
            <w:drawing>
              <wp:inline distT="0" distB="0" distL="0" distR="0" wp14:anchorId="7EB399B9" wp14:editId="4B1D51C8">
                <wp:extent cx="1349713" cy="342900"/>
                <wp:effectExtent l="19050" t="0" r="2837" b="0"/>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rcRect b="38054"/>
                        <a:stretch>
                          <a:fillRect/>
                        </a:stretch>
                      </pic:blipFill>
                      <pic:spPr>
                        <a:xfrm>
                          <a:off x="0" y="0"/>
                          <a:ext cx="1351983" cy="343477"/>
                        </a:xfrm>
                        <a:prstGeom prst="rect">
                          <a:avLst/>
                        </a:prstGeom>
                      </pic:spPr>
                    </pic:pic>
                  </a:graphicData>
                </a:graphic>
              </wp:inline>
            </w:drawing>
          </w:r>
        </w:p>
      </w:tc>
      <w:tc>
        <w:tcPr>
          <w:tcW w:w="6390" w:type="dxa"/>
        </w:tcPr>
        <w:p w14:paraId="2859790D" w14:textId="77777777" w:rsidR="00000000" w:rsidRDefault="004D468E" w:rsidP="00A5772D">
          <w:pPr>
            <w:pStyle w:val="Header"/>
            <w:jc w:val="right"/>
            <w:rPr>
              <w:rFonts w:ascii="Calibri" w:hAnsi="Calibri"/>
              <w:b/>
              <w:noProof/>
              <w:sz w:val="32"/>
            </w:rPr>
          </w:pPr>
          <w:r>
            <w:rPr>
              <w:rFonts w:ascii="Calibri" w:hAnsi="Calibri"/>
              <w:b/>
              <w:noProof/>
              <w:sz w:val="32"/>
            </w:rPr>
            <w:t xml:space="preserve">Information Security </w:t>
          </w:r>
          <w:r w:rsidR="00A5772D">
            <w:rPr>
              <w:rFonts w:ascii="Calibri" w:hAnsi="Calibri"/>
              <w:b/>
              <w:noProof/>
              <w:sz w:val="32"/>
            </w:rPr>
            <w:t>Awareness Plan</w:t>
          </w:r>
        </w:p>
        <w:p w14:paraId="0B85B20E" w14:textId="77777777" w:rsidR="00000000"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31413792" w14:textId="77777777" w:rsidR="00000000" w:rsidRPr="00607DB0" w:rsidRDefault="00000000"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919"/>
    <w:multiLevelType w:val="hybridMultilevel"/>
    <w:tmpl w:val="74B855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7351CD0"/>
    <w:multiLevelType w:val="hybridMultilevel"/>
    <w:tmpl w:val="0448B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BDE7D0C"/>
    <w:multiLevelType w:val="hybridMultilevel"/>
    <w:tmpl w:val="1E1EB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C266AD"/>
    <w:multiLevelType w:val="hybridMultilevel"/>
    <w:tmpl w:val="8D54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22535"/>
    <w:multiLevelType w:val="hybridMultilevel"/>
    <w:tmpl w:val="4620C5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28951607"/>
    <w:multiLevelType w:val="hybridMultilevel"/>
    <w:tmpl w:val="5F5CE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15:restartNumberingAfterBreak="0">
    <w:nsid w:val="35A40BF7"/>
    <w:multiLevelType w:val="hybridMultilevel"/>
    <w:tmpl w:val="8E1EAC16"/>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cs="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cs="Courier New" w:hint="default"/>
      </w:rPr>
    </w:lvl>
    <w:lvl w:ilvl="8" w:tplc="04090005">
      <w:start w:val="1"/>
      <w:numFmt w:val="bullet"/>
      <w:lvlText w:val=""/>
      <w:lvlJc w:val="left"/>
      <w:pPr>
        <w:ind w:left="7704" w:hanging="360"/>
      </w:pPr>
      <w:rPr>
        <w:rFonts w:ascii="Wingdings" w:hAnsi="Wingdings" w:hint="default"/>
      </w:rPr>
    </w:lvl>
  </w:abstractNum>
  <w:abstractNum w:abstractNumId="17" w15:restartNumberingAfterBreak="0">
    <w:nsid w:val="36CF6058"/>
    <w:multiLevelType w:val="hybridMultilevel"/>
    <w:tmpl w:val="B220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212236"/>
    <w:multiLevelType w:val="hybridMultilevel"/>
    <w:tmpl w:val="54C476AC"/>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2F91599"/>
    <w:multiLevelType w:val="hybridMultilevel"/>
    <w:tmpl w:val="8DF4649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42A31ED"/>
    <w:multiLevelType w:val="hybridMultilevel"/>
    <w:tmpl w:val="216E0372"/>
    <w:lvl w:ilvl="0" w:tplc="82649F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46B0163"/>
    <w:multiLevelType w:val="hybridMultilevel"/>
    <w:tmpl w:val="E5DCBFD0"/>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4" w15:restartNumberingAfterBreak="0">
    <w:nsid w:val="4F715D98"/>
    <w:multiLevelType w:val="hybridMultilevel"/>
    <w:tmpl w:val="EFBE04A8"/>
    <w:lvl w:ilvl="0" w:tplc="04090015">
      <w:start w:val="1"/>
      <w:numFmt w:val="bullet"/>
      <w:lvlText w:val=""/>
      <w:lvlJc w:val="left"/>
      <w:pPr>
        <w:ind w:left="1944" w:hanging="360"/>
      </w:pPr>
      <w:rPr>
        <w:rFonts w:ascii="Symbol" w:hAnsi="Symbol" w:hint="default"/>
      </w:rPr>
    </w:lvl>
    <w:lvl w:ilvl="1" w:tplc="04090019">
      <w:start w:val="1"/>
      <w:numFmt w:val="bullet"/>
      <w:lvlText w:val=""/>
      <w:lvlJc w:val="left"/>
      <w:pPr>
        <w:ind w:left="2664" w:hanging="360"/>
      </w:pPr>
      <w:rPr>
        <w:rFonts w:ascii="Wingdings" w:hAnsi="Wingdings" w:hint="default"/>
      </w:rPr>
    </w:lvl>
    <w:lvl w:ilvl="2" w:tplc="0409001B" w:tentative="1">
      <w:start w:val="1"/>
      <w:numFmt w:val="bullet"/>
      <w:lvlText w:val=""/>
      <w:lvlJc w:val="left"/>
      <w:pPr>
        <w:ind w:left="3384" w:hanging="360"/>
      </w:pPr>
      <w:rPr>
        <w:rFonts w:ascii="Wingdings" w:hAnsi="Wingdings" w:hint="default"/>
      </w:rPr>
    </w:lvl>
    <w:lvl w:ilvl="3" w:tplc="0409000F" w:tentative="1">
      <w:start w:val="1"/>
      <w:numFmt w:val="bullet"/>
      <w:lvlText w:val=""/>
      <w:lvlJc w:val="left"/>
      <w:pPr>
        <w:ind w:left="4104" w:hanging="360"/>
      </w:pPr>
      <w:rPr>
        <w:rFonts w:ascii="Symbol" w:hAnsi="Symbol" w:hint="default"/>
      </w:rPr>
    </w:lvl>
    <w:lvl w:ilvl="4" w:tplc="04090019" w:tentative="1">
      <w:start w:val="1"/>
      <w:numFmt w:val="bullet"/>
      <w:lvlText w:val="o"/>
      <w:lvlJc w:val="left"/>
      <w:pPr>
        <w:ind w:left="4824" w:hanging="360"/>
      </w:pPr>
      <w:rPr>
        <w:rFonts w:ascii="Courier New" w:hAnsi="Courier New" w:cs="Courier New" w:hint="default"/>
      </w:rPr>
    </w:lvl>
    <w:lvl w:ilvl="5" w:tplc="0409001B" w:tentative="1">
      <w:start w:val="1"/>
      <w:numFmt w:val="bullet"/>
      <w:lvlText w:val=""/>
      <w:lvlJc w:val="left"/>
      <w:pPr>
        <w:ind w:left="5544" w:hanging="360"/>
      </w:pPr>
      <w:rPr>
        <w:rFonts w:ascii="Wingdings" w:hAnsi="Wingdings" w:hint="default"/>
      </w:rPr>
    </w:lvl>
    <w:lvl w:ilvl="6" w:tplc="0409000F" w:tentative="1">
      <w:start w:val="1"/>
      <w:numFmt w:val="bullet"/>
      <w:lvlText w:val=""/>
      <w:lvlJc w:val="left"/>
      <w:pPr>
        <w:ind w:left="6264" w:hanging="360"/>
      </w:pPr>
      <w:rPr>
        <w:rFonts w:ascii="Symbol" w:hAnsi="Symbol" w:hint="default"/>
      </w:rPr>
    </w:lvl>
    <w:lvl w:ilvl="7" w:tplc="04090019" w:tentative="1">
      <w:start w:val="1"/>
      <w:numFmt w:val="bullet"/>
      <w:lvlText w:val="o"/>
      <w:lvlJc w:val="left"/>
      <w:pPr>
        <w:ind w:left="6984" w:hanging="360"/>
      </w:pPr>
      <w:rPr>
        <w:rFonts w:ascii="Courier New" w:hAnsi="Courier New" w:cs="Courier New" w:hint="default"/>
      </w:rPr>
    </w:lvl>
    <w:lvl w:ilvl="8" w:tplc="0409001B" w:tentative="1">
      <w:start w:val="1"/>
      <w:numFmt w:val="bullet"/>
      <w:lvlText w:val=""/>
      <w:lvlJc w:val="left"/>
      <w:pPr>
        <w:ind w:left="7704" w:hanging="360"/>
      </w:pPr>
      <w:rPr>
        <w:rFonts w:ascii="Wingdings" w:hAnsi="Wingdings" w:hint="default"/>
      </w:rPr>
    </w:lvl>
  </w:abstractNum>
  <w:abstractNum w:abstractNumId="25"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15:restartNumberingAfterBreak="0">
    <w:nsid w:val="5E164668"/>
    <w:multiLevelType w:val="hybridMultilevel"/>
    <w:tmpl w:val="8B269720"/>
    <w:lvl w:ilvl="0" w:tplc="04090001">
      <w:start w:val="1"/>
      <w:numFmt w:val="upperLetter"/>
      <w:lvlText w:val="%1."/>
      <w:lvlJc w:val="left"/>
      <w:pPr>
        <w:ind w:left="1440" w:hanging="360"/>
      </w:pPr>
    </w:lvl>
    <w:lvl w:ilvl="1" w:tplc="04090005" w:tentative="1">
      <w:start w:val="1"/>
      <w:numFmt w:val="lowerLetter"/>
      <w:lvlText w:val="%2."/>
      <w:lvlJc w:val="left"/>
      <w:pPr>
        <w:ind w:left="2160" w:hanging="360"/>
      </w:pPr>
    </w:lvl>
    <w:lvl w:ilvl="2" w:tplc="04090005">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7"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1990918"/>
    <w:multiLevelType w:val="hybridMultilevel"/>
    <w:tmpl w:val="3D962378"/>
    <w:lvl w:ilvl="0" w:tplc="A3B4AE4A">
      <w:start w:val="1"/>
      <w:numFmt w:val="bullet"/>
      <w:lvlText w:val=""/>
      <w:lvlJc w:val="left"/>
      <w:pPr>
        <w:ind w:left="792" w:hanging="360"/>
      </w:pPr>
      <w:rPr>
        <w:rFonts w:ascii="Symbol" w:hAnsi="Symbol" w:hint="default"/>
      </w:rPr>
    </w:lvl>
    <w:lvl w:ilvl="1" w:tplc="DA8CAF60" w:tentative="1">
      <w:start w:val="1"/>
      <w:numFmt w:val="bullet"/>
      <w:lvlText w:val="o"/>
      <w:lvlJc w:val="left"/>
      <w:pPr>
        <w:ind w:left="1512" w:hanging="360"/>
      </w:pPr>
      <w:rPr>
        <w:rFonts w:ascii="Courier New" w:hAnsi="Courier New" w:cs="Courier New" w:hint="default"/>
      </w:rPr>
    </w:lvl>
    <w:lvl w:ilvl="2" w:tplc="6A5E2E18" w:tentative="1">
      <w:start w:val="1"/>
      <w:numFmt w:val="bullet"/>
      <w:lvlText w:val=""/>
      <w:lvlJc w:val="left"/>
      <w:pPr>
        <w:ind w:left="2232" w:hanging="360"/>
      </w:pPr>
      <w:rPr>
        <w:rFonts w:ascii="Wingdings" w:hAnsi="Wingdings" w:hint="default"/>
      </w:rPr>
    </w:lvl>
    <w:lvl w:ilvl="3" w:tplc="DDAA571E" w:tentative="1">
      <w:start w:val="1"/>
      <w:numFmt w:val="bullet"/>
      <w:lvlText w:val=""/>
      <w:lvlJc w:val="left"/>
      <w:pPr>
        <w:ind w:left="2952" w:hanging="360"/>
      </w:pPr>
      <w:rPr>
        <w:rFonts w:ascii="Symbol" w:hAnsi="Symbol" w:hint="default"/>
      </w:rPr>
    </w:lvl>
    <w:lvl w:ilvl="4" w:tplc="87845DDC" w:tentative="1">
      <w:start w:val="1"/>
      <w:numFmt w:val="bullet"/>
      <w:lvlText w:val="o"/>
      <w:lvlJc w:val="left"/>
      <w:pPr>
        <w:ind w:left="3672" w:hanging="360"/>
      </w:pPr>
      <w:rPr>
        <w:rFonts w:ascii="Courier New" w:hAnsi="Courier New" w:cs="Courier New" w:hint="default"/>
      </w:rPr>
    </w:lvl>
    <w:lvl w:ilvl="5" w:tplc="330C9972" w:tentative="1">
      <w:start w:val="1"/>
      <w:numFmt w:val="bullet"/>
      <w:lvlText w:val=""/>
      <w:lvlJc w:val="left"/>
      <w:pPr>
        <w:ind w:left="4392" w:hanging="360"/>
      </w:pPr>
      <w:rPr>
        <w:rFonts w:ascii="Wingdings" w:hAnsi="Wingdings" w:hint="default"/>
      </w:rPr>
    </w:lvl>
    <w:lvl w:ilvl="6" w:tplc="3B22E8A2" w:tentative="1">
      <w:start w:val="1"/>
      <w:numFmt w:val="bullet"/>
      <w:lvlText w:val=""/>
      <w:lvlJc w:val="left"/>
      <w:pPr>
        <w:ind w:left="5112" w:hanging="360"/>
      </w:pPr>
      <w:rPr>
        <w:rFonts w:ascii="Symbol" w:hAnsi="Symbol" w:hint="default"/>
      </w:rPr>
    </w:lvl>
    <w:lvl w:ilvl="7" w:tplc="2A5A385C" w:tentative="1">
      <w:start w:val="1"/>
      <w:numFmt w:val="bullet"/>
      <w:lvlText w:val="o"/>
      <w:lvlJc w:val="left"/>
      <w:pPr>
        <w:ind w:left="5832" w:hanging="360"/>
      </w:pPr>
      <w:rPr>
        <w:rFonts w:ascii="Courier New" w:hAnsi="Courier New" w:cs="Courier New" w:hint="default"/>
      </w:rPr>
    </w:lvl>
    <w:lvl w:ilvl="8" w:tplc="89643760" w:tentative="1">
      <w:start w:val="1"/>
      <w:numFmt w:val="bullet"/>
      <w:lvlText w:val=""/>
      <w:lvlJc w:val="left"/>
      <w:pPr>
        <w:ind w:left="6552" w:hanging="360"/>
      </w:pPr>
      <w:rPr>
        <w:rFonts w:ascii="Wingdings" w:hAnsi="Wingdings" w:hint="default"/>
      </w:rPr>
    </w:lvl>
  </w:abstractNum>
  <w:abstractNum w:abstractNumId="29" w15:restartNumberingAfterBreak="0">
    <w:nsid w:val="64B36F43"/>
    <w:multiLevelType w:val="hybridMultilevel"/>
    <w:tmpl w:val="68D298E2"/>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A8921F0"/>
    <w:multiLevelType w:val="hybridMultilevel"/>
    <w:tmpl w:val="7820DE7C"/>
    <w:lvl w:ilvl="0" w:tplc="69AAF67C">
      <w:start w:val="1"/>
      <w:numFmt w:val="bullet"/>
      <w:lvlText w:val=""/>
      <w:lvlJc w:val="left"/>
      <w:pPr>
        <w:ind w:left="1440" w:hanging="360"/>
      </w:pPr>
      <w:rPr>
        <w:rFonts w:ascii="Wingdings" w:hAnsi="Wingdings" w:hint="default"/>
      </w:rPr>
    </w:lvl>
    <w:lvl w:ilvl="1" w:tplc="B0D2EB40" w:tentative="1">
      <w:start w:val="1"/>
      <w:numFmt w:val="lowerLetter"/>
      <w:lvlText w:val="%2."/>
      <w:lvlJc w:val="left"/>
      <w:pPr>
        <w:ind w:left="2160" w:hanging="360"/>
      </w:pPr>
    </w:lvl>
    <w:lvl w:ilvl="2" w:tplc="9F60C9EE">
      <w:start w:val="1"/>
      <w:numFmt w:val="lowerRoman"/>
      <w:lvlText w:val="%3."/>
      <w:lvlJc w:val="right"/>
      <w:pPr>
        <w:ind w:left="2880" w:hanging="180"/>
      </w:pPr>
    </w:lvl>
    <w:lvl w:ilvl="3" w:tplc="66DA1936" w:tentative="1">
      <w:start w:val="1"/>
      <w:numFmt w:val="decimal"/>
      <w:lvlText w:val="%4."/>
      <w:lvlJc w:val="left"/>
      <w:pPr>
        <w:ind w:left="3600" w:hanging="360"/>
      </w:pPr>
    </w:lvl>
    <w:lvl w:ilvl="4" w:tplc="799CF5DC" w:tentative="1">
      <w:start w:val="1"/>
      <w:numFmt w:val="lowerLetter"/>
      <w:lvlText w:val="%5."/>
      <w:lvlJc w:val="left"/>
      <w:pPr>
        <w:ind w:left="4320" w:hanging="360"/>
      </w:pPr>
    </w:lvl>
    <w:lvl w:ilvl="5" w:tplc="C378541C" w:tentative="1">
      <w:start w:val="1"/>
      <w:numFmt w:val="lowerRoman"/>
      <w:lvlText w:val="%6."/>
      <w:lvlJc w:val="right"/>
      <w:pPr>
        <w:ind w:left="5040" w:hanging="180"/>
      </w:pPr>
    </w:lvl>
    <w:lvl w:ilvl="6" w:tplc="31B2D786" w:tentative="1">
      <w:start w:val="1"/>
      <w:numFmt w:val="decimal"/>
      <w:lvlText w:val="%7."/>
      <w:lvlJc w:val="left"/>
      <w:pPr>
        <w:ind w:left="5760" w:hanging="360"/>
      </w:pPr>
    </w:lvl>
    <w:lvl w:ilvl="7" w:tplc="E44841BA" w:tentative="1">
      <w:start w:val="1"/>
      <w:numFmt w:val="lowerLetter"/>
      <w:lvlText w:val="%8."/>
      <w:lvlJc w:val="left"/>
      <w:pPr>
        <w:ind w:left="6480" w:hanging="360"/>
      </w:pPr>
    </w:lvl>
    <w:lvl w:ilvl="8" w:tplc="E910C6A2" w:tentative="1">
      <w:start w:val="1"/>
      <w:numFmt w:val="lowerRoman"/>
      <w:lvlText w:val="%9."/>
      <w:lvlJc w:val="right"/>
      <w:pPr>
        <w:ind w:left="7200" w:hanging="180"/>
      </w:pPr>
    </w:lvl>
  </w:abstractNum>
  <w:abstractNum w:abstractNumId="33" w15:restartNumberingAfterBreak="0">
    <w:nsid w:val="7DC70601"/>
    <w:multiLevelType w:val="hybridMultilevel"/>
    <w:tmpl w:val="EF74DDF8"/>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4" w15:restartNumberingAfterBreak="0">
    <w:nsid w:val="7E2A6E2D"/>
    <w:multiLevelType w:val="hybridMultilevel"/>
    <w:tmpl w:val="711A80CC"/>
    <w:lvl w:ilvl="0" w:tplc="0409000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num w:numId="1" w16cid:durableId="639652968">
    <w:abstractNumId w:val="18"/>
  </w:num>
  <w:num w:numId="2" w16cid:durableId="838232402">
    <w:abstractNumId w:val="7"/>
  </w:num>
  <w:num w:numId="3" w16cid:durableId="1078013250">
    <w:abstractNumId w:val="22"/>
  </w:num>
  <w:num w:numId="4" w16cid:durableId="312174648">
    <w:abstractNumId w:val="28"/>
  </w:num>
  <w:num w:numId="5" w16cid:durableId="1174341228">
    <w:abstractNumId w:val="10"/>
  </w:num>
  <w:num w:numId="6" w16cid:durableId="137458337">
    <w:abstractNumId w:val="34"/>
  </w:num>
  <w:num w:numId="7" w16cid:durableId="1803230692">
    <w:abstractNumId w:val="11"/>
  </w:num>
  <w:num w:numId="8" w16cid:durableId="174654742">
    <w:abstractNumId w:val="24"/>
  </w:num>
  <w:num w:numId="9" w16cid:durableId="862133097">
    <w:abstractNumId w:val="12"/>
  </w:num>
  <w:num w:numId="10" w16cid:durableId="1490907184">
    <w:abstractNumId w:val="9"/>
  </w:num>
  <w:num w:numId="11" w16cid:durableId="851458462">
    <w:abstractNumId w:val="19"/>
  </w:num>
  <w:num w:numId="12" w16cid:durableId="1762799552">
    <w:abstractNumId w:val="6"/>
  </w:num>
  <w:num w:numId="13" w16cid:durableId="1584410027">
    <w:abstractNumId w:val="23"/>
  </w:num>
  <w:num w:numId="14" w16cid:durableId="180584222">
    <w:abstractNumId w:val="4"/>
  </w:num>
  <w:num w:numId="15" w16cid:durableId="480970956">
    <w:abstractNumId w:val="26"/>
  </w:num>
  <w:num w:numId="16" w16cid:durableId="1611817852">
    <w:abstractNumId w:val="27"/>
  </w:num>
  <w:num w:numId="17" w16cid:durableId="1579054127">
    <w:abstractNumId w:val="25"/>
  </w:num>
  <w:num w:numId="18" w16cid:durableId="1372462342">
    <w:abstractNumId w:val="32"/>
  </w:num>
  <w:num w:numId="19" w16cid:durableId="688799247">
    <w:abstractNumId w:val="31"/>
  </w:num>
  <w:num w:numId="20" w16cid:durableId="361781313">
    <w:abstractNumId w:val="2"/>
  </w:num>
  <w:num w:numId="21" w16cid:durableId="1868174315">
    <w:abstractNumId w:val="13"/>
  </w:num>
  <w:num w:numId="22" w16cid:durableId="1918245319">
    <w:abstractNumId w:val="30"/>
  </w:num>
  <w:num w:numId="23" w16cid:durableId="445278379">
    <w:abstractNumId w:val="15"/>
  </w:num>
  <w:num w:numId="24" w16cid:durableId="811097774">
    <w:abstractNumId w:val="1"/>
  </w:num>
  <w:num w:numId="25" w16cid:durableId="1764496920">
    <w:abstractNumId w:val="16"/>
  </w:num>
  <w:num w:numId="26" w16cid:durableId="292835465">
    <w:abstractNumId w:val="5"/>
  </w:num>
  <w:num w:numId="27" w16cid:durableId="605886866">
    <w:abstractNumId w:val="0"/>
  </w:num>
  <w:num w:numId="28" w16cid:durableId="1934775916">
    <w:abstractNumId w:val="3"/>
  </w:num>
  <w:num w:numId="29" w16cid:durableId="1061364668">
    <w:abstractNumId w:val="21"/>
  </w:num>
  <w:num w:numId="30" w16cid:durableId="1412388881">
    <w:abstractNumId w:val="20"/>
  </w:num>
  <w:num w:numId="31" w16cid:durableId="902639844">
    <w:abstractNumId w:val="33"/>
  </w:num>
  <w:num w:numId="32" w16cid:durableId="1575431784">
    <w:abstractNumId w:val="29"/>
  </w:num>
  <w:num w:numId="33" w16cid:durableId="1827436818">
    <w:abstractNumId w:val="17"/>
  </w:num>
  <w:num w:numId="34" w16cid:durableId="1602059021">
    <w:abstractNumId w:val="8"/>
  </w:num>
  <w:num w:numId="35" w16cid:durableId="7753231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50B7"/>
    <w:rsid w:val="000002C8"/>
    <w:rsid w:val="0000200C"/>
    <w:rsid w:val="000034A0"/>
    <w:rsid w:val="00003C93"/>
    <w:rsid w:val="000042AA"/>
    <w:rsid w:val="00005379"/>
    <w:rsid w:val="0000678F"/>
    <w:rsid w:val="00006CDD"/>
    <w:rsid w:val="00006DB4"/>
    <w:rsid w:val="00006E43"/>
    <w:rsid w:val="00007F8E"/>
    <w:rsid w:val="0001021F"/>
    <w:rsid w:val="0001023F"/>
    <w:rsid w:val="00011BDF"/>
    <w:rsid w:val="00011CFB"/>
    <w:rsid w:val="000128B5"/>
    <w:rsid w:val="00012F26"/>
    <w:rsid w:val="00013632"/>
    <w:rsid w:val="00013F2A"/>
    <w:rsid w:val="00015AD0"/>
    <w:rsid w:val="000226CC"/>
    <w:rsid w:val="00022776"/>
    <w:rsid w:val="00023B75"/>
    <w:rsid w:val="00027D5C"/>
    <w:rsid w:val="000309D3"/>
    <w:rsid w:val="00033B1D"/>
    <w:rsid w:val="000355EC"/>
    <w:rsid w:val="00036E79"/>
    <w:rsid w:val="0004214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B5E48"/>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1EA2"/>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270B"/>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37B5B"/>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065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68E"/>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37AD5"/>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1A6"/>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37AE2"/>
    <w:rsid w:val="00840430"/>
    <w:rsid w:val="00841014"/>
    <w:rsid w:val="008428C9"/>
    <w:rsid w:val="00842A83"/>
    <w:rsid w:val="00843775"/>
    <w:rsid w:val="00844A74"/>
    <w:rsid w:val="00844E0C"/>
    <w:rsid w:val="00846DA1"/>
    <w:rsid w:val="00846EEC"/>
    <w:rsid w:val="008471E2"/>
    <w:rsid w:val="00850325"/>
    <w:rsid w:val="00850E90"/>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1122B"/>
    <w:rsid w:val="0091536D"/>
    <w:rsid w:val="00915C31"/>
    <w:rsid w:val="0091666A"/>
    <w:rsid w:val="00916A1E"/>
    <w:rsid w:val="009209A9"/>
    <w:rsid w:val="00920BF1"/>
    <w:rsid w:val="00921115"/>
    <w:rsid w:val="009214D8"/>
    <w:rsid w:val="0092175A"/>
    <w:rsid w:val="0092203B"/>
    <w:rsid w:val="009226C4"/>
    <w:rsid w:val="00923372"/>
    <w:rsid w:val="00923D96"/>
    <w:rsid w:val="00923FBD"/>
    <w:rsid w:val="009241F4"/>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5068"/>
    <w:rsid w:val="00945655"/>
    <w:rsid w:val="00947447"/>
    <w:rsid w:val="009506E0"/>
    <w:rsid w:val="009519B5"/>
    <w:rsid w:val="00953B1C"/>
    <w:rsid w:val="00953B4E"/>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0946"/>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72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6FF8"/>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1E7"/>
    <w:rsid w:val="00BF5E9C"/>
    <w:rsid w:val="00BF6A19"/>
    <w:rsid w:val="00BF7090"/>
    <w:rsid w:val="00BF77D4"/>
    <w:rsid w:val="00C005FE"/>
    <w:rsid w:val="00C00B09"/>
    <w:rsid w:val="00C01F54"/>
    <w:rsid w:val="00C059BB"/>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2770B"/>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79A"/>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77B2C"/>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134"/>
    <w:rsid w:val="00E858F3"/>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6382"/>
    <w:rsid w:val="00EF7DEB"/>
    <w:rsid w:val="00F0163B"/>
    <w:rsid w:val="00F0333A"/>
    <w:rsid w:val="00F03D08"/>
    <w:rsid w:val="00F042CB"/>
    <w:rsid w:val="00F046E2"/>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10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946E9"/>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23F65"/>
  <w15:docId w15:val="{25A3BA78-5CC1-480C-931E-2EFB8AD7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3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 w:type="table" w:styleId="MediumGrid1-Accent1">
    <w:name w:val="Medium Grid 1 Accent 1"/>
    <w:basedOn w:val="TableNormal"/>
    <w:uiPriority w:val="67"/>
    <w:rsid w:val="00A5772D"/>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D4961-A3A3-467A-97A7-9676E651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edwin.ramos</dc:creator>
  <cp:lastModifiedBy>Marwan Siddiq</cp:lastModifiedBy>
  <cp:revision>22</cp:revision>
  <cp:lastPrinted>2021-11-28T15:49:00Z</cp:lastPrinted>
  <dcterms:created xsi:type="dcterms:W3CDTF">2021-11-04T08:41:00Z</dcterms:created>
  <dcterms:modified xsi:type="dcterms:W3CDTF">2025-09-08T07:24:00Z</dcterms:modified>
</cp:coreProperties>
</file>