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76AD" w14:textId="04071CC1" w:rsidR="008052C8" w:rsidRPr="008052C8" w:rsidRDefault="008052C8" w:rsidP="008052C8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8052C8">
        <w:rPr>
          <w:rFonts w:asciiTheme="minorBidi" w:hAnsiTheme="minorBidi"/>
          <w:b/>
          <w:bCs/>
          <w:sz w:val="32"/>
          <w:szCs w:val="32"/>
        </w:rPr>
        <w:t xml:space="preserve">Incident Response Plan </w:t>
      </w:r>
    </w:p>
    <w:p w14:paraId="7D2CCB45" w14:textId="77777777" w:rsidR="008052C8" w:rsidRPr="008052C8" w:rsidRDefault="00000000" w:rsidP="008052C8">
      <w:pPr>
        <w:rPr>
          <w:rFonts w:asciiTheme="minorBidi" w:hAnsiTheme="minorBidi"/>
        </w:rPr>
      </w:pPr>
      <w:r>
        <w:rPr>
          <w:rFonts w:asciiTheme="minorBidi" w:hAnsiTheme="minorBidi"/>
        </w:rPr>
        <w:pict w14:anchorId="1A89D061">
          <v:rect id="_x0000_i1025" style="width:0;height:1.5pt" o:hralign="center" o:hrstd="t" o:hr="t" fillcolor="#a0a0a0" stroked="f"/>
        </w:pict>
      </w:r>
    </w:p>
    <w:p w14:paraId="3A7F2328" w14:textId="77777777" w:rsidR="008052C8" w:rsidRPr="008052C8" w:rsidRDefault="008052C8" w:rsidP="008052C8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1. Data Breach or Unauthorized Access</w:t>
      </w:r>
    </w:p>
    <w:p w14:paraId="3A749092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Scenario</w:t>
      </w:r>
      <w:r w:rsidRPr="008052C8">
        <w:rPr>
          <w:rFonts w:asciiTheme="minorBidi" w:hAnsiTheme="minorBidi"/>
          <w:sz w:val="24"/>
          <w:szCs w:val="24"/>
        </w:rPr>
        <w:t>: A customer database or internal system is accessed without proper authorization, potentially exposing sensitive information.</w:t>
      </w:r>
    </w:p>
    <w:p w14:paraId="24DAFF1E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Steps to Respond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0079DFB8" w14:textId="77777777" w:rsidR="008052C8" w:rsidRPr="008052C8" w:rsidRDefault="008052C8" w:rsidP="008052C8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Detection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5E8843B3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Immediately identify the breach through logs, alerts, or user reports.</w:t>
      </w:r>
    </w:p>
    <w:p w14:paraId="2C9A0A2A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Confirm the scope of compromised data (customer names, addresses, payment information, etc.).</w:t>
      </w:r>
    </w:p>
    <w:p w14:paraId="2C84ADEC" w14:textId="77777777" w:rsidR="008052C8" w:rsidRPr="008052C8" w:rsidRDefault="008052C8" w:rsidP="008052C8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Containment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79110734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Disable compromised accounts, servers, or systems to stop further unauthorized access.</w:t>
      </w:r>
    </w:p>
    <w:p w14:paraId="1D4E593E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Change passwords for all affected systems and enforce a company-wide password reset.</w:t>
      </w:r>
    </w:p>
    <w:p w14:paraId="61C26308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Remove or isolate the infected device from the network.</w:t>
      </w:r>
    </w:p>
    <w:p w14:paraId="795E1CFE" w14:textId="77777777" w:rsidR="008052C8" w:rsidRPr="008052C8" w:rsidRDefault="008052C8" w:rsidP="008052C8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Assessment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2A8B3C7A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Investigate the source and method of unauthorized access (e.g., weak passwords, phishing, malware).</w:t>
      </w:r>
    </w:p>
    <w:p w14:paraId="3A9BE611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Assess the extent of the breach and identify affected users or customers.</w:t>
      </w:r>
    </w:p>
    <w:p w14:paraId="09D5FA8A" w14:textId="77777777" w:rsidR="008052C8" w:rsidRPr="008052C8" w:rsidRDefault="008052C8" w:rsidP="008052C8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Notification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70F923DF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Notify relevant stakeholders (customers, partners, legal teams) based on the severity of the breach.</w:t>
      </w:r>
    </w:p>
    <w:p w14:paraId="20E21481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Inform regulatory authorities if required by law.</w:t>
      </w:r>
    </w:p>
    <w:p w14:paraId="1C396152" w14:textId="77777777" w:rsidR="008052C8" w:rsidRPr="008052C8" w:rsidRDefault="008052C8" w:rsidP="008052C8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Recovery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60575310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Restore secure systems and ensure patches or fixes are applied to prevent recurrence.</w:t>
      </w:r>
    </w:p>
    <w:p w14:paraId="111A8992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Monitor systems for signs of further suspicious activity.</w:t>
      </w:r>
    </w:p>
    <w:p w14:paraId="421C6A13" w14:textId="77777777" w:rsidR="008052C8" w:rsidRPr="008052C8" w:rsidRDefault="008052C8" w:rsidP="008052C8">
      <w:pPr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Review and Learn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571E320B" w14:textId="77777777" w:rsidR="008052C8" w:rsidRPr="008052C8" w:rsidRDefault="008052C8" w:rsidP="008052C8">
      <w:pPr>
        <w:numPr>
          <w:ilvl w:val="1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Conduct a post-incident review to identify weaknesses and update security controls, processes, or staff training.</w:t>
      </w:r>
    </w:p>
    <w:p w14:paraId="175757FE" w14:textId="77777777" w:rsidR="008052C8" w:rsidRPr="008052C8" w:rsidRDefault="008052C8" w:rsidP="008052C8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lastRenderedPageBreak/>
        <w:t>2. Phishing Attack</w:t>
      </w:r>
    </w:p>
    <w:p w14:paraId="0CD76C04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Scenario</w:t>
      </w:r>
      <w:r w:rsidRPr="008052C8">
        <w:rPr>
          <w:rFonts w:asciiTheme="minorBidi" w:hAnsiTheme="minorBidi"/>
          <w:sz w:val="24"/>
          <w:szCs w:val="24"/>
        </w:rPr>
        <w:t>: An employee receives and interacts with a fraudulent email, leading to possible credential theft or malware.</w:t>
      </w:r>
    </w:p>
    <w:p w14:paraId="3F578688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Steps to Respond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1BD0E846" w14:textId="77777777" w:rsidR="008052C8" w:rsidRPr="008052C8" w:rsidRDefault="008052C8" w:rsidP="008052C8">
      <w:pPr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Detection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386B893E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Identify and report the phishing email or fraudulent link to the IT team.</w:t>
      </w:r>
    </w:p>
    <w:p w14:paraId="107CD1C3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Determine if the employee entered credentials or downloaded an attachment.</w:t>
      </w:r>
    </w:p>
    <w:p w14:paraId="1F87EF32" w14:textId="77777777" w:rsidR="008052C8" w:rsidRPr="008052C8" w:rsidRDefault="008052C8" w:rsidP="008052C8">
      <w:pPr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Containment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3CF02456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Immediately reset the affected employee’s credentials for all systems.</w:t>
      </w:r>
    </w:p>
    <w:p w14:paraId="63AEC28B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Scan the device for malware or suspicious activity.</w:t>
      </w:r>
    </w:p>
    <w:p w14:paraId="426A3D64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Block the phishing domain or IP address at the firewall level.</w:t>
      </w:r>
    </w:p>
    <w:p w14:paraId="00C1F894" w14:textId="77777777" w:rsidR="008052C8" w:rsidRPr="008052C8" w:rsidRDefault="008052C8" w:rsidP="008052C8">
      <w:pPr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Assessment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2C69F1AD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Check for any signs of data exfiltration or unauthorized system changes.</w:t>
      </w:r>
    </w:p>
    <w:p w14:paraId="77693E41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Review email logs to identify if other employees received the same phishing email.</w:t>
      </w:r>
    </w:p>
    <w:p w14:paraId="1B86491A" w14:textId="77777777" w:rsidR="008052C8" w:rsidRPr="008052C8" w:rsidRDefault="008052C8" w:rsidP="008052C8">
      <w:pPr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Notification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09AF2185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Inform employees of the phishing attempt and warn them to remain vigilant.</w:t>
      </w:r>
    </w:p>
    <w:p w14:paraId="1EA5B233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Notify affected departments or external vendors if applicable.</w:t>
      </w:r>
    </w:p>
    <w:p w14:paraId="55B221EC" w14:textId="77777777" w:rsidR="008052C8" w:rsidRPr="008052C8" w:rsidRDefault="008052C8" w:rsidP="008052C8">
      <w:pPr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Recovery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2DCC3AF2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Restore clean systems if malware was detected.</w:t>
      </w:r>
    </w:p>
    <w:p w14:paraId="0EFE1216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Ensure email security filters are updated to block similar attempts.</w:t>
      </w:r>
    </w:p>
    <w:p w14:paraId="44088400" w14:textId="77777777" w:rsidR="008052C8" w:rsidRPr="008052C8" w:rsidRDefault="008052C8" w:rsidP="008052C8">
      <w:pPr>
        <w:numPr>
          <w:ilvl w:val="0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Review and Learn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15BCBBB6" w14:textId="77777777" w:rsidR="008052C8" w:rsidRP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Conduct phishing awareness training for employees.</w:t>
      </w:r>
    </w:p>
    <w:p w14:paraId="0479E214" w14:textId="60C4A20F" w:rsidR="008052C8" w:rsidRDefault="008052C8" w:rsidP="008052C8">
      <w:pPr>
        <w:numPr>
          <w:ilvl w:val="1"/>
          <w:numId w:val="2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Update policies and filters to prevent similar attacks.</w:t>
      </w:r>
    </w:p>
    <w:p w14:paraId="728A1095" w14:textId="35AB1CFD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0083EF4E" w14:textId="60802B32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30060F48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52E2CC24" w14:textId="73851498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61BE67BA" w14:textId="77777777" w:rsidR="008052C8" w:rsidRPr="008052C8" w:rsidRDefault="008052C8" w:rsidP="008052C8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lastRenderedPageBreak/>
        <w:t>3. Ransomware Attack</w:t>
      </w:r>
    </w:p>
    <w:p w14:paraId="609E44ED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Scenario</w:t>
      </w:r>
      <w:r w:rsidRPr="008052C8">
        <w:rPr>
          <w:rFonts w:asciiTheme="minorBidi" w:hAnsiTheme="minorBidi"/>
          <w:sz w:val="24"/>
          <w:szCs w:val="24"/>
        </w:rPr>
        <w:t>: Systems or files are encrypted, and a ransom demand is made to regain access.</w:t>
      </w:r>
    </w:p>
    <w:p w14:paraId="32C729B1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Steps to Respond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1D972CDE" w14:textId="77777777" w:rsidR="008052C8" w:rsidRPr="008052C8" w:rsidRDefault="008052C8" w:rsidP="008052C8">
      <w:pPr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Detection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4BA0F1A7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Identify ransomware encryption through user reports or unusual file changes.</w:t>
      </w:r>
    </w:p>
    <w:p w14:paraId="78636590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Trigger immediate alerts to IT and security teams.</w:t>
      </w:r>
    </w:p>
    <w:p w14:paraId="183C339C" w14:textId="77777777" w:rsidR="008052C8" w:rsidRPr="008052C8" w:rsidRDefault="008052C8" w:rsidP="008052C8">
      <w:pPr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Containment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5894A988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Isolate affected systems from the network to stop ransomware spread.</w:t>
      </w:r>
    </w:p>
    <w:p w14:paraId="5A38B9A5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Disable file shares or servers that may be at risk.</w:t>
      </w:r>
    </w:p>
    <w:p w14:paraId="4D36D6B7" w14:textId="77777777" w:rsidR="008052C8" w:rsidRPr="008052C8" w:rsidRDefault="008052C8" w:rsidP="008052C8">
      <w:pPr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Assessment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4BD81A46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Determine the type of ransomware, scope of encrypted data, and if backups are unaffected.</w:t>
      </w:r>
    </w:p>
    <w:p w14:paraId="3C74C992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 xml:space="preserve">Do </w:t>
      </w:r>
      <w:r w:rsidRPr="008052C8">
        <w:rPr>
          <w:rFonts w:asciiTheme="minorBidi" w:hAnsiTheme="minorBidi"/>
          <w:b/>
          <w:bCs/>
          <w:sz w:val="24"/>
          <w:szCs w:val="24"/>
        </w:rPr>
        <w:t>not</w:t>
      </w:r>
      <w:r w:rsidRPr="008052C8">
        <w:rPr>
          <w:rFonts w:asciiTheme="minorBidi" w:hAnsiTheme="minorBidi"/>
          <w:sz w:val="24"/>
          <w:szCs w:val="24"/>
        </w:rPr>
        <w:t xml:space="preserve"> pay the ransom; instead, focus on recovery options.</w:t>
      </w:r>
    </w:p>
    <w:p w14:paraId="6765AD38" w14:textId="77777777" w:rsidR="008052C8" w:rsidRPr="008052C8" w:rsidRDefault="008052C8" w:rsidP="008052C8">
      <w:pPr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Notification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42B32C9D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Notify management, legal teams, and relevant authorities if personal or financial data is involved.</w:t>
      </w:r>
    </w:p>
    <w:p w14:paraId="6EC352C2" w14:textId="77777777" w:rsidR="008052C8" w:rsidRPr="008052C8" w:rsidRDefault="008052C8" w:rsidP="008052C8">
      <w:pPr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Recovery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564AC081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Restore affected systems from clean, verified backups.</w:t>
      </w:r>
    </w:p>
    <w:p w14:paraId="0CC80196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Apply security patches to close vulnerabilities.</w:t>
      </w:r>
    </w:p>
    <w:p w14:paraId="6FF1A078" w14:textId="77777777" w:rsidR="008052C8" w:rsidRPr="008052C8" w:rsidRDefault="008052C8" w:rsidP="008052C8">
      <w:pPr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Review and Learn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23A618A7" w14:textId="77777777" w:rsidR="008052C8" w:rsidRP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Conduct root cause analysis and improve endpoint security.</w:t>
      </w:r>
    </w:p>
    <w:p w14:paraId="360C784A" w14:textId="25C1A1BD" w:rsidR="008052C8" w:rsidRDefault="008052C8" w:rsidP="008052C8">
      <w:pPr>
        <w:numPr>
          <w:ilvl w:val="1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Train employees on identifying malicious files and links.</w:t>
      </w:r>
    </w:p>
    <w:p w14:paraId="10669FD6" w14:textId="4C0E95DB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6697C67A" w14:textId="67A620F1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6B4AA998" w14:textId="2A592993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399CC1E5" w14:textId="4DC751B2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7295FBE4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176F7C83" w14:textId="53740A72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2B0867F6" w14:textId="77777777" w:rsidR="008052C8" w:rsidRPr="008052C8" w:rsidRDefault="008052C8" w:rsidP="008052C8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lastRenderedPageBreak/>
        <w:t>4. System Downtime or Failure</w:t>
      </w:r>
    </w:p>
    <w:p w14:paraId="7C890EF2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Scenario</w:t>
      </w:r>
      <w:r w:rsidRPr="008052C8">
        <w:rPr>
          <w:rFonts w:asciiTheme="minorBidi" w:hAnsiTheme="minorBidi"/>
          <w:sz w:val="24"/>
          <w:szCs w:val="24"/>
        </w:rPr>
        <w:t>: A critical system or e-commerce platform fails, impacting operations.</w:t>
      </w:r>
    </w:p>
    <w:p w14:paraId="310F5E2A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Steps to Respond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359C3BAA" w14:textId="77777777" w:rsidR="008052C8" w:rsidRPr="008052C8" w:rsidRDefault="008052C8" w:rsidP="008052C8">
      <w:pPr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Detection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45A9AA65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Monitor downtime through IT system alerts, logs, or reports from employees.</w:t>
      </w:r>
    </w:p>
    <w:p w14:paraId="18FAC307" w14:textId="77777777" w:rsidR="008052C8" w:rsidRPr="008052C8" w:rsidRDefault="008052C8" w:rsidP="008052C8">
      <w:pPr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Containment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6718B151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Activate backup systems (disaster recovery plan) to ensure continuity.</w:t>
      </w:r>
    </w:p>
    <w:p w14:paraId="39575F18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Isolate the failed system to prevent further damage.</w:t>
      </w:r>
    </w:p>
    <w:p w14:paraId="67E8006C" w14:textId="77777777" w:rsidR="008052C8" w:rsidRPr="008052C8" w:rsidRDefault="008052C8" w:rsidP="008052C8">
      <w:pPr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Assessment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4A650DDE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Identify the root cause of the failure (hardware, software, or network issue).</w:t>
      </w:r>
    </w:p>
    <w:p w14:paraId="21D1E74D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Determine the impact on logistics tracking, e-commerce orders, or payment systems.</w:t>
      </w:r>
    </w:p>
    <w:p w14:paraId="0CA32CCC" w14:textId="77777777" w:rsidR="008052C8" w:rsidRPr="008052C8" w:rsidRDefault="008052C8" w:rsidP="008052C8">
      <w:pPr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Notification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6AFA4DF2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Notify customers of potential delays or platform unavailability.</w:t>
      </w:r>
    </w:p>
    <w:p w14:paraId="1F8D33D4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Update internal teams and senior management.</w:t>
      </w:r>
    </w:p>
    <w:p w14:paraId="070A09AF" w14:textId="77777777" w:rsidR="008052C8" w:rsidRPr="008052C8" w:rsidRDefault="008052C8" w:rsidP="008052C8">
      <w:pPr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Recovery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272244DC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Restore systems from backups or implement fixes to resume operations.</w:t>
      </w:r>
    </w:p>
    <w:p w14:paraId="68B86DEE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Monitor system health closely after recovery.</w:t>
      </w:r>
    </w:p>
    <w:p w14:paraId="065E44A4" w14:textId="77777777" w:rsidR="008052C8" w:rsidRPr="008052C8" w:rsidRDefault="008052C8" w:rsidP="008052C8">
      <w:pPr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Review and Learn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697C00BF" w14:textId="77777777" w:rsidR="008052C8" w:rsidRP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Update the disaster recovery plan.</w:t>
      </w:r>
    </w:p>
    <w:p w14:paraId="55358FEE" w14:textId="73644E0F" w:rsidR="008052C8" w:rsidRDefault="008052C8" w:rsidP="008052C8">
      <w:pPr>
        <w:numPr>
          <w:ilvl w:val="1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Test systems regularly to ensure resilience.</w:t>
      </w:r>
    </w:p>
    <w:p w14:paraId="6A139BA5" w14:textId="0D46EF12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754E4F1E" w14:textId="583E19F9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61774AD5" w14:textId="387EC45E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72400EB5" w14:textId="1E811750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59681EB8" w14:textId="0A6F5DB3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6D6A623C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02DF708F" w14:textId="7EED5F0C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50EDE248" w14:textId="77777777" w:rsidR="008052C8" w:rsidRPr="008052C8" w:rsidRDefault="008052C8" w:rsidP="008052C8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lastRenderedPageBreak/>
        <w:t>5. Unauthorized Physical Access</w:t>
      </w:r>
    </w:p>
    <w:p w14:paraId="510ED72C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Scenario</w:t>
      </w:r>
      <w:r w:rsidRPr="008052C8">
        <w:rPr>
          <w:rFonts w:asciiTheme="minorBidi" w:hAnsiTheme="minorBidi"/>
          <w:sz w:val="24"/>
          <w:szCs w:val="24"/>
        </w:rPr>
        <w:t>: An unauthorized person gains access to data centers, offices, or server rooms.</w:t>
      </w:r>
    </w:p>
    <w:p w14:paraId="41619CDC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Steps to Respond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58CB70A6" w14:textId="77777777" w:rsidR="008052C8" w:rsidRPr="008052C8" w:rsidRDefault="008052C8" w:rsidP="008052C8">
      <w:pPr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Detection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0FAD6A26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Security personnel or employees report suspicious activity.</w:t>
      </w:r>
    </w:p>
    <w:p w14:paraId="0ACDDF1E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Review access logs, CCTV footage, or alarm triggers.</w:t>
      </w:r>
    </w:p>
    <w:p w14:paraId="16F534ED" w14:textId="77777777" w:rsidR="008052C8" w:rsidRPr="008052C8" w:rsidRDefault="008052C8" w:rsidP="008052C8">
      <w:pPr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Containment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57FC3652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Escort unauthorized individuals out of restricted areas immediately.</w:t>
      </w:r>
    </w:p>
    <w:p w14:paraId="01BCD9E9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Lock or disable affected access points temporarily.</w:t>
      </w:r>
    </w:p>
    <w:p w14:paraId="45006542" w14:textId="77777777" w:rsidR="008052C8" w:rsidRPr="008052C8" w:rsidRDefault="008052C8" w:rsidP="008052C8">
      <w:pPr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Assessment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3B3975DD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Review CCTV and physical access records to determine the breach’s scope.</w:t>
      </w:r>
    </w:p>
    <w:p w14:paraId="266B6472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Check if any equipment, files, or devices are missing.</w:t>
      </w:r>
    </w:p>
    <w:p w14:paraId="00F935FF" w14:textId="77777777" w:rsidR="008052C8" w:rsidRPr="008052C8" w:rsidRDefault="008052C8" w:rsidP="008052C8">
      <w:pPr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Notification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73991D2C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Notify management and security teams for further investigation.</w:t>
      </w:r>
    </w:p>
    <w:p w14:paraId="54012143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Inform authorities if theft or damage is confirmed.</w:t>
      </w:r>
    </w:p>
    <w:p w14:paraId="4A65EB85" w14:textId="77777777" w:rsidR="008052C8" w:rsidRPr="008052C8" w:rsidRDefault="008052C8" w:rsidP="008052C8">
      <w:pPr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Recovery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43092189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Re-secure access points and replace compromised locks or access cards.</w:t>
      </w:r>
    </w:p>
    <w:p w14:paraId="505864E7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Review and improve physical security policies.</w:t>
      </w:r>
    </w:p>
    <w:p w14:paraId="6A23CD7A" w14:textId="77777777" w:rsidR="008052C8" w:rsidRPr="008052C8" w:rsidRDefault="008052C8" w:rsidP="008052C8">
      <w:pPr>
        <w:numPr>
          <w:ilvl w:val="0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Review and Learn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7A8EC02C" w14:textId="77777777" w:rsidR="008052C8" w:rsidRP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Train employees to follow strict physical access protocols.</w:t>
      </w:r>
    </w:p>
    <w:p w14:paraId="516F45AE" w14:textId="42019ED3" w:rsidR="008052C8" w:rsidRDefault="008052C8" w:rsidP="008052C8">
      <w:pPr>
        <w:numPr>
          <w:ilvl w:val="1"/>
          <w:numId w:val="5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Update access control systems (badges, biometrics, etc.).</w:t>
      </w:r>
    </w:p>
    <w:p w14:paraId="5336E3CF" w14:textId="7BCE7043" w:rsid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503C0F91" w14:textId="77777777" w:rsidR="008052C8" w:rsidRPr="008052C8" w:rsidRDefault="008052C8" w:rsidP="008052C8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6. Customer Payment Fraud</w:t>
      </w:r>
    </w:p>
    <w:p w14:paraId="2B2E1275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Scenario</w:t>
      </w:r>
      <w:r w:rsidRPr="008052C8">
        <w:rPr>
          <w:rFonts w:asciiTheme="minorBidi" w:hAnsiTheme="minorBidi"/>
          <w:sz w:val="24"/>
          <w:szCs w:val="24"/>
        </w:rPr>
        <w:t>: A fraudulent transaction or payment occurs on your e-commerce platform.</w:t>
      </w:r>
    </w:p>
    <w:p w14:paraId="2186D1BF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Steps to Respond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4C294B8D" w14:textId="77777777" w:rsidR="008052C8" w:rsidRPr="008052C8" w:rsidRDefault="008052C8" w:rsidP="008052C8">
      <w:pPr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Detection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67443EC8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Identify the fraud through payment monitoring systems or customer reports.</w:t>
      </w:r>
    </w:p>
    <w:p w14:paraId="40296156" w14:textId="77777777" w:rsidR="008052C8" w:rsidRPr="008052C8" w:rsidRDefault="008052C8" w:rsidP="008052C8">
      <w:pPr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Containment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0E88028D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lastRenderedPageBreak/>
        <w:t>Suspend the affected account and block the transaction.</w:t>
      </w:r>
    </w:p>
    <w:p w14:paraId="12D69AB1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Alert the payment gateway or bank to stop further processing.</w:t>
      </w:r>
    </w:p>
    <w:p w14:paraId="4DF92602" w14:textId="77777777" w:rsidR="008052C8" w:rsidRPr="008052C8" w:rsidRDefault="008052C8" w:rsidP="008052C8">
      <w:pPr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Assessment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6A33ECEC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Investigate the source and method of the fraud.</w:t>
      </w:r>
    </w:p>
    <w:p w14:paraId="6514FD89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Determine if there are other similar fraudulent attempts.</w:t>
      </w:r>
    </w:p>
    <w:p w14:paraId="714F6EDF" w14:textId="77777777" w:rsidR="008052C8" w:rsidRPr="008052C8" w:rsidRDefault="008052C8" w:rsidP="008052C8">
      <w:pPr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Notification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0F5D55C1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Notify affected customers, banks, and legal teams.</w:t>
      </w:r>
    </w:p>
    <w:p w14:paraId="0AAF8098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Comply with regulatory reporting requirements.</w:t>
      </w:r>
    </w:p>
    <w:p w14:paraId="09E4F288" w14:textId="77777777" w:rsidR="008052C8" w:rsidRPr="008052C8" w:rsidRDefault="008052C8" w:rsidP="008052C8">
      <w:pPr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Recovery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2F38FE6F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Strengthen payment verification processes (multi-factor authentication, fraud alerts).</w:t>
      </w:r>
    </w:p>
    <w:p w14:paraId="3885B68D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Refund legitimate customers where applicable.</w:t>
      </w:r>
    </w:p>
    <w:p w14:paraId="7CB90AF9" w14:textId="77777777" w:rsidR="008052C8" w:rsidRPr="008052C8" w:rsidRDefault="008052C8" w:rsidP="008052C8">
      <w:pPr>
        <w:numPr>
          <w:ilvl w:val="0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Review and Learn</w:t>
      </w:r>
      <w:r w:rsidRPr="008052C8">
        <w:rPr>
          <w:rFonts w:asciiTheme="minorBidi" w:hAnsiTheme="minorBidi"/>
          <w:sz w:val="24"/>
          <w:szCs w:val="24"/>
        </w:rPr>
        <w:t>:</w:t>
      </w:r>
    </w:p>
    <w:p w14:paraId="61E6E4CC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Update fraud detection systems and staff awareness.</w:t>
      </w:r>
    </w:p>
    <w:p w14:paraId="71E44724" w14:textId="77777777" w:rsidR="008052C8" w:rsidRPr="008052C8" w:rsidRDefault="008052C8" w:rsidP="008052C8">
      <w:pPr>
        <w:numPr>
          <w:ilvl w:val="1"/>
          <w:numId w:val="6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sz w:val="24"/>
          <w:szCs w:val="24"/>
        </w:rPr>
        <w:t>Monitor transactions for unusual patterns.</w:t>
      </w:r>
    </w:p>
    <w:p w14:paraId="5D8A1288" w14:textId="1284BF86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p w14:paraId="14F5DF53" w14:textId="77777777" w:rsidR="008052C8" w:rsidRPr="008052C8" w:rsidRDefault="008052C8" w:rsidP="008052C8">
      <w:pPr>
        <w:jc w:val="both"/>
        <w:rPr>
          <w:rFonts w:asciiTheme="minorBidi" w:hAnsiTheme="minorBidi"/>
          <w:b/>
          <w:bCs/>
          <w:color w:val="0070C0"/>
          <w:sz w:val="24"/>
          <w:szCs w:val="24"/>
        </w:rPr>
      </w:pPr>
      <w:r w:rsidRPr="008052C8">
        <w:rPr>
          <w:rFonts w:asciiTheme="minorBidi" w:hAnsiTheme="minorBidi"/>
          <w:b/>
          <w:bCs/>
          <w:color w:val="0070C0"/>
          <w:sz w:val="24"/>
          <w:szCs w:val="24"/>
        </w:rPr>
        <w:t>Summary of Best Practices</w:t>
      </w:r>
    </w:p>
    <w:p w14:paraId="3785268E" w14:textId="77777777" w:rsidR="008052C8" w:rsidRPr="008052C8" w:rsidRDefault="008052C8" w:rsidP="008052C8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Preparedness</w:t>
      </w:r>
      <w:r w:rsidRPr="008052C8">
        <w:rPr>
          <w:rFonts w:asciiTheme="minorBidi" w:hAnsiTheme="minorBidi"/>
          <w:sz w:val="24"/>
          <w:szCs w:val="24"/>
        </w:rPr>
        <w:t>: Regularly test and review the incident response plan.</w:t>
      </w:r>
    </w:p>
    <w:p w14:paraId="0A24E04B" w14:textId="77777777" w:rsidR="008052C8" w:rsidRPr="008052C8" w:rsidRDefault="008052C8" w:rsidP="008052C8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Communication</w:t>
      </w:r>
      <w:r w:rsidRPr="008052C8">
        <w:rPr>
          <w:rFonts w:asciiTheme="minorBidi" w:hAnsiTheme="minorBidi"/>
          <w:sz w:val="24"/>
          <w:szCs w:val="24"/>
        </w:rPr>
        <w:t>: Maintain a clear reporting structure for incidents.</w:t>
      </w:r>
    </w:p>
    <w:p w14:paraId="43BD5465" w14:textId="77777777" w:rsidR="008052C8" w:rsidRPr="008052C8" w:rsidRDefault="008052C8" w:rsidP="008052C8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Documentation</w:t>
      </w:r>
      <w:r w:rsidRPr="008052C8">
        <w:rPr>
          <w:rFonts w:asciiTheme="minorBidi" w:hAnsiTheme="minorBidi"/>
          <w:sz w:val="24"/>
          <w:szCs w:val="24"/>
        </w:rPr>
        <w:t>: Document all incidents, responses, and actions taken.</w:t>
      </w:r>
    </w:p>
    <w:p w14:paraId="515B748B" w14:textId="77777777" w:rsidR="008052C8" w:rsidRPr="008052C8" w:rsidRDefault="008052C8" w:rsidP="008052C8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Training</w:t>
      </w:r>
      <w:r w:rsidRPr="008052C8">
        <w:rPr>
          <w:rFonts w:asciiTheme="minorBidi" w:hAnsiTheme="minorBidi"/>
          <w:sz w:val="24"/>
          <w:szCs w:val="24"/>
        </w:rPr>
        <w:t>: Train staff regularly on recognizing and reporting incidents.</w:t>
      </w:r>
    </w:p>
    <w:p w14:paraId="3C92C7C5" w14:textId="77777777" w:rsidR="008052C8" w:rsidRPr="008052C8" w:rsidRDefault="008052C8" w:rsidP="008052C8">
      <w:pPr>
        <w:numPr>
          <w:ilvl w:val="0"/>
          <w:numId w:val="7"/>
        </w:numPr>
        <w:jc w:val="both"/>
        <w:rPr>
          <w:rFonts w:asciiTheme="minorBidi" w:hAnsiTheme="minorBidi"/>
          <w:sz w:val="24"/>
          <w:szCs w:val="24"/>
        </w:rPr>
      </w:pPr>
      <w:r w:rsidRPr="008052C8">
        <w:rPr>
          <w:rFonts w:asciiTheme="minorBidi" w:hAnsiTheme="minorBidi"/>
          <w:b/>
          <w:bCs/>
          <w:sz w:val="24"/>
          <w:szCs w:val="24"/>
        </w:rPr>
        <w:t>Continuous Improvement</w:t>
      </w:r>
      <w:r w:rsidRPr="008052C8">
        <w:rPr>
          <w:rFonts w:asciiTheme="minorBidi" w:hAnsiTheme="minorBidi"/>
          <w:sz w:val="24"/>
          <w:szCs w:val="24"/>
        </w:rPr>
        <w:t>: Conduct post-incident reviews to improve processes.</w:t>
      </w:r>
    </w:p>
    <w:p w14:paraId="4356CF7B" w14:textId="77777777" w:rsidR="008052C8" w:rsidRPr="008052C8" w:rsidRDefault="008052C8" w:rsidP="008052C8">
      <w:pPr>
        <w:jc w:val="both"/>
        <w:rPr>
          <w:rFonts w:asciiTheme="minorBidi" w:hAnsiTheme="minorBidi"/>
          <w:sz w:val="24"/>
          <w:szCs w:val="24"/>
        </w:rPr>
      </w:pPr>
    </w:p>
    <w:sectPr w:rsidR="008052C8" w:rsidRPr="008052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4C22" w14:textId="77777777" w:rsidR="00EE3354" w:rsidRDefault="00EE3354" w:rsidP="000228C2">
      <w:pPr>
        <w:spacing w:after="0" w:line="240" w:lineRule="auto"/>
      </w:pPr>
      <w:r>
        <w:separator/>
      </w:r>
    </w:p>
  </w:endnote>
  <w:endnote w:type="continuationSeparator" w:id="0">
    <w:p w14:paraId="6C082E66" w14:textId="77777777" w:rsidR="00EE3354" w:rsidRDefault="00EE3354" w:rsidP="0002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2BB2" w14:textId="77777777" w:rsidR="00EE3354" w:rsidRDefault="00EE3354" w:rsidP="000228C2">
      <w:pPr>
        <w:spacing w:after="0" w:line="240" w:lineRule="auto"/>
      </w:pPr>
      <w:r>
        <w:separator/>
      </w:r>
    </w:p>
  </w:footnote>
  <w:footnote w:type="continuationSeparator" w:id="0">
    <w:p w14:paraId="6936BAD3" w14:textId="77777777" w:rsidR="00EE3354" w:rsidRDefault="00EE3354" w:rsidP="0002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AAE1" w14:textId="417DE906" w:rsidR="000228C2" w:rsidRDefault="000228C2">
    <w:pPr>
      <w:pStyle w:val="Header"/>
    </w:pPr>
    <w:r>
      <w:rPr>
        <w:noProof/>
      </w:rPr>
      <w:drawing>
        <wp:inline distT="0" distB="0" distL="0" distR="0" wp14:anchorId="5E0FDDC8" wp14:editId="4716BFB4">
          <wp:extent cx="1227557" cy="331844"/>
          <wp:effectExtent l="0" t="0" r="0" b="0"/>
          <wp:docPr id="1321929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624" cy="376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AE"/>
    <w:multiLevelType w:val="multilevel"/>
    <w:tmpl w:val="1E32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47183"/>
    <w:multiLevelType w:val="multilevel"/>
    <w:tmpl w:val="0BA8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74E6B"/>
    <w:multiLevelType w:val="multilevel"/>
    <w:tmpl w:val="2960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E69E9"/>
    <w:multiLevelType w:val="multilevel"/>
    <w:tmpl w:val="AB2A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32D32"/>
    <w:multiLevelType w:val="multilevel"/>
    <w:tmpl w:val="1EB4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670B2"/>
    <w:multiLevelType w:val="multilevel"/>
    <w:tmpl w:val="6578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6361F"/>
    <w:multiLevelType w:val="multilevel"/>
    <w:tmpl w:val="1E42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097583">
    <w:abstractNumId w:val="6"/>
  </w:num>
  <w:num w:numId="2" w16cid:durableId="1356468781">
    <w:abstractNumId w:val="5"/>
  </w:num>
  <w:num w:numId="3" w16cid:durableId="824661264">
    <w:abstractNumId w:val="1"/>
  </w:num>
  <w:num w:numId="4" w16cid:durableId="425469133">
    <w:abstractNumId w:val="4"/>
  </w:num>
  <w:num w:numId="5" w16cid:durableId="1360621655">
    <w:abstractNumId w:val="0"/>
  </w:num>
  <w:num w:numId="6" w16cid:durableId="380447631">
    <w:abstractNumId w:val="3"/>
  </w:num>
  <w:num w:numId="7" w16cid:durableId="104152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C8"/>
    <w:rsid w:val="000228C2"/>
    <w:rsid w:val="000A5D19"/>
    <w:rsid w:val="008052C8"/>
    <w:rsid w:val="00B459A3"/>
    <w:rsid w:val="00E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1469D"/>
  <w15:chartTrackingRefBased/>
  <w15:docId w15:val="{B6B6F7DF-AFFA-4AAA-AC0A-EA0223F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2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8C2"/>
  </w:style>
  <w:style w:type="paragraph" w:styleId="Footer">
    <w:name w:val="footer"/>
    <w:basedOn w:val="Normal"/>
    <w:link w:val="FooterChar"/>
    <w:uiPriority w:val="99"/>
    <w:unhideWhenUsed/>
    <w:rsid w:val="00022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Nifraz M</dc:creator>
  <cp:keywords/>
  <dc:description/>
  <cp:lastModifiedBy>Marwan Siddiq</cp:lastModifiedBy>
  <cp:revision>2</cp:revision>
  <dcterms:created xsi:type="dcterms:W3CDTF">2024-12-12T06:59:00Z</dcterms:created>
  <dcterms:modified xsi:type="dcterms:W3CDTF">2025-09-08T09:00:00Z</dcterms:modified>
</cp:coreProperties>
</file>