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643E1380" w14:textId="77777777" w:rsidTr="00473F1E">
        <w:tc>
          <w:tcPr>
            <w:tcW w:w="2340" w:type="dxa"/>
            <w:vAlign w:val="center"/>
          </w:tcPr>
          <w:p w14:paraId="4A3B98C2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6B6030D4" w14:textId="7A078175" w:rsidR="00E82AB8" w:rsidRPr="000E38FF" w:rsidRDefault="00637CC2" w:rsidP="00224509">
            <w:pPr>
              <w:spacing w:before="120" w:after="120"/>
              <w:jc w:val="both"/>
              <w:rPr>
                <w:rFonts w:ascii="Calibri" w:hAnsi="Calibri" w:cs="Calibri"/>
                <w:highlight w:val="yellow"/>
              </w:rPr>
            </w:pPr>
            <w:r w:rsidRPr="00637CC2">
              <w:rPr>
                <w:rFonts w:ascii="Calibri" w:hAnsi="Calibri" w:cs="Calibri"/>
              </w:rPr>
              <w:t>Employees must inform their manager officially in advance if they will be attending external meetings, visiting the HQ, warehouse, or any other location instead of reporting to their regular workplace.</w:t>
            </w:r>
          </w:p>
        </w:tc>
      </w:tr>
      <w:tr w:rsidR="007E11F7" w:rsidRPr="00C477C3" w14:paraId="00FA7532" w14:textId="77777777" w:rsidTr="00473F1E">
        <w:tc>
          <w:tcPr>
            <w:tcW w:w="2340" w:type="dxa"/>
            <w:vAlign w:val="center"/>
          </w:tcPr>
          <w:p w14:paraId="3C7EF14A" w14:textId="77777777" w:rsidR="007E11F7" w:rsidRPr="00D727D1" w:rsidRDefault="007E11F7" w:rsidP="00D727D1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D727D1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5E1905A5" w14:textId="492CD994" w:rsidR="007E11F7" w:rsidRPr="00D727D1" w:rsidRDefault="00637CC2" w:rsidP="00D727D1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637CC2">
              <w:rPr>
                <w:rFonts w:ascii="Calibri" w:hAnsi="Calibri" w:cs="Calibri"/>
              </w:rPr>
              <w:t>To ensure transparency and proper communication when employees work outside their primary office location.</w:t>
            </w:r>
          </w:p>
        </w:tc>
      </w:tr>
      <w:tr w:rsidR="007E11F7" w:rsidRPr="00C477C3" w14:paraId="3CEE1B6A" w14:textId="77777777" w:rsidTr="00473F1E">
        <w:tc>
          <w:tcPr>
            <w:tcW w:w="2340" w:type="dxa"/>
            <w:vAlign w:val="center"/>
          </w:tcPr>
          <w:p w14:paraId="236EA202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6649EBF6" w14:textId="28067A4E" w:rsidR="007E11F7" w:rsidRPr="00C477C3" w:rsidRDefault="00827770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Marketing Employees.</w:t>
            </w:r>
          </w:p>
        </w:tc>
      </w:tr>
      <w:tr w:rsidR="007E11F7" w:rsidRPr="00C477C3" w14:paraId="07EB2551" w14:textId="77777777" w:rsidTr="00473F1E">
        <w:tc>
          <w:tcPr>
            <w:tcW w:w="2340" w:type="dxa"/>
            <w:vAlign w:val="center"/>
          </w:tcPr>
          <w:p w14:paraId="159E87FA" w14:textId="77777777" w:rsidR="007E11F7" w:rsidRPr="00C477C3" w:rsidRDefault="007E11F7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1C10A385" w14:textId="68FAE18D" w:rsidR="00637CC2" w:rsidRPr="00637CC2" w:rsidRDefault="00637CC2" w:rsidP="00637CC2">
            <w:pPr>
              <w:pStyle w:val="ListParagraph"/>
              <w:numPr>
                <w:ilvl w:val="0"/>
                <w:numId w:val="29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637CC2">
              <w:rPr>
                <w:rFonts w:ascii="Calibri" w:hAnsi="Calibri" w:cs="Calibri"/>
              </w:rPr>
              <w:t>Notify your manager via email or the designated communication platform at least one (1) business day in advance.</w:t>
            </w:r>
          </w:p>
          <w:p w14:paraId="3BD71AFB" w14:textId="139F06DD" w:rsidR="00637CC2" w:rsidRPr="00637CC2" w:rsidRDefault="00637CC2" w:rsidP="00637CC2">
            <w:pPr>
              <w:pStyle w:val="ListParagraph"/>
              <w:numPr>
                <w:ilvl w:val="0"/>
                <w:numId w:val="29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637CC2">
              <w:rPr>
                <w:rFonts w:ascii="Calibri" w:hAnsi="Calibri" w:cs="Calibri"/>
              </w:rPr>
              <w:t>Include the purpose, location, and duration of your external activity.</w:t>
            </w:r>
          </w:p>
          <w:p w14:paraId="27E096D9" w14:textId="2A78965E" w:rsidR="00637CC2" w:rsidRPr="00637CC2" w:rsidRDefault="00637CC2" w:rsidP="00637CC2">
            <w:pPr>
              <w:pStyle w:val="ListParagraph"/>
              <w:numPr>
                <w:ilvl w:val="0"/>
                <w:numId w:val="29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637CC2">
              <w:rPr>
                <w:rFonts w:ascii="Calibri" w:hAnsi="Calibri" w:cs="Calibri"/>
              </w:rPr>
              <w:t>In urgent cases, provide immediate notification before leaving your regular workplace.</w:t>
            </w:r>
          </w:p>
          <w:p w14:paraId="204DF84B" w14:textId="77777777" w:rsidR="00427410" w:rsidRDefault="00637CC2" w:rsidP="00637CC2">
            <w:pPr>
              <w:pStyle w:val="ListParagraph"/>
              <w:numPr>
                <w:ilvl w:val="0"/>
                <w:numId w:val="29"/>
              </w:numPr>
              <w:spacing w:after="120"/>
              <w:contextualSpacing w:val="0"/>
              <w:rPr>
                <w:rFonts w:ascii="Calibri" w:hAnsi="Calibri" w:cs="Calibri"/>
              </w:rPr>
            </w:pPr>
            <w:r w:rsidRPr="00637CC2">
              <w:rPr>
                <w:rFonts w:ascii="Calibri" w:hAnsi="Calibri" w:cs="Calibri"/>
              </w:rPr>
              <w:t>Managers are responsible for acknowledging and tracking such notifications</w:t>
            </w:r>
            <w:r>
              <w:rPr>
                <w:rFonts w:ascii="Calibri" w:hAnsi="Calibri" w:cs="Calibri"/>
              </w:rPr>
              <w:t>.</w:t>
            </w:r>
          </w:p>
          <w:p w14:paraId="0BC5369D" w14:textId="77777777" w:rsidR="002842FE" w:rsidRDefault="008D6E5A" w:rsidP="002842FE">
            <w:pPr>
              <w:pStyle w:val="ListParagraph"/>
              <w:numPr>
                <w:ilvl w:val="0"/>
                <w:numId w:val="29"/>
              </w:numPr>
              <w:spacing w:after="240"/>
              <w:ind w:left="714" w:hanging="357"/>
              <w:contextualSpacing w:val="0"/>
              <w:rPr>
                <w:rFonts w:ascii="Calibri" w:hAnsi="Calibri" w:cs="Calibri"/>
              </w:rPr>
            </w:pPr>
            <w:r w:rsidRPr="00827770">
              <w:rPr>
                <w:rFonts w:ascii="Calibri" w:hAnsi="Calibri" w:cs="Calibri"/>
              </w:rPr>
              <w:t xml:space="preserve">The employee must fill out </w:t>
            </w:r>
            <w:r w:rsidR="00CB29CC">
              <w:rPr>
                <w:rFonts w:ascii="Calibri" w:hAnsi="Calibri" w:cs="Calibri"/>
              </w:rPr>
              <w:t>a</w:t>
            </w:r>
            <w:r w:rsidRPr="00827770">
              <w:rPr>
                <w:rFonts w:ascii="Calibri" w:hAnsi="Calibri" w:cs="Calibri"/>
              </w:rPr>
              <w:t xml:space="preserve"> </w:t>
            </w:r>
            <w:r w:rsidR="00625808">
              <w:rPr>
                <w:rFonts w:ascii="Calibri" w:hAnsi="Calibri" w:cs="Calibri"/>
              </w:rPr>
              <w:t>Working from other premises</w:t>
            </w:r>
            <w:r w:rsidR="00D942E1">
              <w:rPr>
                <w:rFonts w:ascii="Calibri" w:hAnsi="Calibri" w:cs="Calibri"/>
              </w:rPr>
              <w:t xml:space="preserve"> form</w:t>
            </w:r>
            <w:r w:rsidRPr="00827770">
              <w:rPr>
                <w:rFonts w:ascii="Calibri" w:hAnsi="Calibri" w:cs="Calibri"/>
              </w:rPr>
              <w:t xml:space="preserve">. </w:t>
            </w:r>
          </w:p>
          <w:p w14:paraId="6D08DBF5" w14:textId="0F9A5304" w:rsidR="008D6E5A" w:rsidRPr="00066273" w:rsidRDefault="002842FE" w:rsidP="002842FE">
            <w:pPr>
              <w:pStyle w:val="ListParagraph"/>
              <w:numPr>
                <w:ilvl w:val="0"/>
                <w:numId w:val="29"/>
              </w:numPr>
              <w:spacing w:after="24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D970F0" w:rsidRPr="00D970F0">
              <w:rPr>
                <w:rFonts w:ascii="Calibri" w:hAnsi="Calibri" w:cs="Calibri"/>
              </w:rPr>
              <w:t>ase of non-compliance, DVD will be applied.</w:t>
            </w:r>
          </w:p>
        </w:tc>
      </w:tr>
      <w:tr w:rsidR="007E11F7" w:rsidRPr="00C477C3" w14:paraId="7E70799E" w14:textId="77777777" w:rsidTr="00473F1E">
        <w:tc>
          <w:tcPr>
            <w:tcW w:w="2340" w:type="dxa"/>
            <w:vAlign w:val="center"/>
          </w:tcPr>
          <w:p w14:paraId="630349B3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102F377D" w14:textId="41A2FBEC" w:rsidR="007E11F7" w:rsidRPr="00C477C3" w:rsidRDefault="007E11F7" w:rsidP="00427410">
            <w:p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427410">
              <w:rPr>
                <w:rFonts w:ascii="Calibri" w:hAnsi="Calibri" w:cs="Calibri"/>
              </w:rPr>
              <w:t>Sales &amp; Director, Marketing Department.</w:t>
            </w:r>
          </w:p>
        </w:tc>
      </w:tr>
    </w:tbl>
    <w:p w14:paraId="3BF69FFB" w14:textId="77777777" w:rsidR="00AF2B48" w:rsidRDefault="00AF2B48" w:rsidP="00E94020"/>
    <w:sectPr w:rsidR="00AF2B48" w:rsidSect="005E17B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1FD4" w14:textId="77777777" w:rsidR="005F5443" w:rsidRDefault="005F5443">
      <w:r>
        <w:separator/>
      </w:r>
    </w:p>
  </w:endnote>
  <w:endnote w:type="continuationSeparator" w:id="0">
    <w:p w14:paraId="01636ED5" w14:textId="77777777" w:rsidR="005F5443" w:rsidRDefault="005F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3D9D" w14:textId="5182B9BD" w:rsidR="005C5051" w:rsidRPr="00C81B45" w:rsidRDefault="00C81B45" w:rsidP="002842FE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6863E3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6863E3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616E817B" w14:textId="1F1C7163" w:rsidR="00C81B45" w:rsidRPr="00C81B45" w:rsidRDefault="00C81B45" w:rsidP="002842FE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A4BA" w14:textId="77777777" w:rsidR="005F5443" w:rsidRDefault="005F5443">
      <w:r>
        <w:separator/>
      </w:r>
    </w:p>
  </w:footnote>
  <w:footnote w:type="continuationSeparator" w:id="0">
    <w:p w14:paraId="1B442259" w14:textId="77777777" w:rsidR="005F5443" w:rsidRDefault="005F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414F8ABB" w14:textId="77777777" w:rsidTr="00BF5C1B">
      <w:trPr>
        <w:trHeight w:val="1080"/>
      </w:trPr>
      <w:tc>
        <w:tcPr>
          <w:tcW w:w="3693" w:type="dxa"/>
        </w:tcPr>
        <w:p w14:paraId="3FDFB48F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B49D644" wp14:editId="6AADC53E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041E95B0" w14:textId="68E0118B" w:rsidR="005C5051" w:rsidRPr="00667C00" w:rsidRDefault="00D727D1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Working from other Premises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24613C35" w14:textId="668AD29C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622434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2389FABB" w14:textId="77777777" w:rsidR="005C5051" w:rsidRDefault="005C5051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B0E87"/>
    <w:multiLevelType w:val="hybridMultilevel"/>
    <w:tmpl w:val="F110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521DD"/>
    <w:multiLevelType w:val="hybridMultilevel"/>
    <w:tmpl w:val="BF803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0003A3"/>
    <w:multiLevelType w:val="hybridMultilevel"/>
    <w:tmpl w:val="9714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B7062"/>
    <w:multiLevelType w:val="hybridMultilevel"/>
    <w:tmpl w:val="1F3A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4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73640">
    <w:abstractNumId w:val="0"/>
  </w:num>
  <w:num w:numId="2" w16cid:durableId="486171765">
    <w:abstractNumId w:val="1"/>
  </w:num>
  <w:num w:numId="3" w16cid:durableId="1926260728">
    <w:abstractNumId w:val="13"/>
  </w:num>
  <w:num w:numId="4" w16cid:durableId="1700083682">
    <w:abstractNumId w:val="19"/>
  </w:num>
  <w:num w:numId="5" w16cid:durableId="137191512">
    <w:abstractNumId w:val="7"/>
  </w:num>
  <w:num w:numId="6" w16cid:durableId="1288664495">
    <w:abstractNumId w:val="6"/>
  </w:num>
  <w:num w:numId="7" w16cid:durableId="887567923">
    <w:abstractNumId w:val="23"/>
  </w:num>
  <w:num w:numId="8" w16cid:durableId="1237783802">
    <w:abstractNumId w:val="2"/>
  </w:num>
  <w:num w:numId="9" w16cid:durableId="398599745">
    <w:abstractNumId w:val="4"/>
  </w:num>
  <w:num w:numId="10" w16cid:durableId="973411190">
    <w:abstractNumId w:val="28"/>
  </w:num>
  <w:num w:numId="11" w16cid:durableId="1340158921">
    <w:abstractNumId w:val="3"/>
  </w:num>
  <w:num w:numId="12" w16cid:durableId="350227594">
    <w:abstractNumId w:val="15"/>
  </w:num>
  <w:num w:numId="13" w16cid:durableId="390618050">
    <w:abstractNumId w:val="8"/>
  </w:num>
  <w:num w:numId="14" w16cid:durableId="2127307727">
    <w:abstractNumId w:val="26"/>
  </w:num>
  <w:num w:numId="15" w16cid:durableId="2060669069">
    <w:abstractNumId w:val="12"/>
  </w:num>
  <w:num w:numId="16" w16cid:durableId="345909983">
    <w:abstractNumId w:val="11"/>
  </w:num>
  <w:num w:numId="17" w16cid:durableId="536432489">
    <w:abstractNumId w:val="27"/>
  </w:num>
  <w:num w:numId="18" w16cid:durableId="433673824">
    <w:abstractNumId w:val="10"/>
  </w:num>
  <w:num w:numId="19" w16cid:durableId="1820608506">
    <w:abstractNumId w:val="17"/>
  </w:num>
  <w:num w:numId="20" w16cid:durableId="757336305">
    <w:abstractNumId w:val="24"/>
  </w:num>
  <w:num w:numId="21" w16cid:durableId="2027975288">
    <w:abstractNumId w:val="21"/>
  </w:num>
  <w:num w:numId="22" w16cid:durableId="1883514596">
    <w:abstractNumId w:val="16"/>
  </w:num>
  <w:num w:numId="23" w16cid:durableId="1179386628">
    <w:abstractNumId w:val="25"/>
  </w:num>
  <w:num w:numId="24" w16cid:durableId="257712947">
    <w:abstractNumId w:val="14"/>
  </w:num>
  <w:num w:numId="25" w16cid:durableId="1995916499">
    <w:abstractNumId w:val="18"/>
  </w:num>
  <w:num w:numId="26" w16cid:durableId="1759062424">
    <w:abstractNumId w:val="5"/>
  </w:num>
  <w:num w:numId="27" w16cid:durableId="1741059188">
    <w:abstractNumId w:val="20"/>
  </w:num>
  <w:num w:numId="28" w16cid:durableId="1483424885">
    <w:abstractNumId w:val="9"/>
  </w:num>
  <w:num w:numId="29" w16cid:durableId="613171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71A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273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1D4A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B83"/>
    <w:rsid w:val="000E2C48"/>
    <w:rsid w:val="000E3102"/>
    <w:rsid w:val="000E366E"/>
    <w:rsid w:val="000E369D"/>
    <w:rsid w:val="000E38FF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687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2D61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509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2FE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3CE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9F9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96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4813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1B4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410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443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434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808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37CC2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3E3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2EA0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9BA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3EE6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70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6E5A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3AA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72F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589C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C1"/>
    <w:rsid w:val="009E4AD5"/>
    <w:rsid w:val="009E4B3C"/>
    <w:rsid w:val="009E5044"/>
    <w:rsid w:val="009E50FB"/>
    <w:rsid w:val="009E5222"/>
    <w:rsid w:val="009E5401"/>
    <w:rsid w:val="009E5476"/>
    <w:rsid w:val="009E58C8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A4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5C4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6AA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6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5CD2"/>
    <w:rsid w:val="00B66163"/>
    <w:rsid w:val="00B66B73"/>
    <w:rsid w:val="00B67048"/>
    <w:rsid w:val="00B67198"/>
    <w:rsid w:val="00B67346"/>
    <w:rsid w:val="00B67795"/>
    <w:rsid w:val="00B67948"/>
    <w:rsid w:val="00B67A40"/>
    <w:rsid w:val="00B705AD"/>
    <w:rsid w:val="00B70815"/>
    <w:rsid w:val="00B7089B"/>
    <w:rsid w:val="00B70A2D"/>
    <w:rsid w:val="00B70AA8"/>
    <w:rsid w:val="00B71206"/>
    <w:rsid w:val="00B71A30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3E2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300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20E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0DDC"/>
    <w:rsid w:val="00CB1807"/>
    <w:rsid w:val="00CB198D"/>
    <w:rsid w:val="00CB2845"/>
    <w:rsid w:val="00CB29CC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B84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1A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7D1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2E1"/>
    <w:rsid w:val="00D943E9"/>
    <w:rsid w:val="00D944B7"/>
    <w:rsid w:val="00D94718"/>
    <w:rsid w:val="00D94CCE"/>
    <w:rsid w:val="00D95042"/>
    <w:rsid w:val="00D95F1F"/>
    <w:rsid w:val="00D9692B"/>
    <w:rsid w:val="00D970F0"/>
    <w:rsid w:val="00D97C52"/>
    <w:rsid w:val="00D97F0A"/>
    <w:rsid w:val="00D97F14"/>
    <w:rsid w:val="00D97F44"/>
    <w:rsid w:val="00D97FC3"/>
    <w:rsid w:val="00DA046D"/>
    <w:rsid w:val="00DA109A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B67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2A0F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26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888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AB8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135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1E"/>
    <w:rsid w:val="00F31B2D"/>
    <w:rsid w:val="00F31E97"/>
    <w:rsid w:val="00F32037"/>
    <w:rsid w:val="00F32065"/>
    <w:rsid w:val="00F322ED"/>
    <w:rsid w:val="00F32A57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69BD"/>
    <w:rsid w:val="00F77C0F"/>
    <w:rsid w:val="00F8082D"/>
    <w:rsid w:val="00F8083A"/>
    <w:rsid w:val="00F80B95"/>
    <w:rsid w:val="00F8145D"/>
    <w:rsid w:val="00F81B97"/>
    <w:rsid w:val="00F81C81"/>
    <w:rsid w:val="00F81E30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586"/>
    <w:rsid w:val="00FD1EBA"/>
    <w:rsid w:val="00FD376B"/>
    <w:rsid w:val="00FD422B"/>
    <w:rsid w:val="00FD4515"/>
    <w:rsid w:val="00FD4670"/>
    <w:rsid w:val="00FD4766"/>
    <w:rsid w:val="00FD4986"/>
    <w:rsid w:val="00FD4CB7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06DD2"/>
  <w15:docId w15:val="{E12CA94C-419E-4BAA-9822-41B82F14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C9407-FE99-484D-84E3-F1760876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4</cp:revision>
  <cp:lastPrinted>2020-04-22T08:41:00Z</cp:lastPrinted>
  <dcterms:created xsi:type="dcterms:W3CDTF">2025-05-11T10:48:00Z</dcterms:created>
  <dcterms:modified xsi:type="dcterms:W3CDTF">2025-09-14T10:24:00Z</dcterms:modified>
</cp:coreProperties>
</file>