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8640"/>
      </w:tblGrid>
      <w:tr w:rsidR="002C3C68" w:rsidRPr="00D0443A" w14:paraId="4B363AD0" w14:textId="77777777" w:rsidTr="004E6316">
        <w:tc>
          <w:tcPr>
            <w:tcW w:w="1980" w:type="dxa"/>
          </w:tcPr>
          <w:p w14:paraId="313930A8" w14:textId="77777777" w:rsidR="002C3C68" w:rsidRPr="00D0443A" w:rsidRDefault="002C3C68" w:rsidP="00754E47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permStart w:id="2005014695" w:ed="msiddiq@smsaexpress.com"/>
            <w:permStart w:id="1320163824" w:ed="eramos@smsaexpress.com"/>
            <w:permEnd w:id="2005014695"/>
            <w:permEnd w:id="1320163824"/>
            <w:r w:rsidRPr="00D0443A">
              <w:rPr>
                <w:rFonts w:ascii="Calibri" w:hAnsi="Calibri"/>
                <w:b/>
                <w:bCs/>
              </w:rPr>
              <w:t>Brief</w:t>
            </w:r>
          </w:p>
        </w:tc>
        <w:tc>
          <w:tcPr>
            <w:tcW w:w="8640" w:type="dxa"/>
          </w:tcPr>
          <w:p w14:paraId="7A0C76CB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D0443A">
              <w:rPr>
                <w:rFonts w:ascii="Calibri" w:hAnsi="Calibri"/>
              </w:rPr>
              <w:t>SMSA Same Day (SSD) is a fast and reliable same day time-definite domestic service.</w:t>
            </w:r>
          </w:p>
        </w:tc>
      </w:tr>
      <w:tr w:rsidR="002C3C68" w:rsidRPr="00D0443A" w14:paraId="635AA647" w14:textId="77777777" w:rsidTr="004E6316">
        <w:tc>
          <w:tcPr>
            <w:tcW w:w="1980" w:type="dxa"/>
          </w:tcPr>
          <w:p w14:paraId="7A7B1B25" w14:textId="77777777" w:rsidR="002C3C68" w:rsidRPr="00D0443A" w:rsidRDefault="002C3C68" w:rsidP="00754E47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D0443A">
              <w:rPr>
                <w:rFonts w:ascii="Calibri" w:hAnsi="Calibri"/>
                <w:b/>
                <w:bCs/>
              </w:rPr>
              <w:t>Purpose</w:t>
            </w:r>
          </w:p>
        </w:tc>
        <w:tc>
          <w:tcPr>
            <w:tcW w:w="8640" w:type="dxa"/>
          </w:tcPr>
          <w:p w14:paraId="5FCD559F" w14:textId="77777777" w:rsidR="002C3C68" w:rsidRPr="00D0443A" w:rsidRDefault="00754E47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>To enable customers</w:t>
            </w:r>
            <w:r w:rsidR="002C3C68" w:rsidRPr="00D0443A">
              <w:rPr>
                <w:rFonts w:ascii="Calibri" w:hAnsi="Calibri" w:cs="Tahoma"/>
              </w:rPr>
              <w:t xml:space="preserve"> ship top urgent, time sensitive document to selected destinations. </w:t>
            </w:r>
          </w:p>
        </w:tc>
      </w:tr>
      <w:tr w:rsidR="002C3C68" w:rsidRPr="00D0443A" w14:paraId="597B54AE" w14:textId="77777777" w:rsidTr="004E6316">
        <w:tc>
          <w:tcPr>
            <w:tcW w:w="1980" w:type="dxa"/>
          </w:tcPr>
          <w:p w14:paraId="27A9D2C1" w14:textId="77777777" w:rsidR="002C3C68" w:rsidRPr="00D0443A" w:rsidRDefault="002C3C68" w:rsidP="00754E47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D0443A">
              <w:rPr>
                <w:rFonts w:ascii="Calibri" w:hAnsi="Calibri"/>
                <w:b/>
                <w:bCs/>
              </w:rPr>
              <w:t>Persons Affected</w:t>
            </w:r>
          </w:p>
        </w:tc>
        <w:tc>
          <w:tcPr>
            <w:tcW w:w="8640" w:type="dxa"/>
          </w:tcPr>
          <w:p w14:paraId="3906EB3D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/>
              </w:rPr>
            </w:pPr>
            <w:r w:rsidRPr="00D0443A">
              <w:rPr>
                <w:rFonts w:ascii="Calibri" w:hAnsi="Calibri"/>
              </w:rPr>
              <w:t>All SMSA Staff involved in shipping.</w:t>
            </w:r>
          </w:p>
        </w:tc>
      </w:tr>
      <w:tr w:rsidR="002C3C68" w:rsidRPr="00D0443A" w14:paraId="3646C5C6" w14:textId="77777777" w:rsidTr="004E6316">
        <w:tc>
          <w:tcPr>
            <w:tcW w:w="1980" w:type="dxa"/>
          </w:tcPr>
          <w:p w14:paraId="6B6C8906" w14:textId="77777777" w:rsidR="002C3C68" w:rsidRPr="00D0443A" w:rsidRDefault="002C3C68" w:rsidP="00754E47">
            <w:pPr>
              <w:spacing w:after="0" w:line="240" w:lineRule="auto"/>
              <w:rPr>
                <w:rFonts w:ascii="Calibri" w:hAnsi="Calibri"/>
                <w:b/>
                <w:bCs/>
              </w:rPr>
            </w:pPr>
            <w:r w:rsidRPr="00D0443A">
              <w:rPr>
                <w:rFonts w:ascii="Calibri" w:hAnsi="Calibri"/>
                <w:b/>
                <w:bCs/>
              </w:rPr>
              <w:t>Guidelines</w:t>
            </w:r>
          </w:p>
        </w:tc>
        <w:tc>
          <w:tcPr>
            <w:tcW w:w="8640" w:type="dxa"/>
          </w:tcPr>
          <w:p w14:paraId="3DD1A803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>Rates:</w:t>
            </w:r>
          </w:p>
          <w:tbl>
            <w:tblPr>
              <w:tblW w:w="6800" w:type="dxa"/>
              <w:tblLayout w:type="fixed"/>
              <w:tblLook w:val="04A0" w:firstRow="1" w:lastRow="0" w:firstColumn="1" w:lastColumn="0" w:noHBand="0" w:noVBand="1"/>
            </w:tblPr>
            <w:tblGrid>
              <w:gridCol w:w="1280"/>
              <w:gridCol w:w="1300"/>
              <w:gridCol w:w="1460"/>
              <w:gridCol w:w="1180"/>
              <w:gridCol w:w="1580"/>
            </w:tblGrid>
            <w:tr w:rsidR="00754E47" w:rsidRPr="00D0443A" w14:paraId="1E086C82" w14:textId="77777777" w:rsidTr="00754E47">
              <w:trPr>
                <w:trHeight w:val="300"/>
              </w:trPr>
              <w:tc>
                <w:tcPr>
                  <w:tcW w:w="12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CC99FF"/>
                  <w:vAlign w:val="center"/>
                  <w:hideMark/>
                </w:tcPr>
                <w:p w14:paraId="2F27463F" w14:textId="77777777" w:rsidR="00754E47" w:rsidRPr="00D0443A" w:rsidRDefault="00754E47" w:rsidP="00754E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D0443A">
                    <w:rPr>
                      <w:rFonts w:ascii="Calibri" w:eastAsia="Times New Roman" w:hAnsi="Calibri" w:cs="Calibri"/>
                      <w:b/>
                      <w:bCs/>
                    </w:rPr>
                    <w:t>Description</w:t>
                  </w:r>
                </w:p>
              </w:tc>
              <w:tc>
                <w:tcPr>
                  <w:tcW w:w="27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99FF"/>
                  <w:vAlign w:val="bottom"/>
                  <w:hideMark/>
                </w:tcPr>
                <w:p w14:paraId="10BE997C" w14:textId="77777777" w:rsidR="00754E47" w:rsidRPr="00D0443A" w:rsidRDefault="00754E47" w:rsidP="00754E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D0443A">
                    <w:rPr>
                      <w:rFonts w:ascii="Calibri" w:eastAsia="Times New Roman" w:hAnsi="Calibri" w:cs="Calibri"/>
                      <w:b/>
                      <w:bCs/>
                    </w:rPr>
                    <w:t>Base Rate</w:t>
                  </w:r>
                </w:p>
              </w:tc>
              <w:tc>
                <w:tcPr>
                  <w:tcW w:w="276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C99FF"/>
                  <w:vAlign w:val="bottom"/>
                  <w:hideMark/>
                </w:tcPr>
                <w:p w14:paraId="7B12DF2B" w14:textId="77777777" w:rsidR="00754E47" w:rsidRPr="00D0443A" w:rsidRDefault="00754E47" w:rsidP="00754E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</w:rPr>
                  </w:pPr>
                  <w:r w:rsidRPr="00D0443A">
                    <w:rPr>
                      <w:rFonts w:ascii="Calibri" w:eastAsia="Times New Roman" w:hAnsi="Calibri" w:cs="Calibri"/>
                      <w:b/>
                      <w:bCs/>
                    </w:rPr>
                    <w:t>Additional Rate</w:t>
                  </w:r>
                </w:p>
              </w:tc>
            </w:tr>
            <w:tr w:rsidR="00754E47" w:rsidRPr="00D0443A" w14:paraId="71318FC7" w14:textId="77777777" w:rsidTr="00754E47">
              <w:trPr>
                <w:trHeight w:val="300"/>
              </w:trPr>
              <w:tc>
                <w:tcPr>
                  <w:tcW w:w="1280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443782AE" w14:textId="77777777" w:rsidR="00754E47" w:rsidRPr="00D0443A" w:rsidRDefault="00754E47" w:rsidP="00754E4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</w:rPr>
                  </w:pPr>
                </w:p>
              </w:tc>
              <w:tc>
                <w:tcPr>
                  <w:tcW w:w="130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209D23AE" w14:textId="77777777" w:rsidR="00754E47" w:rsidRPr="00D0443A" w:rsidRDefault="00754E47" w:rsidP="00754E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D0443A">
                    <w:rPr>
                      <w:rFonts w:ascii="Calibri" w:eastAsia="Times New Roman" w:hAnsi="Calibri" w:cs="Calibri"/>
                    </w:rPr>
                    <w:t>Weight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476E9537" w14:textId="77777777" w:rsidR="00754E47" w:rsidRPr="00D0443A" w:rsidRDefault="00754E47" w:rsidP="00754E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D0443A">
                    <w:rPr>
                      <w:rFonts w:ascii="Calibri" w:eastAsia="Times New Roman" w:hAnsi="Calibri" w:cs="Calibri"/>
                    </w:rPr>
                    <w:t>Rate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785F31FF" w14:textId="77777777" w:rsidR="00754E47" w:rsidRPr="00D0443A" w:rsidRDefault="00754E47" w:rsidP="00754E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D0443A">
                    <w:rPr>
                      <w:rFonts w:ascii="Calibri" w:eastAsia="Times New Roman" w:hAnsi="Calibri" w:cs="Calibri"/>
                    </w:rPr>
                    <w:t>Weight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E0E0E0"/>
                  <w:vAlign w:val="bottom"/>
                  <w:hideMark/>
                </w:tcPr>
                <w:p w14:paraId="770E0DBA" w14:textId="77777777" w:rsidR="00754E47" w:rsidRPr="00D0443A" w:rsidRDefault="00754E47" w:rsidP="00754E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D0443A">
                    <w:rPr>
                      <w:rFonts w:ascii="Calibri" w:eastAsia="Times New Roman" w:hAnsi="Calibri" w:cs="Calibri"/>
                    </w:rPr>
                    <w:t>Rate</w:t>
                  </w:r>
                </w:p>
              </w:tc>
            </w:tr>
            <w:tr w:rsidR="00754E47" w:rsidRPr="00D0443A" w14:paraId="2683AF1B" w14:textId="77777777" w:rsidTr="00754E47">
              <w:trPr>
                <w:trHeight w:val="390"/>
              </w:trPr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65C533" w14:textId="77777777" w:rsidR="00754E47" w:rsidRPr="00D0443A" w:rsidRDefault="00754E47" w:rsidP="00754E47">
                  <w:pPr>
                    <w:spacing w:after="0" w:line="240" w:lineRule="auto"/>
                    <w:rPr>
                      <w:rFonts w:ascii="Calibri" w:eastAsia="Times New Roman" w:hAnsi="Calibri" w:cs="Calibri"/>
                    </w:rPr>
                  </w:pPr>
                  <w:r w:rsidRPr="00D0443A">
                    <w:rPr>
                      <w:rFonts w:ascii="Calibri" w:eastAsia="Times New Roman" w:hAnsi="Calibri" w:cs="Calibri"/>
                    </w:rPr>
                    <w:t>Documents</w:t>
                  </w:r>
                </w:p>
              </w:tc>
              <w:tc>
                <w:tcPr>
                  <w:tcW w:w="1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4AEB66" w14:textId="77777777" w:rsidR="00754E47" w:rsidRPr="00D0443A" w:rsidRDefault="00754E47" w:rsidP="00754E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D0443A">
                    <w:rPr>
                      <w:rFonts w:ascii="Calibri" w:eastAsia="Times New Roman" w:hAnsi="Calibri" w:cs="Calibri"/>
                    </w:rPr>
                    <w:t>1</w:t>
                  </w:r>
                  <w:r w:rsidRPr="00D0443A">
                    <w:rPr>
                      <w:rFonts w:ascii="Calibri" w:eastAsia="Times New Roman" w:hAnsi="Calibri" w:cs="Calibri"/>
                      <w:vertAlign w:val="superscript"/>
                    </w:rPr>
                    <w:t>st</w:t>
                  </w:r>
                  <w:r w:rsidRPr="00D0443A">
                    <w:rPr>
                      <w:rFonts w:ascii="Calibri" w:eastAsia="Times New Roman" w:hAnsi="Calibri" w:cs="Calibri"/>
                    </w:rPr>
                    <w:t xml:space="preserve"> 0.50 Kg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3598E5" w14:textId="77777777" w:rsidR="00754E47" w:rsidRPr="00D0443A" w:rsidRDefault="00754E47" w:rsidP="00754E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D0443A">
                    <w:rPr>
                      <w:rFonts w:ascii="Calibri" w:eastAsia="Times New Roman" w:hAnsi="Calibri" w:cs="Calibri"/>
                    </w:rPr>
                    <w:t>SAR 375.00</w:t>
                  </w:r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037784F" w14:textId="77777777" w:rsidR="00754E47" w:rsidRPr="00D0443A" w:rsidRDefault="00754E47" w:rsidP="00754E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D0443A">
                    <w:rPr>
                      <w:rFonts w:ascii="Calibri" w:eastAsia="Times New Roman" w:hAnsi="Calibri" w:cs="Calibri"/>
                    </w:rPr>
                    <w:t xml:space="preserve">Per 0.5 Kg </w:t>
                  </w:r>
                </w:p>
              </w:tc>
              <w:tc>
                <w:tcPr>
                  <w:tcW w:w="1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0F56D9" w14:textId="77777777" w:rsidR="00754E47" w:rsidRPr="00D0443A" w:rsidRDefault="00754E47" w:rsidP="00754E47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</w:rPr>
                  </w:pPr>
                  <w:r w:rsidRPr="00D0443A">
                    <w:rPr>
                      <w:rFonts w:ascii="Calibri" w:eastAsia="Times New Roman" w:hAnsi="Calibri" w:cs="Calibri"/>
                    </w:rPr>
                    <w:t>SAR 120.00</w:t>
                  </w:r>
                </w:p>
              </w:tc>
            </w:tr>
          </w:tbl>
          <w:p w14:paraId="24E16458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75D34D05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>Features:</w:t>
            </w:r>
          </w:p>
          <w:p w14:paraId="463EBCD7" w14:textId="77777777" w:rsidR="002C3C68" w:rsidRPr="00D0443A" w:rsidRDefault="002C3C68" w:rsidP="00754E4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 xml:space="preserve">Door to door </w:t>
            </w:r>
            <w:r w:rsidR="00857193" w:rsidRPr="00D0443A">
              <w:rPr>
                <w:rFonts w:ascii="Calibri" w:hAnsi="Calibri" w:cs="Tahoma"/>
                <w:sz w:val="22"/>
                <w:szCs w:val="22"/>
              </w:rPr>
              <w:t>within hours, depending on flights availability</w:t>
            </w:r>
          </w:p>
          <w:p w14:paraId="6FDF600A" w14:textId="77777777" w:rsidR="002C3C68" w:rsidRPr="00D0443A" w:rsidRDefault="002C3C68" w:rsidP="00754E4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>SMSA</w:t>
            </w:r>
            <w:permStart w:id="1589986841" w:ed="eramos@smsaexpress.com"/>
            <w:permStart w:id="1686469712" w:ed="jblanco@smsaexpress.com"/>
            <w:permStart w:id="1019478317" w:ed="msiddiq@smsaexpress.com"/>
            <w:permEnd w:id="1589986841"/>
            <w:permEnd w:id="1686469712"/>
            <w:permEnd w:id="1019478317"/>
            <w:r w:rsidRPr="00D0443A">
              <w:rPr>
                <w:rFonts w:ascii="Calibri" w:hAnsi="Calibri" w:cs="Tahoma"/>
                <w:sz w:val="22"/>
                <w:szCs w:val="22"/>
              </w:rPr>
              <w:t xml:space="preserve"> Envelope &amp; Pak only </w:t>
            </w:r>
          </w:p>
          <w:p w14:paraId="67745AF6" w14:textId="77777777" w:rsidR="002C3C68" w:rsidRPr="00D0443A" w:rsidRDefault="002C3C68" w:rsidP="00754E4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 xml:space="preserve">Documents only </w:t>
            </w:r>
          </w:p>
          <w:p w14:paraId="75D28EF8" w14:textId="77777777" w:rsidR="002C3C68" w:rsidRPr="00D0443A" w:rsidRDefault="002C3C68" w:rsidP="00754E4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>Cut-off for acceptance – depending on flight availability</w:t>
            </w:r>
          </w:p>
          <w:p w14:paraId="29C3A6BF" w14:textId="77777777" w:rsidR="002C3C68" w:rsidRPr="00D0443A" w:rsidRDefault="002C3C68" w:rsidP="00754E4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 xml:space="preserve">Non-discountable  </w:t>
            </w:r>
          </w:p>
          <w:p w14:paraId="51E0C188" w14:textId="77777777" w:rsidR="00261FA8" w:rsidRPr="00D0443A" w:rsidRDefault="00261FA8" w:rsidP="00352A46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 xml:space="preserve">Hold at Location Facility </w:t>
            </w:r>
            <w:r w:rsidR="00355773" w:rsidRPr="00D0443A">
              <w:rPr>
                <w:rFonts w:ascii="Calibri" w:hAnsi="Calibri" w:cs="Tahoma"/>
                <w:sz w:val="22"/>
                <w:szCs w:val="22"/>
              </w:rPr>
              <w:t xml:space="preserve">at pre-specified </w:t>
            </w:r>
            <w:r w:rsidR="00352A46">
              <w:rPr>
                <w:rFonts w:ascii="Calibri" w:hAnsi="Calibri" w:cs="Tahoma"/>
                <w:sz w:val="22"/>
                <w:szCs w:val="22"/>
              </w:rPr>
              <w:t xml:space="preserve">SMSA Service </w:t>
            </w:r>
            <w:r w:rsidR="00355773" w:rsidRPr="00D0443A">
              <w:rPr>
                <w:rFonts w:ascii="Calibri" w:hAnsi="Calibri" w:cs="Tahoma"/>
                <w:sz w:val="22"/>
                <w:szCs w:val="22"/>
              </w:rPr>
              <w:t>Centers.</w:t>
            </w:r>
          </w:p>
          <w:p w14:paraId="366D5792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1BC55BBA" w14:textId="77777777" w:rsidR="00754E47" w:rsidRPr="00D0443A" w:rsidRDefault="00754E47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>Packaging:</w:t>
            </w:r>
          </w:p>
          <w:p w14:paraId="7D5CA052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>Free SMSA packaging is provided:</w:t>
            </w:r>
          </w:p>
          <w:p w14:paraId="657F5B01" w14:textId="77777777" w:rsidR="002C3C68" w:rsidRPr="00D0443A" w:rsidRDefault="002C3C68" w:rsidP="005711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 xml:space="preserve">SMSA Pak </w:t>
            </w:r>
            <w:r w:rsidR="005711D1">
              <w:rPr>
                <w:rFonts w:ascii="Calibri" w:hAnsi="Calibri" w:cs="Tahoma"/>
                <w:sz w:val="22"/>
                <w:szCs w:val="22"/>
              </w:rPr>
              <w:t>&amp; SMSA Envelope</w:t>
            </w:r>
          </w:p>
          <w:p w14:paraId="61D320E2" w14:textId="77777777" w:rsidR="002C3C68" w:rsidRPr="00D0443A" w:rsidRDefault="002C3C68" w:rsidP="00754E47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 xml:space="preserve">Note: Customer’s Packaging not acceptable  </w:t>
            </w:r>
          </w:p>
          <w:p w14:paraId="7BA1710A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7B7A7EE5" w14:textId="77777777" w:rsidR="002C3C68" w:rsidRPr="00D0443A" w:rsidRDefault="00754E47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>Billing Options:</w:t>
            </w:r>
          </w:p>
          <w:p w14:paraId="2563178C" w14:textId="77777777" w:rsidR="002C3C68" w:rsidRPr="00D0443A" w:rsidRDefault="002C3C68" w:rsidP="00754E4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>Cash</w:t>
            </w:r>
          </w:p>
          <w:p w14:paraId="658B0F2D" w14:textId="77777777" w:rsidR="002C3C68" w:rsidRPr="00D0443A" w:rsidRDefault="002C3C68" w:rsidP="00754E47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>Bill Shipper</w:t>
            </w:r>
          </w:p>
          <w:p w14:paraId="22D22FD4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7481A2DE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>Weight Restrictions</w:t>
            </w:r>
            <w:r w:rsidR="00754E47" w:rsidRPr="00D0443A">
              <w:rPr>
                <w:rFonts w:ascii="Calibri" w:hAnsi="Calibri" w:cs="Tahoma"/>
              </w:rPr>
              <w:t>:</w:t>
            </w:r>
          </w:p>
          <w:p w14:paraId="2C520A19" w14:textId="77777777" w:rsidR="002C3C68" w:rsidRPr="00D0443A" w:rsidRDefault="00824339" w:rsidP="005711D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 xml:space="preserve">Maximum weight per piece is </w:t>
            </w:r>
            <w:r w:rsidR="005711D1">
              <w:rPr>
                <w:rFonts w:ascii="Calibri" w:hAnsi="Calibri" w:cs="Tahoma"/>
                <w:sz w:val="22"/>
                <w:szCs w:val="22"/>
              </w:rPr>
              <w:t>5</w:t>
            </w:r>
            <w:r w:rsidR="005711D1" w:rsidRPr="00D0443A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="00121D4C">
              <w:rPr>
                <w:rFonts w:ascii="Calibri" w:hAnsi="Calibri" w:cs="Tahoma"/>
                <w:sz w:val="22"/>
                <w:szCs w:val="22"/>
              </w:rPr>
              <w:t>Kg</w:t>
            </w:r>
          </w:p>
          <w:p w14:paraId="625A26D7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3790E411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>Size Restrictions</w:t>
            </w:r>
            <w:r w:rsidR="00754E47" w:rsidRPr="00D0443A">
              <w:rPr>
                <w:rFonts w:ascii="Calibri" w:hAnsi="Calibri" w:cs="Tahoma"/>
              </w:rPr>
              <w:t>:</w:t>
            </w:r>
          </w:p>
          <w:p w14:paraId="4C8A3179" w14:textId="77777777" w:rsidR="002C3C68" w:rsidRPr="00D0443A" w:rsidRDefault="002C3C68" w:rsidP="005711D1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 xml:space="preserve">SMSA Pak </w:t>
            </w:r>
            <w:r w:rsidR="005711D1">
              <w:rPr>
                <w:rFonts w:ascii="Calibri" w:hAnsi="Calibri" w:cs="Tahoma"/>
                <w:sz w:val="22"/>
                <w:szCs w:val="22"/>
              </w:rPr>
              <w:t>&amp; SMSA Envelope.</w:t>
            </w:r>
          </w:p>
          <w:p w14:paraId="6C98CBDE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 xml:space="preserve"> </w:t>
            </w:r>
          </w:p>
          <w:p w14:paraId="3CD1E67B" w14:textId="77777777" w:rsidR="00261FA8" w:rsidRPr="00D0443A" w:rsidRDefault="00261FA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>Cut of Time for Acceptance:</w:t>
            </w:r>
          </w:p>
          <w:p w14:paraId="5B83C6A3" w14:textId="77777777" w:rsidR="00261FA8" w:rsidRPr="00D0443A" w:rsidRDefault="00121D4C" w:rsidP="00261FA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  <w:r w:rsidR="00261FA8" w:rsidRPr="00D0443A">
              <w:rPr>
                <w:rFonts w:ascii="Calibri" w:hAnsi="Calibri" w:cs="Tahoma"/>
              </w:rPr>
              <w:t>:00 a.m. in Riyadh, Jeddah &amp; Dammam</w:t>
            </w:r>
          </w:p>
          <w:p w14:paraId="69683FC4" w14:textId="77777777" w:rsidR="00261FA8" w:rsidRPr="00D0443A" w:rsidRDefault="00261FA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5F633943" w14:textId="77777777" w:rsidR="002C3C68" w:rsidRPr="00D0443A" w:rsidRDefault="00754E47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>Delivery C</w:t>
            </w:r>
            <w:r w:rsidR="002C3C68" w:rsidRPr="00D0443A">
              <w:rPr>
                <w:rFonts w:ascii="Calibri" w:hAnsi="Calibri" w:cs="Tahoma"/>
              </w:rPr>
              <w:t>ommitment</w:t>
            </w:r>
            <w:r w:rsidRPr="00D0443A">
              <w:rPr>
                <w:rFonts w:ascii="Calibri" w:hAnsi="Calibri" w:cs="Tahoma"/>
              </w:rPr>
              <w:t>:</w:t>
            </w:r>
          </w:p>
          <w:p w14:paraId="7C98B13A" w14:textId="77777777" w:rsidR="002C3C68" w:rsidRPr="00D0443A" w:rsidRDefault="00754E47" w:rsidP="00754E47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>Depending</w:t>
            </w:r>
            <w:r w:rsidR="00695E63" w:rsidRPr="00D0443A">
              <w:rPr>
                <w:rFonts w:ascii="Calibri" w:hAnsi="Calibri" w:cs="Tahoma"/>
                <w:sz w:val="22"/>
                <w:szCs w:val="22"/>
              </w:rPr>
              <w:t xml:space="preserve"> on f</w:t>
            </w:r>
            <w:r w:rsidR="002C3C68" w:rsidRPr="00D0443A">
              <w:rPr>
                <w:rFonts w:ascii="Calibri" w:hAnsi="Calibri" w:cs="Tahoma"/>
                <w:sz w:val="22"/>
                <w:szCs w:val="22"/>
              </w:rPr>
              <w:t xml:space="preserve">light availability – Customer advised on each shipment </w:t>
            </w:r>
          </w:p>
          <w:p w14:paraId="08D401DF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48588EF8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>Service Availability</w:t>
            </w:r>
            <w:r w:rsidR="00754E47" w:rsidRPr="00D0443A">
              <w:rPr>
                <w:rFonts w:ascii="Calibri" w:hAnsi="Calibri" w:cs="Tahoma"/>
              </w:rPr>
              <w:t>:</w:t>
            </w:r>
          </w:p>
          <w:p w14:paraId="08719A76" w14:textId="77777777" w:rsidR="002C3C68" w:rsidRPr="00D0443A" w:rsidRDefault="002C3C68" w:rsidP="00754E4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>Service avai</w:t>
            </w:r>
            <w:r w:rsidR="00121D4C">
              <w:rPr>
                <w:rFonts w:ascii="Calibri" w:hAnsi="Calibri" w:cs="Tahoma"/>
                <w:sz w:val="22"/>
                <w:szCs w:val="22"/>
              </w:rPr>
              <w:t>lable from Saturday to Thursday</w:t>
            </w:r>
          </w:p>
          <w:p w14:paraId="093F5698" w14:textId="77777777" w:rsidR="002C3C68" w:rsidRPr="00D0443A" w:rsidRDefault="002C3C68" w:rsidP="00754E4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>Door-to-Door Delivery</w:t>
            </w:r>
          </w:p>
          <w:p w14:paraId="5DE9C1C2" w14:textId="77777777" w:rsidR="002C3C68" w:rsidRDefault="00352A46" w:rsidP="00754E47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SMSA Service Center (SSC)</w:t>
            </w:r>
            <w:r w:rsidR="002C3C68" w:rsidRPr="00D0443A">
              <w:rPr>
                <w:rFonts w:ascii="Calibri" w:hAnsi="Calibri" w:cs="Tahoma"/>
                <w:sz w:val="22"/>
                <w:szCs w:val="22"/>
              </w:rPr>
              <w:t>-to-Door Delivery</w:t>
            </w:r>
          </w:p>
          <w:p w14:paraId="6BBB26AF" w14:textId="77777777" w:rsidR="00121D4C" w:rsidRPr="00D0443A" w:rsidRDefault="00121D4C" w:rsidP="00352A46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 xml:space="preserve">HAL service available at pre-specified </w:t>
            </w:r>
            <w:r w:rsidR="00352A46" w:rsidRPr="00352A46">
              <w:rPr>
                <w:rFonts w:ascii="Calibri" w:hAnsi="Calibri" w:cs="Tahoma"/>
                <w:sz w:val="22"/>
                <w:szCs w:val="22"/>
              </w:rPr>
              <w:t>SMSA Service Center (SSC)</w:t>
            </w:r>
          </w:p>
          <w:p w14:paraId="05C80768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65D0CFC2" w14:textId="77777777" w:rsidR="002C3C68" w:rsidRPr="00D0443A" w:rsidRDefault="00B97A0A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>Limited A</w:t>
            </w:r>
            <w:r w:rsidR="002C3C68" w:rsidRPr="00D0443A">
              <w:rPr>
                <w:rFonts w:ascii="Calibri" w:hAnsi="Calibri" w:cs="Tahoma"/>
              </w:rPr>
              <w:t>vailability</w:t>
            </w:r>
            <w:r w:rsidRPr="00D0443A">
              <w:rPr>
                <w:rFonts w:ascii="Calibri" w:hAnsi="Calibri" w:cs="Tahoma"/>
              </w:rPr>
              <w:t>:</w:t>
            </w:r>
          </w:p>
          <w:p w14:paraId="16BF4169" w14:textId="77777777" w:rsidR="002C3C68" w:rsidRPr="00D0443A" w:rsidRDefault="002C3C68" w:rsidP="00754E4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>Dangerous goods (DG) Service not available</w:t>
            </w:r>
          </w:p>
          <w:p w14:paraId="423D1D41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 xml:space="preserve"> </w:t>
            </w:r>
          </w:p>
          <w:p w14:paraId="3D9824B9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>Limit of Liability</w:t>
            </w:r>
          </w:p>
          <w:p w14:paraId="10C5AC72" w14:textId="77777777" w:rsidR="002C3C68" w:rsidRPr="00D0443A" w:rsidRDefault="00D0443A" w:rsidP="00081274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SAR</w:t>
            </w:r>
            <w:r w:rsidRPr="00D0443A">
              <w:rPr>
                <w:rFonts w:ascii="Calibri" w:hAnsi="Calibri" w:cs="Tahoma"/>
              </w:rPr>
              <w:t xml:space="preserve"> </w:t>
            </w:r>
            <w:r w:rsidR="00081274">
              <w:rPr>
                <w:rFonts w:ascii="Calibri" w:hAnsi="Calibri" w:cs="Tahoma"/>
              </w:rPr>
              <w:t>375</w:t>
            </w:r>
            <w:r w:rsidR="002C3C68" w:rsidRPr="00D0443A">
              <w:rPr>
                <w:rFonts w:ascii="Calibri" w:hAnsi="Calibri" w:cs="Tahoma"/>
              </w:rPr>
              <w:t>.00</w:t>
            </w:r>
          </w:p>
          <w:p w14:paraId="0A753FB9" w14:textId="77777777" w:rsidR="005235A8" w:rsidRPr="00D0443A" w:rsidRDefault="005235A8" w:rsidP="005235A8">
            <w:pPr>
              <w:spacing w:after="0" w:line="240" w:lineRule="auto"/>
              <w:ind w:left="720"/>
              <w:jc w:val="both"/>
              <w:rPr>
                <w:rFonts w:ascii="Calibri" w:hAnsi="Calibri" w:cs="Tahoma"/>
              </w:rPr>
            </w:pPr>
          </w:p>
          <w:p w14:paraId="4F1A596C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lastRenderedPageBreak/>
              <w:t>Services not available</w:t>
            </w:r>
            <w:r w:rsidR="00E264CA" w:rsidRPr="00D0443A">
              <w:rPr>
                <w:rFonts w:ascii="Calibri" w:hAnsi="Calibri" w:cs="Tahoma"/>
              </w:rPr>
              <w:t>:</w:t>
            </w:r>
          </w:p>
          <w:p w14:paraId="40E56D6F" w14:textId="77777777" w:rsidR="002C3C68" w:rsidRPr="00D0443A" w:rsidRDefault="002C3C68" w:rsidP="00754E4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>C.O.D.</w:t>
            </w:r>
          </w:p>
          <w:p w14:paraId="3CA41610" w14:textId="77777777" w:rsidR="005235A8" w:rsidRPr="00D0443A" w:rsidRDefault="005235A8" w:rsidP="005235A8">
            <w:pPr>
              <w:pStyle w:val="ListParagraph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7DEF3C60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 xml:space="preserve"> Acceptable commodities</w:t>
            </w:r>
            <w:r w:rsidR="00E264CA" w:rsidRPr="00D0443A">
              <w:rPr>
                <w:rFonts w:ascii="Calibri" w:hAnsi="Calibri" w:cs="Tahoma"/>
              </w:rPr>
              <w:t>:</w:t>
            </w:r>
          </w:p>
          <w:p w14:paraId="5DEC2389" w14:textId="77777777" w:rsidR="002C3C68" w:rsidRPr="00D0443A" w:rsidRDefault="002C3C68" w:rsidP="00754E4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>Documents only</w:t>
            </w:r>
          </w:p>
          <w:p w14:paraId="471C37EE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 xml:space="preserve"> </w:t>
            </w:r>
          </w:p>
          <w:p w14:paraId="209A744A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>Shipping document</w:t>
            </w:r>
            <w:r w:rsidR="00E264CA" w:rsidRPr="00D0443A">
              <w:rPr>
                <w:rFonts w:ascii="Calibri" w:hAnsi="Calibri" w:cs="Tahoma"/>
              </w:rPr>
              <w:t>:</w:t>
            </w:r>
          </w:p>
          <w:p w14:paraId="606BF1A7" w14:textId="77777777" w:rsidR="002C3C68" w:rsidRPr="00D0443A" w:rsidRDefault="002C3C68" w:rsidP="00754E47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>AWB</w:t>
            </w:r>
          </w:p>
          <w:p w14:paraId="28228B68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 xml:space="preserve"> </w:t>
            </w:r>
          </w:p>
          <w:p w14:paraId="504AD24C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>Declared value</w:t>
            </w:r>
            <w:r w:rsidR="00E264CA" w:rsidRPr="00D0443A">
              <w:rPr>
                <w:rFonts w:ascii="Calibri" w:hAnsi="Calibri" w:cs="Tahoma"/>
              </w:rPr>
              <w:t>:</w:t>
            </w:r>
          </w:p>
          <w:p w14:paraId="61728C51" w14:textId="77777777" w:rsidR="002C3C68" w:rsidRPr="00D0443A" w:rsidRDefault="002C3C68" w:rsidP="00754E4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>No Declared value – documents only</w:t>
            </w:r>
          </w:p>
          <w:p w14:paraId="027DF00C" w14:textId="77777777" w:rsidR="002C3C68" w:rsidRPr="00D0443A" w:rsidRDefault="002C3C68" w:rsidP="00754E4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 xml:space="preserve">Discounts – No discounts for SSD </w:t>
            </w:r>
          </w:p>
          <w:p w14:paraId="346EB010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 xml:space="preserve"> </w:t>
            </w:r>
          </w:p>
          <w:p w14:paraId="15651608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>Money Back Guarantee</w:t>
            </w:r>
            <w:r w:rsidR="00E264CA" w:rsidRPr="00D0443A">
              <w:rPr>
                <w:rFonts w:ascii="Calibri" w:hAnsi="Calibri" w:cs="Tahoma"/>
              </w:rPr>
              <w:t>:</w:t>
            </w:r>
          </w:p>
          <w:p w14:paraId="620AEE92" w14:textId="77777777" w:rsidR="002C3C68" w:rsidRPr="00D0443A" w:rsidRDefault="005711D1" w:rsidP="00081274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Does</w:t>
            </w:r>
            <w:r w:rsidR="00081274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>
              <w:rPr>
                <w:rFonts w:ascii="Calibri" w:hAnsi="Calibri" w:cs="Tahoma"/>
                <w:sz w:val="22"/>
                <w:szCs w:val="22"/>
              </w:rPr>
              <w:t>n</w:t>
            </w:r>
            <w:r w:rsidR="00081274">
              <w:rPr>
                <w:rFonts w:ascii="Calibri" w:hAnsi="Calibri" w:cs="Tahoma"/>
                <w:sz w:val="22"/>
                <w:szCs w:val="22"/>
              </w:rPr>
              <w:t>o</w:t>
            </w:r>
            <w:r>
              <w:rPr>
                <w:rFonts w:ascii="Calibri" w:hAnsi="Calibri" w:cs="Tahoma"/>
                <w:sz w:val="22"/>
                <w:szCs w:val="22"/>
              </w:rPr>
              <w:t>t Apply</w:t>
            </w:r>
          </w:p>
          <w:p w14:paraId="586F43AF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 xml:space="preserve"> </w:t>
            </w:r>
          </w:p>
          <w:p w14:paraId="3F8478F3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>Delivery</w:t>
            </w:r>
            <w:r w:rsidR="00E264CA" w:rsidRPr="00D0443A">
              <w:rPr>
                <w:rFonts w:ascii="Calibri" w:hAnsi="Calibri" w:cs="Tahoma"/>
              </w:rPr>
              <w:t>:</w:t>
            </w:r>
            <w:r w:rsidRPr="00D0443A">
              <w:rPr>
                <w:rFonts w:ascii="Calibri" w:hAnsi="Calibri" w:cs="Tahoma"/>
              </w:rPr>
              <w:t xml:space="preserve"> </w:t>
            </w:r>
          </w:p>
          <w:p w14:paraId="5820DD17" w14:textId="77777777" w:rsidR="002C3C68" w:rsidRPr="00D0443A" w:rsidRDefault="002C3C68" w:rsidP="00D0443A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 xml:space="preserve">SMS </w:t>
            </w:r>
            <w:r w:rsidR="00D0443A">
              <w:rPr>
                <w:rFonts w:ascii="Calibri" w:hAnsi="Calibri" w:cs="Tahoma"/>
                <w:sz w:val="22"/>
                <w:szCs w:val="22"/>
              </w:rPr>
              <w:t>or</w:t>
            </w:r>
            <w:r w:rsidR="00D0443A" w:rsidRPr="00D0443A">
              <w:rPr>
                <w:rFonts w:ascii="Calibri" w:hAnsi="Calibri" w:cs="Tahoma"/>
                <w:sz w:val="22"/>
                <w:szCs w:val="22"/>
              </w:rPr>
              <w:t xml:space="preserve"> </w:t>
            </w:r>
            <w:r w:rsidRPr="00D0443A">
              <w:rPr>
                <w:rFonts w:ascii="Calibri" w:hAnsi="Calibri" w:cs="Tahoma"/>
                <w:sz w:val="22"/>
                <w:szCs w:val="22"/>
              </w:rPr>
              <w:t>Mobile phone call confirmation of delivery</w:t>
            </w:r>
          </w:p>
          <w:p w14:paraId="7FCE9AE3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 xml:space="preserve"> </w:t>
            </w:r>
          </w:p>
          <w:p w14:paraId="3418E702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>Cities Served</w:t>
            </w:r>
            <w:r w:rsidR="00E264CA" w:rsidRPr="00D0443A">
              <w:rPr>
                <w:rFonts w:ascii="Calibri" w:hAnsi="Calibri" w:cs="Tahoma"/>
              </w:rPr>
              <w:t>:</w:t>
            </w:r>
            <w:r w:rsidRPr="00D0443A">
              <w:rPr>
                <w:rFonts w:ascii="Calibri" w:hAnsi="Calibri" w:cs="Tahoma"/>
              </w:rPr>
              <w:t xml:space="preserve"> </w:t>
            </w:r>
          </w:p>
          <w:p w14:paraId="3A630AF9" w14:textId="77777777" w:rsidR="002C3C68" w:rsidRPr="00D0443A" w:rsidRDefault="002C3C68" w:rsidP="00754E4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>Riyadh, Jeddah and Dammam (Documents only)</w:t>
            </w:r>
          </w:p>
          <w:p w14:paraId="04A8C4BB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 xml:space="preserve"> </w:t>
            </w:r>
          </w:p>
          <w:p w14:paraId="598FFE58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>Prohibited Items</w:t>
            </w:r>
            <w:r w:rsidR="00E264CA" w:rsidRPr="00D0443A">
              <w:rPr>
                <w:rFonts w:ascii="Calibri" w:hAnsi="Calibri" w:cs="Tahoma"/>
              </w:rPr>
              <w:t>:</w:t>
            </w:r>
          </w:p>
          <w:p w14:paraId="041D4998" w14:textId="77777777" w:rsidR="002C3C68" w:rsidRPr="00D0443A" w:rsidRDefault="002C3C68" w:rsidP="00754E47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 xml:space="preserve">Anything </w:t>
            </w:r>
            <w:r w:rsidR="00261FA8" w:rsidRPr="00D0443A">
              <w:rPr>
                <w:rFonts w:ascii="Calibri" w:hAnsi="Calibri" w:cs="Tahoma"/>
                <w:sz w:val="22"/>
                <w:szCs w:val="22"/>
              </w:rPr>
              <w:t>except</w:t>
            </w:r>
            <w:r w:rsidRPr="00D0443A">
              <w:rPr>
                <w:rFonts w:ascii="Calibri" w:hAnsi="Calibri" w:cs="Tahoma"/>
                <w:sz w:val="22"/>
                <w:szCs w:val="22"/>
              </w:rPr>
              <w:t xml:space="preserve"> documents</w:t>
            </w:r>
          </w:p>
          <w:p w14:paraId="729CF49A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 xml:space="preserve"> </w:t>
            </w:r>
          </w:p>
          <w:p w14:paraId="0A60B47B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>Procedure</w:t>
            </w:r>
          </w:p>
          <w:p w14:paraId="3AF881F7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>Origin:</w:t>
            </w:r>
          </w:p>
          <w:p w14:paraId="6A9EABCE" w14:textId="77777777" w:rsidR="002C3C68" w:rsidRPr="00D0443A" w:rsidRDefault="002C3C68" w:rsidP="00754E4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>Ensure the customer knows the features and benefits of this service.</w:t>
            </w:r>
          </w:p>
          <w:p w14:paraId="6431FE30" w14:textId="77777777" w:rsidR="002C3C68" w:rsidRPr="00D0443A" w:rsidRDefault="002C3C68" w:rsidP="00754E4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>Follow the Job Aid - AWB Completion and Package Acceptance Policy</w:t>
            </w:r>
          </w:p>
          <w:p w14:paraId="6CF1570B" w14:textId="77777777" w:rsidR="002C3C68" w:rsidRDefault="002C3C68" w:rsidP="00754E4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>Make arrangements with Operations Same Day coordinator per shipment and inform the Customer of approximate ETA of the shipment.</w:t>
            </w:r>
          </w:p>
          <w:p w14:paraId="01A53883" w14:textId="77777777" w:rsidR="00081274" w:rsidRPr="00D0443A" w:rsidRDefault="00081274" w:rsidP="00754E4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Fonts w:ascii="Calibri" w:hAnsi="Calibri" w:cs="Tahoma"/>
                <w:sz w:val="22"/>
                <w:szCs w:val="22"/>
              </w:rPr>
              <w:t>Pre-Alert is required.</w:t>
            </w:r>
          </w:p>
          <w:p w14:paraId="3A75A247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 xml:space="preserve"> </w:t>
            </w:r>
          </w:p>
          <w:p w14:paraId="4DDF4979" w14:textId="77777777" w:rsidR="002C3C68" w:rsidRPr="00D0443A" w:rsidRDefault="002C3C68" w:rsidP="00754E47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>Destination:</w:t>
            </w:r>
          </w:p>
          <w:p w14:paraId="0A12776F" w14:textId="77777777" w:rsidR="002C3C68" w:rsidRPr="00D0443A" w:rsidRDefault="002C3C68" w:rsidP="00754E4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>Report any delay on delivery to your line manager immediately.</w:t>
            </w:r>
          </w:p>
          <w:p w14:paraId="017C93F3" w14:textId="77777777" w:rsidR="002C3C68" w:rsidRPr="00D0443A" w:rsidRDefault="002C3C68" w:rsidP="00754E47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D0443A">
              <w:rPr>
                <w:rFonts w:ascii="Calibri" w:hAnsi="Calibri" w:cs="Tahoma"/>
                <w:sz w:val="22"/>
                <w:szCs w:val="22"/>
              </w:rPr>
              <w:t xml:space="preserve">In case of damaged shipment - see OPS &amp; </w:t>
            </w:r>
            <w:r w:rsidR="00352A46">
              <w:rPr>
                <w:rFonts w:ascii="Calibri" w:hAnsi="Calibri" w:cs="Tahoma"/>
                <w:sz w:val="22"/>
                <w:szCs w:val="22"/>
              </w:rPr>
              <w:t>SMSA Service Center (SSC)</w:t>
            </w:r>
            <w:r w:rsidRPr="00D0443A">
              <w:rPr>
                <w:rFonts w:ascii="Calibri" w:hAnsi="Calibri" w:cs="Tahoma"/>
                <w:sz w:val="22"/>
                <w:szCs w:val="22"/>
              </w:rPr>
              <w:t xml:space="preserve"> - Damaged Shipment Policy &amp; Procedure</w:t>
            </w:r>
          </w:p>
          <w:p w14:paraId="234494B7" w14:textId="77777777" w:rsidR="00A2730E" w:rsidRPr="00D0443A" w:rsidRDefault="00A2730E" w:rsidP="00A2730E">
            <w:pPr>
              <w:pStyle w:val="ListParagraph"/>
              <w:jc w:val="both"/>
              <w:rPr>
                <w:rFonts w:ascii="Calibri" w:hAnsi="Calibri" w:cs="Tahoma"/>
                <w:sz w:val="22"/>
                <w:szCs w:val="22"/>
              </w:rPr>
            </w:pPr>
          </w:p>
          <w:p w14:paraId="1909F63E" w14:textId="77777777" w:rsidR="00A2730E" w:rsidRPr="00D0443A" w:rsidRDefault="00A2730E" w:rsidP="00A2730E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>Available Options:</w:t>
            </w:r>
          </w:p>
          <w:p w14:paraId="2E386BA0" w14:textId="708D16C9" w:rsidR="00A2730E" w:rsidRDefault="00A2730E" w:rsidP="00A2730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 xml:space="preserve">Please check SMSA value added services for more information. </w:t>
            </w:r>
          </w:p>
          <w:p w14:paraId="458592B5" w14:textId="77777777" w:rsidR="00E44196" w:rsidRDefault="00E44196" w:rsidP="00E44196">
            <w:pPr>
              <w:pStyle w:val="ListParagraph"/>
              <w:jc w:val="both"/>
              <w:rPr>
                <w:rFonts w:ascii="Calibri" w:hAnsi="Calibri" w:cs="Tahoma"/>
              </w:rPr>
            </w:pPr>
          </w:p>
          <w:p w14:paraId="305A0714" w14:textId="77777777" w:rsidR="00E44196" w:rsidRPr="00353B99" w:rsidRDefault="00E44196" w:rsidP="00E44196">
            <w:pPr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Non- Acceptable Commodities:</w:t>
            </w:r>
          </w:p>
          <w:p w14:paraId="08CE59D8" w14:textId="77777777" w:rsidR="00E44196" w:rsidRPr="00353B99" w:rsidRDefault="00E44196" w:rsidP="00E4419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Items of Extra-Ordinary value and others (See Prohibited Items below)</w:t>
            </w:r>
          </w:p>
          <w:p w14:paraId="6F596332" w14:textId="77777777" w:rsidR="00E44196" w:rsidRDefault="00E44196" w:rsidP="00E44196">
            <w:pPr>
              <w:jc w:val="both"/>
              <w:rPr>
                <w:rFonts w:ascii="Calibri" w:hAnsi="Calibri" w:cs="Tahoma"/>
              </w:rPr>
            </w:pPr>
          </w:p>
          <w:p w14:paraId="533F6A0D" w14:textId="77777777" w:rsidR="00E44196" w:rsidRPr="00353B99" w:rsidRDefault="00E44196" w:rsidP="00E44196">
            <w:pPr>
              <w:jc w:val="both"/>
              <w:rPr>
                <w:rFonts w:ascii="Calibri" w:hAnsi="Calibri" w:cs="Tahoma"/>
                <w:b/>
              </w:rPr>
            </w:pPr>
            <w:r w:rsidRPr="00353B99">
              <w:rPr>
                <w:rFonts w:ascii="Calibri" w:hAnsi="Calibri" w:cs="Tahoma"/>
                <w:b/>
              </w:rPr>
              <w:t>Limited Availability:</w:t>
            </w:r>
          </w:p>
          <w:p w14:paraId="42D45C59" w14:textId="77777777" w:rsidR="00E44196" w:rsidRPr="00353B99" w:rsidRDefault="00E44196" w:rsidP="00E44196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Fonts w:ascii="Calibri" w:hAnsi="Calibri" w:cs="Tahoma"/>
                <w:sz w:val="22"/>
                <w:szCs w:val="22"/>
              </w:rPr>
              <w:t>Dangerous goods (DG) not available</w:t>
            </w:r>
          </w:p>
          <w:p w14:paraId="67E7A430" w14:textId="77777777" w:rsidR="00E44196" w:rsidRDefault="00E44196" w:rsidP="00E44196">
            <w:pPr>
              <w:ind w:left="720"/>
              <w:jc w:val="both"/>
              <w:rPr>
                <w:rFonts w:ascii="Calibri" w:hAnsi="Calibri" w:cs="Tahoma"/>
              </w:rPr>
            </w:pPr>
          </w:p>
          <w:p w14:paraId="3C92A7D2" w14:textId="77777777" w:rsidR="00E44196" w:rsidRPr="00353B99" w:rsidRDefault="00E44196" w:rsidP="00E44196">
            <w:pPr>
              <w:jc w:val="both"/>
              <w:rPr>
                <w:rFonts w:ascii="Calibri" w:hAnsi="Calibri" w:cs="Tahoma"/>
                <w:b/>
                <w:i/>
              </w:rPr>
            </w:pPr>
            <w:r w:rsidRPr="00353B99">
              <w:rPr>
                <w:rFonts w:ascii="Calibri" w:hAnsi="Calibri" w:cs="Tahoma"/>
              </w:rPr>
              <w:t> </w:t>
            </w:r>
            <w:r w:rsidRPr="00353B99">
              <w:rPr>
                <w:rStyle w:val="Emphasis"/>
                <w:rFonts w:ascii="Calibri" w:hAnsi="Calibri"/>
                <w:b/>
                <w:bCs/>
              </w:rPr>
              <w:t>Prohibited Items:</w:t>
            </w:r>
          </w:p>
          <w:p w14:paraId="613CE9B8" w14:textId="77777777" w:rsidR="00E44196" w:rsidRPr="00353B99" w:rsidRDefault="00E44196" w:rsidP="00E4419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>Artwork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– original art (Includes but is not limited to – paintings, drawings, vases, tapestries, limited edition prints, fine art, sculptures, collector items and customized, or personalized musical instruments)</w:t>
            </w:r>
          </w:p>
          <w:p w14:paraId="78DF2E27" w14:textId="77777777" w:rsidR="00E44196" w:rsidRPr="00353B99" w:rsidRDefault="00E44196" w:rsidP="00E4419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>Film / photographic images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– includes negatives, photographic chromes, slides etc.</w:t>
            </w:r>
          </w:p>
          <w:p w14:paraId="24FA871B" w14:textId="77777777" w:rsidR="00E44196" w:rsidRPr="00353B99" w:rsidRDefault="00E44196" w:rsidP="00E4419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 xml:space="preserve">Any commodity 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that by its inherent nature is </w:t>
            </w:r>
            <w:r w:rsidRPr="00353B99">
              <w:rPr>
                <w:rStyle w:val="Emphasis"/>
                <w:rFonts w:ascii="Calibri" w:hAnsi="Calibri"/>
                <w:sz w:val="22"/>
                <w:szCs w:val="22"/>
              </w:rPr>
              <w:t>susceptible to damage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or the </w:t>
            </w:r>
            <w:r w:rsidRPr="00353B99">
              <w:rPr>
                <w:rStyle w:val="Emphasis"/>
                <w:rFonts w:ascii="Calibri" w:hAnsi="Calibri"/>
                <w:sz w:val="22"/>
                <w:szCs w:val="22"/>
              </w:rPr>
              <w:t>market value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is variable or </w:t>
            </w:r>
            <w:r w:rsidRPr="00353B99">
              <w:rPr>
                <w:rStyle w:val="Emphasis"/>
                <w:rFonts w:ascii="Calibri" w:hAnsi="Calibri"/>
                <w:sz w:val="22"/>
                <w:szCs w:val="22"/>
              </w:rPr>
              <w:t>difficult to ascertain</w:t>
            </w:r>
          </w:p>
          <w:p w14:paraId="3A1DD0E1" w14:textId="77777777" w:rsidR="00E44196" w:rsidRPr="00353B99" w:rsidRDefault="00E44196" w:rsidP="00E4419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>Antiques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– any item that is from a past era whose history or age or rarity contributes to its value. (Includes but is not limited to – furniture, tableware, glassware, crockery and collectors’ items e.g. stamps, coins, sports cards, medals, souvenirs and memorabilia.) </w:t>
            </w:r>
          </w:p>
          <w:p w14:paraId="24E318D0" w14:textId="77777777" w:rsidR="00E44196" w:rsidRPr="00353B99" w:rsidRDefault="00E44196" w:rsidP="00E4419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>Glassware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- Includes but is not limited to – signs, mirrors, ceramics, porcelains, china, crystal, glass, framed glass, flat panel display screens, plasma screens or any other fragile item.</w:t>
            </w:r>
          </w:p>
          <w:p w14:paraId="373BAB92" w14:textId="77777777" w:rsidR="00E44196" w:rsidRPr="00353B99" w:rsidRDefault="00E44196" w:rsidP="00E4419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>Jewelry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- Includes but is not limited to – costume jewelry, watches &amp; their parts, mount gems or stones, (precious or semi-precious)industrial diamonds and jewelry made of precious metal.</w:t>
            </w:r>
          </w:p>
          <w:p w14:paraId="0731C8E0" w14:textId="77777777" w:rsidR="00E44196" w:rsidRPr="00353B99" w:rsidRDefault="00E44196" w:rsidP="00E4419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>Furs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- Includes but is not limited to – fur clothing, fur-trimmed clothing and fur pelts. </w:t>
            </w:r>
          </w:p>
          <w:p w14:paraId="1BF3DBC5" w14:textId="77777777" w:rsidR="00E44196" w:rsidRPr="00353B99" w:rsidRDefault="00E44196" w:rsidP="00E4419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>Precious Metals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- </w:t>
            </w:r>
            <w:bookmarkStart w:id="0" w:name="OLE_LINK1"/>
            <w:r w:rsidRPr="00353B99">
              <w:rPr>
                <w:rFonts w:ascii="Calibri" w:hAnsi="Calibri" w:cs="Tahoma"/>
                <w:sz w:val="22"/>
                <w:szCs w:val="22"/>
              </w:rPr>
              <w:t xml:space="preserve">Includes but is not limited to – gold </w:t>
            </w:r>
            <w:bookmarkEnd w:id="0"/>
            <w:r w:rsidRPr="00353B99">
              <w:rPr>
                <w:rFonts w:ascii="Calibri" w:hAnsi="Calibri" w:cs="Tahoma"/>
                <w:sz w:val="22"/>
                <w:szCs w:val="22"/>
              </w:rPr>
              <w:t>&amp; silver bullion or dust, precipitates or platinum (except as Integral part of electronic machinery).</w:t>
            </w:r>
          </w:p>
          <w:p w14:paraId="7542D65A" w14:textId="77777777" w:rsidR="00E44196" w:rsidRPr="00353B99" w:rsidRDefault="00E44196" w:rsidP="00E4419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>Stocks, bonds, cash letters or cash equivalents</w:t>
            </w:r>
            <w:r w:rsidRPr="00353B99">
              <w:rPr>
                <w:rFonts w:ascii="Calibri" w:hAnsi="Calibri" w:cs="Tahoma"/>
                <w:sz w:val="22"/>
                <w:szCs w:val="22"/>
              </w:rPr>
              <w:t xml:space="preserve"> - Includes but is not limited to – food stamps, postage stamps, (not collectible) traveler’s checks, lottery tickets, money orders, prepaid calling cards, bond coupons, bearer bonds.</w:t>
            </w:r>
          </w:p>
          <w:p w14:paraId="202626F8" w14:textId="77777777" w:rsidR="00E44196" w:rsidRPr="00353B99" w:rsidRDefault="00E44196" w:rsidP="00E44196">
            <w:pPr>
              <w:pStyle w:val="ListParagraph"/>
              <w:numPr>
                <w:ilvl w:val="0"/>
                <w:numId w:val="19"/>
              </w:numPr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>Ostrich &amp; Emu Eggs</w:t>
            </w:r>
          </w:p>
          <w:p w14:paraId="72B1BDB3" w14:textId="77777777" w:rsidR="00E44196" w:rsidRPr="003D5E0B" w:rsidRDefault="00E44196" w:rsidP="00E44196">
            <w:pPr>
              <w:pStyle w:val="ListParagraph"/>
              <w:numPr>
                <w:ilvl w:val="0"/>
                <w:numId w:val="19"/>
              </w:numPr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  <w:r w:rsidRPr="00353B99">
              <w:rPr>
                <w:rStyle w:val="Strong"/>
                <w:rFonts w:ascii="Calibri" w:hAnsi="Calibri" w:cs="Tahoma"/>
                <w:sz w:val="22"/>
                <w:szCs w:val="22"/>
              </w:rPr>
              <w:t>Dangerous goods</w:t>
            </w:r>
          </w:p>
          <w:p w14:paraId="27C7726A" w14:textId="77777777" w:rsidR="00E44196" w:rsidRPr="003D5E0B" w:rsidRDefault="00E44196" w:rsidP="00E44196">
            <w:pPr>
              <w:pStyle w:val="ListParagraph"/>
              <w:numPr>
                <w:ilvl w:val="0"/>
                <w:numId w:val="19"/>
              </w:numPr>
              <w:jc w:val="both"/>
              <w:rPr>
                <w:rStyle w:val="Strong"/>
                <w:rFonts w:ascii="Calibri" w:hAnsi="Calibri" w:cs="Tahoma"/>
                <w:b w:val="0"/>
                <w:bCs w:val="0"/>
                <w:sz w:val="22"/>
                <w:szCs w:val="22"/>
              </w:rPr>
            </w:pPr>
            <w:r>
              <w:rPr>
                <w:rStyle w:val="Strong"/>
                <w:rFonts w:ascii="Calibri" w:hAnsi="Calibri" w:cs="Tahoma"/>
                <w:sz w:val="22"/>
                <w:szCs w:val="22"/>
              </w:rPr>
              <w:t>Alcoholic Items</w:t>
            </w:r>
          </w:p>
          <w:p w14:paraId="297D260C" w14:textId="77777777" w:rsidR="00E44196" w:rsidRPr="00353B99" w:rsidRDefault="00E44196" w:rsidP="00E44196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Tahoma"/>
                <w:sz w:val="22"/>
                <w:szCs w:val="22"/>
              </w:rPr>
            </w:pPr>
            <w:r>
              <w:rPr>
                <w:rStyle w:val="Strong"/>
                <w:rFonts w:ascii="Calibri" w:hAnsi="Calibri" w:cs="Tahoma"/>
                <w:sz w:val="22"/>
                <w:szCs w:val="22"/>
              </w:rPr>
              <w:t>Any commodity prohibited by the law of Kingdom of Saudi Arabia.</w:t>
            </w:r>
          </w:p>
          <w:p w14:paraId="41297685" w14:textId="77777777" w:rsidR="00A2730E" w:rsidRPr="00D0443A" w:rsidRDefault="00A2730E" w:rsidP="00A2730E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</w:p>
          <w:p w14:paraId="6EB4B630" w14:textId="77777777" w:rsidR="00A2730E" w:rsidRPr="00D0443A" w:rsidRDefault="00A2730E" w:rsidP="00A2730E">
            <w:pPr>
              <w:spacing w:after="0" w:line="240" w:lineRule="auto"/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>Additional Information:</w:t>
            </w:r>
          </w:p>
          <w:p w14:paraId="25BE4287" w14:textId="77777777" w:rsidR="00A2730E" w:rsidRPr="00D0443A" w:rsidRDefault="00A2730E" w:rsidP="00A2730E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 xml:space="preserve">24/7 Contact Center 92 000 9999 </w:t>
            </w:r>
          </w:p>
          <w:p w14:paraId="0F0B0EE3" w14:textId="77777777" w:rsidR="00A2730E" w:rsidRPr="00D0443A" w:rsidRDefault="00A2730E" w:rsidP="00C00C5C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alibri" w:hAnsi="Calibri" w:cs="Tahoma"/>
              </w:rPr>
            </w:pPr>
            <w:r w:rsidRPr="00D0443A">
              <w:rPr>
                <w:rFonts w:ascii="Calibri" w:hAnsi="Calibri" w:cs="Tahoma"/>
              </w:rPr>
              <w:t>View Terms &amp; Conditions</w:t>
            </w:r>
            <w:r w:rsidR="00081274">
              <w:rPr>
                <w:rFonts w:ascii="Calibri" w:hAnsi="Calibri" w:cs="Tahoma"/>
              </w:rPr>
              <w:t xml:space="preserve"> (At the back of the AWB).</w:t>
            </w:r>
          </w:p>
        </w:tc>
      </w:tr>
    </w:tbl>
    <w:p w14:paraId="541E1651" w14:textId="77777777" w:rsidR="005431A6" w:rsidRPr="00D0443A" w:rsidRDefault="005431A6" w:rsidP="00754E47">
      <w:pPr>
        <w:spacing w:after="0" w:line="240" w:lineRule="auto"/>
      </w:pPr>
    </w:p>
    <w:sectPr w:rsidR="005431A6" w:rsidRPr="00D0443A" w:rsidSect="009A3A92">
      <w:headerReference w:type="default" r:id="rId8"/>
      <w:footerReference w:type="default" r:id="rId9"/>
      <w:pgSz w:w="11909" w:h="16834" w:code="9"/>
      <w:pgMar w:top="18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2A22B" w14:textId="77777777" w:rsidR="001A6AAD" w:rsidRDefault="001A6AAD" w:rsidP="002C3C68">
      <w:pPr>
        <w:spacing w:after="0" w:line="240" w:lineRule="auto"/>
      </w:pPr>
      <w:r>
        <w:separator/>
      </w:r>
    </w:p>
  </w:endnote>
  <w:endnote w:type="continuationSeparator" w:id="0">
    <w:p w14:paraId="2CE32EC0" w14:textId="77777777" w:rsidR="001A6AAD" w:rsidRDefault="001A6AAD" w:rsidP="002C3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148A8" w14:textId="77777777" w:rsidR="00000000" w:rsidRDefault="005751EB">
    <w:pPr>
      <w:pStyle w:val="Footer"/>
      <w:jc w:val="center"/>
    </w:pPr>
    <w:r>
      <w:t xml:space="preserve">Page </w:t>
    </w:r>
    <w:r w:rsidR="000E33F1">
      <w:rPr>
        <w:b/>
      </w:rPr>
      <w:fldChar w:fldCharType="begin"/>
    </w:r>
    <w:r>
      <w:rPr>
        <w:b/>
      </w:rPr>
      <w:instrText xml:space="preserve"> PAGE </w:instrText>
    </w:r>
    <w:r w:rsidR="000E33F1">
      <w:rPr>
        <w:b/>
      </w:rPr>
      <w:fldChar w:fldCharType="separate"/>
    </w:r>
    <w:r w:rsidR="00352A46">
      <w:rPr>
        <w:b/>
        <w:noProof/>
      </w:rPr>
      <w:t>1</w:t>
    </w:r>
    <w:r w:rsidR="000E33F1">
      <w:rPr>
        <w:b/>
      </w:rPr>
      <w:fldChar w:fldCharType="end"/>
    </w:r>
    <w:r>
      <w:t xml:space="preserve"> of </w:t>
    </w:r>
    <w:r w:rsidR="000E33F1">
      <w:rPr>
        <w:b/>
      </w:rPr>
      <w:fldChar w:fldCharType="begin"/>
    </w:r>
    <w:r>
      <w:rPr>
        <w:b/>
      </w:rPr>
      <w:instrText xml:space="preserve"> NUMPAGES  </w:instrText>
    </w:r>
    <w:r w:rsidR="000E33F1">
      <w:rPr>
        <w:b/>
      </w:rPr>
      <w:fldChar w:fldCharType="separate"/>
    </w:r>
    <w:r w:rsidR="00352A46">
      <w:rPr>
        <w:b/>
        <w:noProof/>
      </w:rPr>
      <w:t>3</w:t>
    </w:r>
    <w:r w:rsidR="000E33F1">
      <w:rPr>
        <w:b/>
      </w:rPr>
      <w:fldChar w:fldCharType="end"/>
    </w:r>
  </w:p>
  <w:p w14:paraId="164D237C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4E2F7" w14:textId="77777777" w:rsidR="001A6AAD" w:rsidRDefault="001A6AAD" w:rsidP="002C3C68">
      <w:pPr>
        <w:spacing w:after="0" w:line="240" w:lineRule="auto"/>
      </w:pPr>
      <w:r>
        <w:separator/>
      </w:r>
    </w:p>
  </w:footnote>
  <w:footnote w:type="continuationSeparator" w:id="0">
    <w:p w14:paraId="1DD98048" w14:textId="77777777" w:rsidR="001A6AAD" w:rsidRDefault="001A6AAD" w:rsidP="002C3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-432" w:type="dxa"/>
      <w:tblLook w:val="04A0" w:firstRow="1" w:lastRow="0" w:firstColumn="1" w:lastColumn="0" w:noHBand="0" w:noVBand="1"/>
    </w:tblPr>
    <w:tblGrid>
      <w:gridCol w:w="4230"/>
      <w:gridCol w:w="6390"/>
    </w:tblGrid>
    <w:tr w:rsidR="00037C48" w:rsidRPr="003069FB" w14:paraId="0C465C8C" w14:textId="77777777" w:rsidTr="003069FB">
      <w:tc>
        <w:tcPr>
          <w:tcW w:w="4230" w:type="dxa"/>
        </w:tcPr>
        <w:p w14:paraId="3264A004" w14:textId="5997F48B" w:rsidR="00000000" w:rsidRPr="003069FB" w:rsidRDefault="00E542E0" w:rsidP="00616880">
          <w:pPr>
            <w:pStyle w:val="Header"/>
            <w:rPr>
              <w:b/>
              <w:noProof/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32CABF23" wp14:editId="314FB322">
                <wp:extent cx="1248410" cy="339725"/>
                <wp:effectExtent l="0" t="0" r="0" b="0"/>
                <wp:docPr id="1" name="Picture 3" descr="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76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841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95B8A99" w14:textId="77777777" w:rsidR="00000000" w:rsidRPr="003069FB" w:rsidRDefault="00000000" w:rsidP="00616880">
          <w:pPr>
            <w:pStyle w:val="Header"/>
            <w:rPr>
              <w:b/>
              <w:noProof/>
              <w:sz w:val="28"/>
              <w:szCs w:val="28"/>
            </w:rPr>
          </w:pPr>
        </w:p>
      </w:tc>
      <w:tc>
        <w:tcPr>
          <w:tcW w:w="6390" w:type="dxa"/>
        </w:tcPr>
        <w:p w14:paraId="27E104EC" w14:textId="77777777" w:rsidR="00000000" w:rsidRDefault="005751EB" w:rsidP="003069FB">
          <w:pPr>
            <w:pStyle w:val="Header"/>
            <w:jc w:val="right"/>
            <w:rPr>
              <w:rFonts w:ascii="Calibri" w:hAnsi="Calibri"/>
              <w:b/>
              <w:noProof/>
              <w:sz w:val="32"/>
            </w:rPr>
          </w:pPr>
          <w:r w:rsidRPr="001B14D5">
            <w:rPr>
              <w:rFonts w:ascii="Calibri" w:hAnsi="Calibri"/>
              <w:b/>
              <w:noProof/>
              <w:sz w:val="32"/>
            </w:rPr>
            <w:t xml:space="preserve">SMSA Same Day (SSD) </w:t>
          </w:r>
        </w:p>
        <w:p w14:paraId="7E869671" w14:textId="77777777" w:rsidR="00000000" w:rsidRPr="003069FB" w:rsidRDefault="005751EB" w:rsidP="00352A46">
          <w:pPr>
            <w:pStyle w:val="Header"/>
            <w:jc w:val="right"/>
            <w:rPr>
              <w:b/>
              <w:noProof/>
              <w:sz w:val="28"/>
              <w:szCs w:val="28"/>
            </w:rPr>
          </w:pPr>
          <w:r w:rsidRPr="00524C73">
            <w:rPr>
              <w:rFonts w:ascii="Calibri" w:hAnsi="Calibri"/>
              <w:noProof/>
            </w:rPr>
            <w:t>Owner</w:t>
          </w:r>
          <w:r w:rsidR="00352A46">
            <w:rPr>
              <w:rFonts w:ascii="Calibri" w:hAnsi="Calibri"/>
              <w:noProof/>
            </w:rPr>
            <w:t>/</w:t>
          </w:r>
          <w:r w:rsidRPr="00524C73">
            <w:rPr>
              <w:rFonts w:ascii="Calibri" w:hAnsi="Calibri"/>
              <w:noProof/>
            </w:rPr>
            <w:t xml:space="preserve">Department: </w:t>
          </w:r>
          <w:r w:rsidR="00352A46">
            <w:rPr>
              <w:rFonts w:ascii="Calibri" w:hAnsi="Calibri"/>
              <w:noProof/>
            </w:rPr>
            <w:t>Sales</w:t>
          </w:r>
        </w:p>
      </w:tc>
    </w:tr>
  </w:tbl>
  <w:p w14:paraId="02592521" w14:textId="77777777" w:rsidR="00000000" w:rsidRDefault="00000000" w:rsidP="003B04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445"/>
    <w:multiLevelType w:val="hybridMultilevel"/>
    <w:tmpl w:val="15DE68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54C10"/>
    <w:multiLevelType w:val="hybridMultilevel"/>
    <w:tmpl w:val="8F5C424A"/>
    <w:lvl w:ilvl="0" w:tplc="D4A2C9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822B8"/>
    <w:multiLevelType w:val="hybridMultilevel"/>
    <w:tmpl w:val="D96818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80179"/>
    <w:multiLevelType w:val="hybridMultilevel"/>
    <w:tmpl w:val="3D96153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8472B"/>
    <w:multiLevelType w:val="hybridMultilevel"/>
    <w:tmpl w:val="52725D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3199"/>
    <w:multiLevelType w:val="hybridMultilevel"/>
    <w:tmpl w:val="F93E78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105D6"/>
    <w:multiLevelType w:val="hybridMultilevel"/>
    <w:tmpl w:val="3B5CBF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44DE6"/>
    <w:multiLevelType w:val="hybridMultilevel"/>
    <w:tmpl w:val="5D4A4B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B24178"/>
    <w:multiLevelType w:val="hybridMultilevel"/>
    <w:tmpl w:val="3D8A2C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F24C2"/>
    <w:multiLevelType w:val="hybridMultilevel"/>
    <w:tmpl w:val="B42EE6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E5EFF"/>
    <w:multiLevelType w:val="hybridMultilevel"/>
    <w:tmpl w:val="FA66B2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01BC2"/>
    <w:multiLevelType w:val="hybridMultilevel"/>
    <w:tmpl w:val="4E661B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75682A"/>
    <w:multiLevelType w:val="hybridMultilevel"/>
    <w:tmpl w:val="B65437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56377"/>
    <w:multiLevelType w:val="hybridMultilevel"/>
    <w:tmpl w:val="563800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AF01ED"/>
    <w:multiLevelType w:val="hybridMultilevel"/>
    <w:tmpl w:val="27728F84"/>
    <w:lvl w:ilvl="0" w:tplc="CFE4D74C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F368B"/>
    <w:multiLevelType w:val="hybridMultilevel"/>
    <w:tmpl w:val="7960B4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AC1791"/>
    <w:multiLevelType w:val="hybridMultilevel"/>
    <w:tmpl w:val="9AEA8B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356D48"/>
    <w:multiLevelType w:val="hybridMultilevel"/>
    <w:tmpl w:val="5E1EFA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455F1F"/>
    <w:multiLevelType w:val="hybridMultilevel"/>
    <w:tmpl w:val="FAB805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D511B"/>
    <w:multiLevelType w:val="hybridMultilevel"/>
    <w:tmpl w:val="6D7CA8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592242">
    <w:abstractNumId w:val="16"/>
  </w:num>
  <w:num w:numId="2" w16cid:durableId="1491947570">
    <w:abstractNumId w:val="9"/>
  </w:num>
  <w:num w:numId="3" w16cid:durableId="876697103">
    <w:abstractNumId w:val="13"/>
  </w:num>
  <w:num w:numId="4" w16cid:durableId="1167406923">
    <w:abstractNumId w:val="8"/>
  </w:num>
  <w:num w:numId="5" w16cid:durableId="826553676">
    <w:abstractNumId w:val="15"/>
  </w:num>
  <w:num w:numId="6" w16cid:durableId="833496842">
    <w:abstractNumId w:val="17"/>
  </w:num>
  <w:num w:numId="7" w16cid:durableId="1595242326">
    <w:abstractNumId w:val="2"/>
  </w:num>
  <w:num w:numId="8" w16cid:durableId="1635789568">
    <w:abstractNumId w:val="0"/>
  </w:num>
  <w:num w:numId="9" w16cid:durableId="527914457">
    <w:abstractNumId w:val="3"/>
  </w:num>
  <w:num w:numId="10" w16cid:durableId="1669745930">
    <w:abstractNumId w:val="5"/>
  </w:num>
  <w:num w:numId="11" w16cid:durableId="1758138461">
    <w:abstractNumId w:val="4"/>
  </w:num>
  <w:num w:numId="12" w16cid:durableId="1824856892">
    <w:abstractNumId w:val="19"/>
  </w:num>
  <w:num w:numId="13" w16cid:durableId="712580361">
    <w:abstractNumId w:val="18"/>
  </w:num>
  <w:num w:numId="14" w16cid:durableId="1375228638">
    <w:abstractNumId w:val="12"/>
  </w:num>
  <w:num w:numId="15" w16cid:durableId="672532571">
    <w:abstractNumId w:val="1"/>
  </w:num>
  <w:num w:numId="16" w16cid:durableId="1323046479">
    <w:abstractNumId w:val="14"/>
  </w:num>
  <w:num w:numId="17" w16cid:durableId="444540865">
    <w:abstractNumId w:val="11"/>
  </w:num>
  <w:num w:numId="18" w16cid:durableId="782380481">
    <w:abstractNumId w:val="10"/>
  </w:num>
  <w:num w:numId="19" w16cid:durableId="1988896752">
    <w:abstractNumId w:val="6"/>
  </w:num>
  <w:num w:numId="20" w16cid:durableId="11321411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68"/>
    <w:rsid w:val="00081274"/>
    <w:rsid w:val="000E0C0B"/>
    <w:rsid w:val="000E33F1"/>
    <w:rsid w:val="00121D4C"/>
    <w:rsid w:val="00133E89"/>
    <w:rsid w:val="001824CB"/>
    <w:rsid w:val="001A6AAD"/>
    <w:rsid w:val="001F21EE"/>
    <w:rsid w:val="00261FA8"/>
    <w:rsid w:val="002C3C68"/>
    <w:rsid w:val="002D62FE"/>
    <w:rsid w:val="00301E29"/>
    <w:rsid w:val="00347BB5"/>
    <w:rsid w:val="00352A46"/>
    <w:rsid w:val="00355773"/>
    <w:rsid w:val="003877AB"/>
    <w:rsid w:val="004312AB"/>
    <w:rsid w:val="00437F77"/>
    <w:rsid w:val="004714F0"/>
    <w:rsid w:val="005235A8"/>
    <w:rsid w:val="005431A6"/>
    <w:rsid w:val="005711D1"/>
    <w:rsid w:val="005751EB"/>
    <w:rsid w:val="005C6E25"/>
    <w:rsid w:val="005E5A3B"/>
    <w:rsid w:val="006376BE"/>
    <w:rsid w:val="00666B4C"/>
    <w:rsid w:val="00671DC4"/>
    <w:rsid w:val="00695E63"/>
    <w:rsid w:val="006B5A66"/>
    <w:rsid w:val="006D3873"/>
    <w:rsid w:val="00725D20"/>
    <w:rsid w:val="00733862"/>
    <w:rsid w:val="00754E47"/>
    <w:rsid w:val="00824339"/>
    <w:rsid w:val="00857193"/>
    <w:rsid w:val="008C7E5F"/>
    <w:rsid w:val="008D5FD1"/>
    <w:rsid w:val="009A3A92"/>
    <w:rsid w:val="009B40B7"/>
    <w:rsid w:val="00A21EC9"/>
    <w:rsid w:val="00A2730E"/>
    <w:rsid w:val="00A41604"/>
    <w:rsid w:val="00A425D8"/>
    <w:rsid w:val="00A72F4F"/>
    <w:rsid w:val="00A83A89"/>
    <w:rsid w:val="00AD1F5C"/>
    <w:rsid w:val="00B26720"/>
    <w:rsid w:val="00B6295E"/>
    <w:rsid w:val="00B768A2"/>
    <w:rsid w:val="00B93B39"/>
    <w:rsid w:val="00B97A0A"/>
    <w:rsid w:val="00BA23B3"/>
    <w:rsid w:val="00BA6016"/>
    <w:rsid w:val="00C00C5C"/>
    <w:rsid w:val="00C16BA8"/>
    <w:rsid w:val="00CA7526"/>
    <w:rsid w:val="00CC51AD"/>
    <w:rsid w:val="00D0443A"/>
    <w:rsid w:val="00E01C23"/>
    <w:rsid w:val="00E264CA"/>
    <w:rsid w:val="00E44196"/>
    <w:rsid w:val="00E542E0"/>
    <w:rsid w:val="00E701D4"/>
    <w:rsid w:val="00F2797F"/>
    <w:rsid w:val="00FC7AF8"/>
    <w:rsid w:val="00FD27D8"/>
    <w:rsid w:val="00FE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663AD"/>
  <w15:docId w15:val="{BFA36056-8848-4CA4-999B-0EA118165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1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C3C6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2C3C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2C3C6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C3C68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2C3C68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4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43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93B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B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B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B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B39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E44196"/>
    <w:rPr>
      <w:b/>
      <w:bCs/>
    </w:rPr>
  </w:style>
  <w:style w:type="character" w:styleId="Emphasis">
    <w:name w:val="Emphasis"/>
    <w:basedOn w:val="DefaultParagraphFont"/>
    <w:uiPriority w:val="20"/>
    <w:qFormat/>
    <w:rsid w:val="00E441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0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50AD58-497A-4BD8-A2AE-C4D0031C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Arniel Deondo</dc:creator>
  <cp:lastModifiedBy>Marwan Siddiq</cp:lastModifiedBy>
  <cp:revision>2</cp:revision>
  <dcterms:created xsi:type="dcterms:W3CDTF">2025-09-14T08:10:00Z</dcterms:created>
  <dcterms:modified xsi:type="dcterms:W3CDTF">2025-09-14T08:10:00Z</dcterms:modified>
</cp:coreProperties>
</file>