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280"/>
      </w:tblGrid>
      <w:tr w:rsidR="00C84408" w:rsidRPr="002B725A" w14:paraId="2D382F4F" w14:textId="77777777" w:rsidTr="005F5519">
        <w:tc>
          <w:tcPr>
            <w:tcW w:w="2340" w:type="dxa"/>
          </w:tcPr>
          <w:p w14:paraId="7C0F3976" w14:textId="77777777" w:rsidR="00C84408" w:rsidRPr="002B725A" w:rsidRDefault="00C84408" w:rsidP="006F0B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Brief</w:t>
            </w:r>
          </w:p>
        </w:tc>
        <w:tc>
          <w:tcPr>
            <w:tcW w:w="8280" w:type="dxa"/>
          </w:tcPr>
          <w:p w14:paraId="6F1C56BB" w14:textId="3F7EB25B" w:rsidR="00F232BD" w:rsidRPr="002E70C7" w:rsidRDefault="00816EA6" w:rsidP="002B725A">
            <w:pPr>
              <w:spacing w:before="120" w:after="120"/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It is the Policy of SMSA to continuously maintain a positive workplace environment by sharing </w:t>
            </w:r>
            <w:r w:rsidR="004D5211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>happiness and grief of employees through effective means of communication, coordination &amp; assistance.</w:t>
            </w:r>
          </w:p>
        </w:tc>
      </w:tr>
      <w:tr w:rsidR="00C84408" w:rsidRPr="002B725A" w14:paraId="53C239CE" w14:textId="77777777" w:rsidTr="005F5519">
        <w:tc>
          <w:tcPr>
            <w:tcW w:w="2340" w:type="dxa"/>
          </w:tcPr>
          <w:p w14:paraId="5F7BA86A" w14:textId="77777777" w:rsidR="00C84408" w:rsidRPr="002B725A" w:rsidRDefault="00C84408" w:rsidP="006F0B0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Purpose</w:t>
            </w:r>
          </w:p>
        </w:tc>
        <w:tc>
          <w:tcPr>
            <w:tcW w:w="8280" w:type="dxa"/>
          </w:tcPr>
          <w:p w14:paraId="25F8C59F" w14:textId="130BE363" w:rsidR="00F232BD" w:rsidRPr="002E70C7" w:rsidRDefault="00816EA6" w:rsidP="002B725A">
            <w:pPr>
              <w:spacing w:before="120" w:after="120"/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To provide a feeling of one family in order to share </w:t>
            </w:r>
            <w:r w:rsidR="004D5211">
              <w:rPr>
                <w:rFonts w:asciiTheme="minorHAnsi" w:hAnsiTheme="minorHAnsi" w:cstheme="minorHAnsi"/>
              </w:rPr>
              <w:t>employees’</w:t>
            </w:r>
            <w:r w:rsidRPr="002E70C7">
              <w:rPr>
                <w:rFonts w:asciiTheme="minorHAnsi" w:hAnsiTheme="minorHAnsi" w:cstheme="minorHAnsi"/>
              </w:rPr>
              <w:t xml:space="preserve"> happiness and grief occasions/incidents. </w:t>
            </w:r>
          </w:p>
        </w:tc>
      </w:tr>
      <w:tr w:rsidR="00547396" w:rsidRPr="002B725A" w14:paraId="37BAB7A2" w14:textId="77777777" w:rsidTr="005F5519">
        <w:tc>
          <w:tcPr>
            <w:tcW w:w="2340" w:type="dxa"/>
          </w:tcPr>
          <w:p w14:paraId="5D3073E4" w14:textId="77777777" w:rsidR="00547396" w:rsidRPr="002B725A" w:rsidRDefault="00547396" w:rsidP="002B725A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Persons Affected</w:t>
            </w:r>
          </w:p>
        </w:tc>
        <w:tc>
          <w:tcPr>
            <w:tcW w:w="8280" w:type="dxa"/>
          </w:tcPr>
          <w:p w14:paraId="26DAECCA" w14:textId="2FC3D981" w:rsidR="00F232BD" w:rsidRPr="002E70C7" w:rsidRDefault="00816EA6" w:rsidP="002B725A">
            <w:pPr>
              <w:spacing w:before="120" w:after="120"/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All SMSA </w:t>
            </w:r>
            <w:r w:rsidR="004D5211">
              <w:rPr>
                <w:rFonts w:asciiTheme="minorHAnsi" w:hAnsiTheme="minorHAnsi" w:cstheme="minorHAnsi"/>
              </w:rPr>
              <w:t xml:space="preserve">Egypt </w:t>
            </w:r>
            <w:r w:rsidRPr="002E70C7">
              <w:rPr>
                <w:rFonts w:asciiTheme="minorHAnsi" w:hAnsiTheme="minorHAnsi" w:cstheme="minorHAnsi"/>
              </w:rPr>
              <w:t>Employees</w:t>
            </w:r>
          </w:p>
        </w:tc>
      </w:tr>
      <w:tr w:rsidR="00B95D2A" w:rsidRPr="002B725A" w14:paraId="372A8158" w14:textId="77777777" w:rsidTr="005F5519">
        <w:tc>
          <w:tcPr>
            <w:tcW w:w="2340" w:type="dxa"/>
          </w:tcPr>
          <w:p w14:paraId="112388D0" w14:textId="77777777" w:rsidR="00816EA6" w:rsidRPr="002B725A" w:rsidRDefault="00816EA6" w:rsidP="002B725A">
            <w:pPr>
              <w:spacing w:before="120"/>
              <w:jc w:val="lowKashida"/>
              <w:rPr>
                <w:rFonts w:asciiTheme="minorHAnsi" w:hAnsiTheme="minorHAnsi" w:cstheme="minorHAnsi"/>
                <w:b/>
              </w:rPr>
            </w:pPr>
            <w:r w:rsidRPr="002B725A">
              <w:rPr>
                <w:rFonts w:asciiTheme="minorHAnsi" w:hAnsiTheme="minorHAnsi" w:cstheme="minorHAnsi"/>
                <w:b/>
              </w:rPr>
              <w:t>Eligible Occasions/Incidents:</w:t>
            </w:r>
          </w:p>
          <w:p w14:paraId="1B444791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57A3B67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D459AF5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256A037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604D3771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D54E59C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0CF9594F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E3D1B0" w14:textId="77777777" w:rsidR="00816EA6" w:rsidRPr="002B725A" w:rsidRDefault="00816EA6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42F02A4C" w14:textId="77777777" w:rsidR="00B95D2A" w:rsidRPr="002B725A" w:rsidRDefault="00B95D2A" w:rsidP="005B5F4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B725A">
              <w:rPr>
                <w:rFonts w:asciiTheme="minorHAnsi" w:hAnsiTheme="minorHAnsi" w:cstheme="minorHAnsi"/>
                <w:b/>
                <w:bCs/>
              </w:rPr>
              <w:t>Guidelines</w:t>
            </w:r>
          </w:p>
        </w:tc>
        <w:tc>
          <w:tcPr>
            <w:tcW w:w="8280" w:type="dxa"/>
          </w:tcPr>
          <w:p w14:paraId="12938BE4" w14:textId="77777777" w:rsidR="00F232BD" w:rsidRPr="002E70C7" w:rsidRDefault="00F232BD" w:rsidP="00F232BD">
            <w:pPr>
              <w:pStyle w:val="BodyTex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 </w:t>
            </w:r>
          </w:p>
          <w:p w14:paraId="416A5AFB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First Marriage</w:t>
            </w:r>
          </w:p>
          <w:p w14:paraId="28312F05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Newborn to Employee</w:t>
            </w:r>
          </w:p>
          <w:p w14:paraId="01E59282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Promot</w:t>
            </w:r>
            <w:r w:rsidR="00945A0C" w:rsidRPr="002E70C7">
              <w:rPr>
                <w:rFonts w:asciiTheme="minorHAnsi" w:hAnsiTheme="minorHAnsi" w:cstheme="minorHAnsi"/>
              </w:rPr>
              <w:t>ion</w:t>
            </w:r>
          </w:p>
          <w:p w14:paraId="5F3247D6" w14:textId="77777777" w:rsidR="00FB6E60" w:rsidRPr="002E70C7" w:rsidRDefault="00FB6E6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Employee Team </w:t>
            </w:r>
            <w:r w:rsidR="002E70C7" w:rsidRPr="002E70C7">
              <w:rPr>
                <w:rFonts w:asciiTheme="minorHAnsi" w:hAnsiTheme="minorHAnsi" w:cstheme="minorHAnsi"/>
              </w:rPr>
              <w:t>B</w:t>
            </w:r>
            <w:r w:rsidRPr="002E70C7">
              <w:rPr>
                <w:rFonts w:asciiTheme="minorHAnsi" w:hAnsiTheme="minorHAnsi" w:cstheme="minorHAnsi"/>
              </w:rPr>
              <w:t>uilding</w:t>
            </w:r>
          </w:p>
          <w:p w14:paraId="26FAC8F1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Hospitalized</w:t>
            </w:r>
          </w:p>
          <w:p w14:paraId="7DFB9B1E" w14:textId="77777777" w:rsidR="00816EA6" w:rsidRPr="002E70C7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Close Relative Death (Father, Mother, Brother, Sister, Spouse and Children)</w:t>
            </w:r>
          </w:p>
          <w:p w14:paraId="387AB85F" w14:textId="77777777" w:rsidR="00816EA6" w:rsidRDefault="00816EA6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Employee Death</w:t>
            </w:r>
          </w:p>
          <w:p w14:paraId="33C8553E" w14:textId="55A555C2" w:rsidR="008A1922" w:rsidRDefault="008A1922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Employee Birthday</w:t>
            </w:r>
          </w:p>
          <w:p w14:paraId="6EDAAC57" w14:textId="2A1B45A6" w:rsidR="008A1922" w:rsidRPr="002E70C7" w:rsidRDefault="008A1922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Employee educational career achievement </w:t>
            </w:r>
          </w:p>
          <w:p w14:paraId="56FFF2B2" w14:textId="77777777" w:rsidR="00FB6E60" w:rsidRPr="002E70C7" w:rsidRDefault="00FB6E60" w:rsidP="00FB6E60">
            <w:pPr>
              <w:ind w:left="720"/>
              <w:jc w:val="lowKashida"/>
              <w:rPr>
                <w:rFonts w:asciiTheme="minorHAnsi" w:hAnsiTheme="minorHAnsi" w:cstheme="minorHAnsi"/>
              </w:rPr>
            </w:pPr>
          </w:p>
          <w:p w14:paraId="340E7CDE" w14:textId="4134B3DD" w:rsidR="00816EA6" w:rsidRPr="002E70C7" w:rsidRDefault="00816EA6" w:rsidP="002B725A">
            <w:pPr>
              <w:ind w:left="162" w:right="72"/>
              <w:jc w:val="lowKashida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The </w:t>
            </w:r>
            <w:r w:rsidR="00386BE0" w:rsidRPr="002E70C7">
              <w:rPr>
                <w:rFonts w:asciiTheme="minorHAnsi" w:hAnsiTheme="minorHAnsi" w:cstheme="minorHAnsi"/>
              </w:rPr>
              <w:t>Department</w:t>
            </w:r>
            <w:r w:rsidRPr="002E70C7">
              <w:rPr>
                <w:rFonts w:asciiTheme="minorHAnsi" w:hAnsiTheme="minorHAnsi" w:cstheme="minorHAnsi"/>
              </w:rPr>
              <w:t xml:space="preserve"> Manager will gather </w:t>
            </w:r>
            <w:r w:rsidR="007768A9" w:rsidRPr="002E70C7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 xml:space="preserve">information to determine </w:t>
            </w:r>
            <w:r w:rsidR="00386BE0" w:rsidRPr="002E70C7">
              <w:rPr>
                <w:rFonts w:asciiTheme="minorHAnsi" w:hAnsiTheme="minorHAnsi" w:cstheme="minorHAnsi"/>
              </w:rPr>
              <w:t>the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4D5211">
              <w:rPr>
                <w:rFonts w:asciiTheme="minorHAnsi" w:hAnsiTheme="minorHAnsi" w:cstheme="minorHAnsi"/>
              </w:rPr>
              <w:t>events'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7768A9" w:rsidRPr="002E70C7">
              <w:rPr>
                <w:rFonts w:asciiTheme="minorHAnsi" w:hAnsiTheme="minorHAnsi" w:cstheme="minorHAnsi"/>
              </w:rPr>
              <w:t xml:space="preserve">dates </w:t>
            </w:r>
            <w:r w:rsidR="00386BE0" w:rsidRPr="002E70C7">
              <w:rPr>
                <w:rFonts w:asciiTheme="minorHAnsi" w:hAnsiTheme="minorHAnsi" w:cstheme="minorHAnsi"/>
              </w:rPr>
              <w:t xml:space="preserve">as </w:t>
            </w:r>
            <w:r w:rsidR="004D5211">
              <w:rPr>
                <w:rFonts w:asciiTheme="minorHAnsi" w:hAnsiTheme="minorHAnsi" w:cstheme="minorHAnsi"/>
              </w:rPr>
              <w:t>and</w:t>
            </w:r>
            <w:r w:rsidR="00386BE0" w:rsidRPr="002E70C7">
              <w:rPr>
                <w:rFonts w:asciiTheme="minorHAnsi" w:hAnsiTheme="minorHAnsi" w:cstheme="minorHAnsi"/>
              </w:rPr>
              <w:t xml:space="preserve"> when </w:t>
            </w:r>
            <w:r w:rsidR="004D5211">
              <w:rPr>
                <w:rFonts w:asciiTheme="minorHAnsi" w:hAnsiTheme="minorHAnsi" w:cstheme="minorHAnsi"/>
              </w:rPr>
              <w:t xml:space="preserve">they </w:t>
            </w:r>
            <w:r w:rsidR="002B725A" w:rsidRPr="002E70C7">
              <w:rPr>
                <w:rFonts w:asciiTheme="minorHAnsi" w:hAnsiTheme="minorHAnsi" w:cstheme="minorHAnsi"/>
              </w:rPr>
              <w:t>o</w:t>
            </w:r>
            <w:r w:rsidR="00017D3F" w:rsidRPr="002E70C7">
              <w:rPr>
                <w:rFonts w:asciiTheme="minorHAnsi" w:hAnsiTheme="minorHAnsi" w:cstheme="minorHAnsi"/>
              </w:rPr>
              <w:t>ccurred</w:t>
            </w:r>
          </w:p>
          <w:p w14:paraId="2AD92133" w14:textId="77777777" w:rsidR="00816EA6" w:rsidRPr="002E70C7" w:rsidRDefault="00816EA6" w:rsidP="00816EA6">
            <w:pPr>
              <w:pStyle w:val="ListParagraph"/>
              <w:ind w:left="0"/>
              <w:contextualSpacing w:val="0"/>
              <w:rPr>
                <w:rFonts w:asciiTheme="minorHAnsi" w:hAnsiTheme="minorHAnsi" w:cstheme="minorHAnsi"/>
                <w:b/>
              </w:rPr>
            </w:pPr>
          </w:p>
          <w:p w14:paraId="66DB5F1E" w14:textId="007DC014" w:rsidR="00816EA6" w:rsidRPr="002E70C7" w:rsidRDefault="00816EA6" w:rsidP="002B725A">
            <w:pPr>
              <w:pStyle w:val="ListParagraph"/>
              <w:spacing w:after="120"/>
              <w:contextualSpacing w:val="0"/>
              <w:rPr>
                <w:rFonts w:asciiTheme="minorHAnsi" w:hAnsiTheme="minorHAnsi" w:cstheme="minorHAnsi"/>
                <w:b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 xml:space="preserve">Employee First </w:t>
            </w:r>
            <w:r w:rsidR="00E1250E" w:rsidRPr="002E70C7">
              <w:rPr>
                <w:rFonts w:asciiTheme="minorHAnsi" w:hAnsiTheme="minorHAnsi" w:cstheme="minorHAnsi"/>
                <w:b/>
                <w:i/>
              </w:rPr>
              <w:t>Marriage</w:t>
            </w:r>
            <w:r w:rsidR="00E1250E" w:rsidRPr="002E70C7">
              <w:rPr>
                <w:rFonts w:asciiTheme="minorHAnsi" w:hAnsiTheme="minorHAnsi" w:cstheme="minorHAnsi"/>
                <w:b/>
              </w:rPr>
              <w:t>:</w:t>
            </w:r>
          </w:p>
          <w:p w14:paraId="08DCE794" w14:textId="37CC9894" w:rsidR="00816EA6" w:rsidRPr="002E70C7" w:rsidRDefault="004D5211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Country Manager</w:t>
            </w:r>
            <w:r w:rsidR="00816EA6" w:rsidRPr="002E70C7">
              <w:rPr>
                <w:rFonts w:asciiTheme="minorHAnsi" w:hAnsiTheme="minorHAnsi" w:cstheme="minorHAnsi"/>
              </w:rPr>
              <w:t xml:space="preserve"> may official</w:t>
            </w:r>
            <w:r w:rsidR="002B725A" w:rsidRPr="002E70C7">
              <w:rPr>
                <w:rFonts w:asciiTheme="minorHAnsi" w:hAnsiTheme="minorHAnsi" w:cstheme="minorHAnsi"/>
              </w:rPr>
              <w:t>ly</w:t>
            </w:r>
            <w:r w:rsidR="00816EA6" w:rsidRPr="002E70C7">
              <w:rPr>
                <w:rFonts w:asciiTheme="minorHAnsi" w:hAnsiTheme="minorHAnsi" w:cstheme="minorHAnsi"/>
              </w:rPr>
              <w:t xml:space="preserve"> send </w:t>
            </w:r>
            <w:r>
              <w:rPr>
                <w:rFonts w:asciiTheme="minorHAnsi" w:hAnsiTheme="minorHAnsi" w:cstheme="minorHAnsi"/>
              </w:rPr>
              <w:t xml:space="preserve">a </w:t>
            </w:r>
            <w:r w:rsidR="00816EA6" w:rsidRPr="002E70C7">
              <w:rPr>
                <w:rFonts w:asciiTheme="minorHAnsi" w:hAnsiTheme="minorHAnsi" w:cstheme="minorHAnsi"/>
              </w:rPr>
              <w:t xml:space="preserve">greeting to </w:t>
            </w:r>
            <w:r>
              <w:rPr>
                <w:rFonts w:asciiTheme="minorHAnsi" w:hAnsiTheme="minorHAnsi" w:cstheme="minorHAnsi"/>
              </w:rPr>
              <w:t>the concerned</w:t>
            </w:r>
            <w:r w:rsidR="00816EA6" w:rsidRPr="002E70C7">
              <w:rPr>
                <w:rFonts w:asciiTheme="minorHAnsi" w:hAnsiTheme="minorHAnsi" w:cstheme="minorHAnsi"/>
              </w:rPr>
              <w:t xml:space="preserve"> employee with a gift </w:t>
            </w:r>
            <w:r w:rsidR="00816EA6" w:rsidRPr="00A660EC">
              <w:rPr>
                <w:rFonts w:asciiTheme="minorHAnsi" w:hAnsiTheme="minorHAnsi" w:cstheme="minorHAnsi"/>
              </w:rPr>
              <w:t xml:space="preserve">of </w:t>
            </w:r>
            <w:r w:rsidRPr="00A660EC">
              <w:rPr>
                <w:rFonts w:asciiTheme="minorHAnsi" w:hAnsiTheme="minorHAnsi" w:cstheme="minorHAnsi"/>
              </w:rPr>
              <w:t>EGP</w:t>
            </w:r>
            <w:r w:rsidR="00816EA6" w:rsidRPr="00A660EC">
              <w:rPr>
                <w:rFonts w:asciiTheme="minorHAnsi" w:hAnsiTheme="minorHAnsi" w:cstheme="minorHAnsi"/>
              </w:rPr>
              <w:t xml:space="preserve"> </w:t>
            </w:r>
            <w:r w:rsidR="002D4C24" w:rsidRPr="00A660EC">
              <w:rPr>
                <w:rFonts w:asciiTheme="minorHAnsi" w:hAnsiTheme="minorHAnsi" w:cstheme="minorHAnsi"/>
              </w:rPr>
              <w:t>5</w:t>
            </w:r>
            <w:r w:rsidR="00816EA6" w:rsidRPr="00A660EC">
              <w:rPr>
                <w:rFonts w:asciiTheme="minorHAnsi" w:hAnsiTheme="minorHAnsi" w:cstheme="minorHAnsi"/>
              </w:rPr>
              <w:t>000.</w:t>
            </w:r>
          </w:p>
          <w:p w14:paraId="1009AE55" w14:textId="24A8B1EB" w:rsidR="00816EA6" w:rsidRPr="002E70C7" w:rsidRDefault="004D5211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7768A9" w:rsidRPr="002E70C7">
              <w:rPr>
                <w:rFonts w:asciiTheme="minorHAnsi" w:hAnsiTheme="minorHAnsi" w:cstheme="minorHAnsi"/>
              </w:rPr>
              <w:t xml:space="preserve">Department Manager </w:t>
            </w:r>
            <w:r w:rsidR="00816EA6" w:rsidRPr="002E70C7">
              <w:rPr>
                <w:rFonts w:asciiTheme="minorHAnsi" w:hAnsiTheme="minorHAnsi" w:cstheme="minorHAnsi"/>
              </w:rPr>
              <w:t xml:space="preserve">will organize and attend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816EA6" w:rsidRPr="002E70C7">
              <w:rPr>
                <w:rFonts w:asciiTheme="minorHAnsi" w:hAnsiTheme="minorHAnsi" w:cstheme="minorHAnsi"/>
              </w:rPr>
              <w:t xml:space="preserve">event at </w:t>
            </w:r>
            <w:r>
              <w:rPr>
                <w:rFonts w:asciiTheme="minorHAnsi" w:hAnsiTheme="minorHAnsi" w:cstheme="minorHAnsi"/>
              </w:rPr>
              <w:t>the concerned</w:t>
            </w:r>
            <w:r w:rsidR="00816EA6" w:rsidRPr="002E70C7">
              <w:rPr>
                <w:rFonts w:asciiTheme="minorHAnsi" w:hAnsiTheme="minorHAnsi" w:cstheme="minorHAnsi"/>
              </w:rPr>
              <w:t xml:space="preserve"> employee department once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816EA6" w:rsidRPr="002E70C7">
              <w:rPr>
                <w:rFonts w:asciiTheme="minorHAnsi" w:hAnsiTheme="minorHAnsi" w:cstheme="minorHAnsi"/>
              </w:rPr>
              <w:t xml:space="preserve">employee </w:t>
            </w:r>
            <w:r>
              <w:rPr>
                <w:rFonts w:asciiTheme="minorHAnsi" w:hAnsiTheme="minorHAnsi" w:cstheme="minorHAnsi"/>
              </w:rPr>
              <w:t>resumes</w:t>
            </w:r>
            <w:r w:rsidR="00816EA6" w:rsidRPr="002E70C7">
              <w:rPr>
                <w:rFonts w:asciiTheme="minorHAnsi" w:hAnsiTheme="minorHAnsi" w:cstheme="minorHAnsi"/>
              </w:rPr>
              <w:t xml:space="preserve"> work after marriage leave.</w:t>
            </w:r>
          </w:p>
          <w:p w14:paraId="5E71AB4C" w14:textId="49A38CCF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>Such events will be served with Cake + juic</w:t>
            </w:r>
            <w:r w:rsidR="007768A9" w:rsidRPr="002E70C7">
              <w:rPr>
                <w:rFonts w:asciiTheme="minorHAnsi" w:hAnsiTheme="minorHAnsi" w:cstheme="minorHAnsi"/>
              </w:rPr>
              <w:t xml:space="preserve">e or tea with </w:t>
            </w:r>
            <w:r w:rsidR="004D5211">
              <w:rPr>
                <w:rFonts w:asciiTheme="minorHAnsi" w:hAnsiTheme="minorHAnsi" w:cstheme="minorHAnsi"/>
              </w:rPr>
              <w:t xml:space="preserve">a </w:t>
            </w:r>
            <w:r w:rsidR="007768A9" w:rsidRPr="002E70C7">
              <w:rPr>
                <w:rFonts w:asciiTheme="minorHAnsi" w:hAnsiTheme="minorHAnsi" w:cstheme="minorHAnsi"/>
              </w:rPr>
              <w:t xml:space="preserve">maximum of </w:t>
            </w:r>
            <w:r w:rsidR="004D5211">
              <w:rPr>
                <w:rFonts w:asciiTheme="minorHAnsi" w:hAnsiTheme="minorHAnsi" w:cstheme="minorHAnsi"/>
              </w:rPr>
              <w:t>EGP</w:t>
            </w:r>
            <w:r w:rsidR="007768A9" w:rsidRPr="002E70C7">
              <w:rPr>
                <w:rFonts w:asciiTheme="minorHAnsi" w:hAnsiTheme="minorHAnsi" w:cstheme="minorHAnsi"/>
              </w:rPr>
              <w:t xml:space="preserve"> </w:t>
            </w:r>
            <w:r w:rsidR="002D4C24">
              <w:rPr>
                <w:rFonts w:asciiTheme="minorHAnsi" w:hAnsiTheme="minorHAnsi" w:cstheme="minorHAnsi"/>
              </w:rPr>
              <w:t>1500</w:t>
            </w:r>
            <w:r w:rsidR="007768A9" w:rsidRPr="002E70C7">
              <w:rPr>
                <w:rFonts w:asciiTheme="minorHAnsi" w:hAnsiTheme="minorHAnsi" w:cstheme="minorHAnsi"/>
              </w:rPr>
              <w:t xml:space="preserve"> subject to necessary approvals</w:t>
            </w:r>
          </w:p>
          <w:p w14:paraId="37EDA61C" w14:textId="77777777" w:rsidR="007768A9" w:rsidRPr="002E70C7" w:rsidRDefault="007768A9" w:rsidP="0083171C">
            <w:pPr>
              <w:pStyle w:val="ListParagraph"/>
              <w:ind w:left="0"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330A40C3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Newborn to Employee:</w:t>
            </w:r>
          </w:p>
          <w:p w14:paraId="2B634259" w14:textId="6A2A6DAF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</w:rPr>
              <w:t xml:space="preserve">Employee / Department administrator will inform Human Resources about the new arrival to </w:t>
            </w:r>
            <w:r w:rsidR="004D5211">
              <w:rPr>
                <w:rFonts w:asciiTheme="minorHAnsi" w:hAnsiTheme="minorHAnsi" w:cstheme="minorHAnsi"/>
              </w:rPr>
              <w:t>the employee's</w:t>
            </w:r>
            <w:r w:rsidRPr="002E70C7">
              <w:rPr>
                <w:rFonts w:asciiTheme="minorHAnsi" w:hAnsiTheme="minorHAnsi" w:cstheme="minorHAnsi"/>
              </w:rPr>
              <w:t xml:space="preserve"> family and may provide </w:t>
            </w:r>
            <w:r w:rsidR="004D5211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 xml:space="preserve">name and picture of the </w:t>
            </w:r>
            <w:r w:rsidR="004D5211">
              <w:rPr>
                <w:rFonts w:asciiTheme="minorHAnsi" w:hAnsiTheme="minorHAnsi" w:cstheme="minorHAnsi"/>
              </w:rPr>
              <w:t>newborn</w:t>
            </w:r>
            <w:r w:rsidRPr="002E70C7">
              <w:rPr>
                <w:rFonts w:asciiTheme="minorHAnsi" w:hAnsiTheme="minorHAnsi" w:cstheme="minorHAnsi"/>
              </w:rPr>
              <w:t>.</w:t>
            </w:r>
          </w:p>
          <w:p w14:paraId="68B6C153" w14:textId="7D6930CF" w:rsidR="007768A9" w:rsidRPr="00A660EC" w:rsidRDefault="004D5211" w:rsidP="004D5211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</w:rPr>
              <w:t>The Country Manager</w:t>
            </w:r>
            <w:r w:rsidR="00816EA6" w:rsidRPr="002E70C7">
              <w:rPr>
                <w:rFonts w:asciiTheme="minorHAnsi" w:hAnsiTheme="minorHAnsi" w:cstheme="minorHAnsi"/>
              </w:rPr>
              <w:t xml:space="preserve"> </w:t>
            </w:r>
            <w:r w:rsidR="007768A9" w:rsidRPr="002E70C7">
              <w:rPr>
                <w:rFonts w:asciiTheme="minorHAnsi" w:hAnsiTheme="minorHAnsi" w:cstheme="minorHAnsi"/>
              </w:rPr>
              <w:t>may send</w:t>
            </w:r>
            <w:r w:rsidR="00816EA6" w:rsidRPr="002E70C7">
              <w:rPr>
                <w:rFonts w:asciiTheme="minorHAnsi" w:hAnsiTheme="minorHAnsi" w:cstheme="minorHAnsi"/>
              </w:rPr>
              <w:t xml:space="preserve"> an official greeting to the </w:t>
            </w:r>
            <w:r>
              <w:rPr>
                <w:rFonts w:asciiTheme="minorHAnsi" w:hAnsiTheme="minorHAnsi" w:cstheme="minorHAnsi"/>
              </w:rPr>
              <w:t>concerned</w:t>
            </w:r>
            <w:r w:rsidR="00816EA6" w:rsidRPr="002E70C7">
              <w:rPr>
                <w:rFonts w:asciiTheme="minorHAnsi" w:hAnsiTheme="minorHAnsi" w:cstheme="minorHAnsi"/>
              </w:rPr>
              <w:t xml:space="preserve"> employee with a gift check </w:t>
            </w:r>
            <w:r w:rsidR="00816EA6" w:rsidRPr="00A660EC">
              <w:rPr>
                <w:rFonts w:asciiTheme="minorHAnsi" w:hAnsiTheme="minorHAnsi" w:cstheme="minorHAnsi"/>
              </w:rPr>
              <w:t xml:space="preserve">of </w:t>
            </w:r>
            <w:r w:rsidRPr="00A660EC">
              <w:rPr>
                <w:rFonts w:asciiTheme="minorHAnsi" w:hAnsiTheme="minorHAnsi" w:cstheme="minorHAnsi"/>
              </w:rPr>
              <w:t>EGP</w:t>
            </w:r>
            <w:r w:rsidR="00816EA6" w:rsidRPr="00A660EC">
              <w:rPr>
                <w:rFonts w:asciiTheme="minorHAnsi" w:hAnsiTheme="minorHAnsi" w:cstheme="minorHAnsi"/>
              </w:rPr>
              <w:t xml:space="preserve"> </w:t>
            </w:r>
            <w:r w:rsidR="00DA28CC" w:rsidRPr="00A660EC">
              <w:rPr>
                <w:rFonts w:asciiTheme="minorHAnsi" w:hAnsiTheme="minorHAnsi" w:cstheme="minorHAnsi"/>
              </w:rPr>
              <w:t>2000</w:t>
            </w:r>
            <w:r w:rsidRPr="00A660EC">
              <w:rPr>
                <w:rFonts w:asciiTheme="minorHAnsi" w:hAnsiTheme="minorHAnsi" w:cstheme="minorHAnsi"/>
              </w:rPr>
              <w:t>.</w:t>
            </w:r>
          </w:p>
          <w:p w14:paraId="46237CCC" w14:textId="13515048" w:rsidR="007768A9" w:rsidRPr="002E70C7" w:rsidRDefault="004D5211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</w:t>
            </w:r>
            <w:r w:rsidR="007768A9" w:rsidRPr="002E70C7">
              <w:rPr>
                <w:rFonts w:asciiTheme="minorHAnsi" w:hAnsiTheme="minorHAnsi" w:cstheme="minorHAnsi"/>
              </w:rPr>
              <w:t xml:space="preserve">Department Manager will organize and attend </w:t>
            </w:r>
            <w:r>
              <w:rPr>
                <w:rFonts w:asciiTheme="minorHAnsi" w:hAnsiTheme="minorHAnsi" w:cstheme="minorHAnsi"/>
              </w:rPr>
              <w:t xml:space="preserve">an </w:t>
            </w:r>
            <w:r w:rsidR="007768A9" w:rsidRPr="002E70C7">
              <w:rPr>
                <w:rFonts w:asciiTheme="minorHAnsi" w:hAnsiTheme="minorHAnsi" w:cstheme="minorHAnsi"/>
              </w:rPr>
              <w:t xml:space="preserve">event at </w:t>
            </w:r>
            <w:r>
              <w:rPr>
                <w:rFonts w:asciiTheme="minorHAnsi" w:hAnsiTheme="minorHAnsi" w:cstheme="minorHAnsi"/>
              </w:rPr>
              <w:t>the concerned</w:t>
            </w:r>
            <w:r w:rsidR="007768A9" w:rsidRPr="002E70C7">
              <w:rPr>
                <w:rFonts w:asciiTheme="minorHAnsi" w:hAnsiTheme="minorHAnsi" w:cstheme="minorHAnsi"/>
              </w:rPr>
              <w:t xml:space="preserve"> employee department once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7768A9" w:rsidRPr="002E70C7">
              <w:rPr>
                <w:rFonts w:asciiTheme="minorHAnsi" w:hAnsiTheme="minorHAnsi" w:cstheme="minorHAnsi"/>
              </w:rPr>
              <w:t xml:space="preserve">employee </w:t>
            </w:r>
            <w:r>
              <w:rPr>
                <w:rFonts w:asciiTheme="minorHAnsi" w:hAnsiTheme="minorHAnsi" w:cstheme="minorHAnsi"/>
              </w:rPr>
              <w:t>resumes</w:t>
            </w:r>
            <w:r w:rsidR="007768A9" w:rsidRPr="002E70C7">
              <w:rPr>
                <w:rFonts w:asciiTheme="minorHAnsi" w:hAnsiTheme="minorHAnsi" w:cstheme="minorHAnsi"/>
              </w:rPr>
              <w:t xml:space="preserve"> work after Newborn leave.</w:t>
            </w:r>
          </w:p>
          <w:p w14:paraId="5A776A4F" w14:textId="77777777" w:rsidR="007768A9" w:rsidRPr="002E70C7" w:rsidRDefault="007768A9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32364E7D" w14:textId="77777777" w:rsidR="00816EA6" w:rsidRPr="002E70C7" w:rsidRDefault="00816EA6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686DD990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>Employee Promot</w:t>
            </w:r>
            <w:r w:rsidR="00945A0C" w:rsidRPr="002E70C7">
              <w:rPr>
                <w:rFonts w:asciiTheme="minorHAnsi" w:hAnsiTheme="minorHAnsi" w:cstheme="minorHAnsi"/>
                <w:b/>
                <w:i/>
              </w:rPr>
              <w:t>ion</w:t>
            </w:r>
            <w:r w:rsidRPr="002E70C7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59406671" w14:textId="64B59146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Upon approval and confirmation of </w:t>
            </w:r>
            <w:r w:rsidR="004D5211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>Personal Action Form (PAF), HR will ma</w:t>
            </w:r>
            <w:r w:rsidR="00945A0C" w:rsidRPr="002E70C7">
              <w:rPr>
                <w:rFonts w:asciiTheme="minorHAnsi" w:hAnsiTheme="minorHAnsi" w:cstheme="minorHAnsi"/>
              </w:rPr>
              <w:t>ke</w:t>
            </w:r>
            <w:r w:rsidRPr="002E70C7">
              <w:rPr>
                <w:rFonts w:asciiTheme="minorHAnsi" w:hAnsiTheme="minorHAnsi" w:cstheme="minorHAnsi"/>
              </w:rPr>
              <w:t xml:space="preserve"> sure</w:t>
            </w:r>
            <w:r w:rsidR="00945A0C" w:rsidRPr="002E70C7">
              <w:rPr>
                <w:rFonts w:asciiTheme="minorHAnsi" w:hAnsiTheme="minorHAnsi" w:cstheme="minorHAnsi"/>
              </w:rPr>
              <w:t xml:space="preserve"> that the promoted Employee (s)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945A0C" w:rsidRPr="002E70C7">
              <w:rPr>
                <w:rFonts w:asciiTheme="minorHAnsi" w:hAnsiTheme="minorHAnsi" w:cstheme="minorHAnsi"/>
              </w:rPr>
              <w:t>n</w:t>
            </w:r>
            <w:r w:rsidRPr="002E70C7">
              <w:rPr>
                <w:rFonts w:asciiTheme="minorHAnsi" w:hAnsiTheme="minorHAnsi" w:cstheme="minorHAnsi"/>
              </w:rPr>
              <w:t xml:space="preserve">ews will be </w:t>
            </w:r>
            <w:r w:rsidR="00BC37A6" w:rsidRPr="002E70C7">
              <w:rPr>
                <w:rFonts w:asciiTheme="minorHAnsi" w:hAnsiTheme="minorHAnsi" w:cstheme="minorHAnsi"/>
              </w:rPr>
              <w:t>published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4D5211">
              <w:rPr>
                <w:rFonts w:asciiTheme="minorHAnsi" w:hAnsiTheme="minorHAnsi" w:cstheme="minorHAnsi"/>
              </w:rPr>
              <w:t>to all SMSA Egypt</w:t>
            </w:r>
            <w:r w:rsidR="00755A6B" w:rsidRPr="002E70C7">
              <w:rPr>
                <w:rFonts w:asciiTheme="minorHAnsi" w:hAnsiTheme="minorHAnsi" w:cstheme="minorHAnsi"/>
              </w:rPr>
              <w:t xml:space="preserve"> with </w:t>
            </w:r>
            <w:r w:rsidR="004D5211">
              <w:rPr>
                <w:rFonts w:asciiTheme="minorHAnsi" w:hAnsiTheme="minorHAnsi" w:cstheme="minorHAnsi"/>
              </w:rPr>
              <w:t xml:space="preserve">the </w:t>
            </w:r>
            <w:r w:rsidR="00755A6B" w:rsidRPr="002E70C7">
              <w:rPr>
                <w:rFonts w:asciiTheme="minorHAnsi" w:hAnsiTheme="minorHAnsi" w:cstheme="minorHAnsi"/>
              </w:rPr>
              <w:t>employee</w:t>
            </w:r>
            <w:r w:rsidR="004D5211">
              <w:rPr>
                <w:rFonts w:asciiTheme="minorHAnsi" w:hAnsiTheme="minorHAnsi" w:cstheme="minorHAnsi"/>
              </w:rPr>
              <w:t xml:space="preserve"> new position.</w:t>
            </w:r>
          </w:p>
          <w:p w14:paraId="16A6E3EE" w14:textId="6F2B219E" w:rsidR="007768A9" w:rsidRPr="002E70C7" w:rsidRDefault="007768A9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The department manager </w:t>
            </w:r>
            <w:r w:rsidR="004D5211">
              <w:rPr>
                <w:rFonts w:asciiTheme="minorHAnsi" w:hAnsiTheme="minorHAnsi" w:cstheme="minorHAnsi"/>
              </w:rPr>
              <w:t>needs</w:t>
            </w:r>
            <w:r w:rsidRPr="002E70C7">
              <w:rPr>
                <w:rFonts w:asciiTheme="minorHAnsi" w:hAnsiTheme="minorHAnsi" w:cstheme="minorHAnsi"/>
              </w:rPr>
              <w:t xml:space="preserve"> to circulate </w:t>
            </w:r>
            <w:r w:rsidR="004D5211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>internal message to the team members</w:t>
            </w:r>
            <w:r w:rsidR="00AF4C99" w:rsidRPr="002E70C7">
              <w:rPr>
                <w:rFonts w:asciiTheme="minorHAnsi" w:hAnsiTheme="minorHAnsi" w:cstheme="minorHAnsi"/>
              </w:rPr>
              <w:t xml:space="preserve"> </w:t>
            </w:r>
          </w:p>
          <w:p w14:paraId="1B82E400" w14:textId="77777777" w:rsidR="00816EA6" w:rsidRPr="002E70C7" w:rsidRDefault="00816EA6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077192DE" w14:textId="77777777" w:rsidR="00FB6E60" w:rsidRPr="002E70C7" w:rsidRDefault="00FB6E60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</w:p>
          <w:p w14:paraId="2B1C1156" w14:textId="395C429D" w:rsidR="004F1E1F" w:rsidRPr="002E70C7" w:rsidRDefault="00FB6E60" w:rsidP="0083171C">
            <w:pPr>
              <w:spacing w:after="120"/>
              <w:ind w:left="720" w:right="72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 xml:space="preserve">Employee Team </w:t>
            </w:r>
            <w:r w:rsidR="004D5211">
              <w:rPr>
                <w:rFonts w:asciiTheme="minorHAnsi" w:hAnsiTheme="minorHAnsi" w:cstheme="minorHAnsi"/>
                <w:b/>
                <w:i/>
              </w:rPr>
              <w:t>Building</w:t>
            </w:r>
            <w:r w:rsidRPr="002E70C7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6ED1DD0B" w14:textId="437881E8" w:rsidR="00FB6E60" w:rsidRPr="002E70C7" w:rsidRDefault="00FB6E6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SMSA always believe </w:t>
            </w:r>
            <w:r w:rsidR="004D5211">
              <w:rPr>
                <w:rFonts w:asciiTheme="minorHAnsi" w:hAnsiTheme="minorHAnsi" w:cstheme="minorHAnsi"/>
              </w:rPr>
              <w:t>in</w:t>
            </w:r>
            <w:r w:rsidRPr="002E70C7">
              <w:rPr>
                <w:rFonts w:asciiTheme="minorHAnsi" w:hAnsiTheme="minorHAnsi" w:cstheme="minorHAnsi"/>
              </w:rPr>
              <w:t xml:space="preserve"> team efforts &amp; to celebrate the achievements of the Department, </w:t>
            </w:r>
            <w:r w:rsidR="00017D3F" w:rsidRPr="002E70C7">
              <w:rPr>
                <w:rFonts w:asciiTheme="minorHAnsi" w:hAnsiTheme="minorHAnsi" w:cstheme="minorHAnsi"/>
              </w:rPr>
              <w:t>we encourage</w:t>
            </w:r>
            <w:r w:rsidRPr="002E70C7">
              <w:rPr>
                <w:rFonts w:asciiTheme="minorHAnsi" w:hAnsiTheme="minorHAnsi" w:cstheme="minorHAnsi"/>
              </w:rPr>
              <w:t xml:space="preserve"> department managers to </w:t>
            </w:r>
            <w:r w:rsidR="00017D3F" w:rsidRPr="002E70C7">
              <w:rPr>
                <w:rFonts w:asciiTheme="minorHAnsi" w:hAnsiTheme="minorHAnsi" w:cstheme="minorHAnsi"/>
              </w:rPr>
              <w:t>create a cordial work environment by hosting breakfast on company expenses; wherever possible</w:t>
            </w:r>
          </w:p>
          <w:p w14:paraId="0419CFCF" w14:textId="50735FB2" w:rsidR="00017D3F" w:rsidRPr="002E70C7" w:rsidRDefault="00017D3F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Such event expenses </w:t>
            </w:r>
            <w:r w:rsidR="00773A40">
              <w:rPr>
                <w:rFonts w:asciiTheme="minorHAnsi" w:hAnsiTheme="minorHAnsi" w:cstheme="minorHAnsi"/>
              </w:rPr>
              <w:t xml:space="preserve">are </w:t>
            </w:r>
            <w:r w:rsidRPr="002E70C7">
              <w:rPr>
                <w:rFonts w:asciiTheme="minorHAnsi" w:hAnsiTheme="minorHAnsi" w:cstheme="minorHAnsi"/>
              </w:rPr>
              <w:t xml:space="preserve">subject to necessary </w:t>
            </w:r>
            <w:r w:rsidR="00773A40">
              <w:rPr>
                <w:rFonts w:asciiTheme="minorHAnsi" w:hAnsiTheme="minorHAnsi" w:cstheme="minorHAnsi"/>
              </w:rPr>
              <w:t xml:space="preserve">prior </w:t>
            </w:r>
            <w:r w:rsidRPr="002E70C7">
              <w:rPr>
                <w:rFonts w:asciiTheme="minorHAnsi" w:hAnsiTheme="minorHAnsi" w:cstheme="minorHAnsi"/>
              </w:rPr>
              <w:t>approvals</w:t>
            </w:r>
            <w:r w:rsidR="00DA28CC">
              <w:rPr>
                <w:rFonts w:asciiTheme="minorHAnsi" w:hAnsiTheme="minorHAnsi" w:cstheme="minorHAnsi"/>
              </w:rPr>
              <w:t xml:space="preserve"> from the Country manager.</w:t>
            </w:r>
          </w:p>
          <w:p w14:paraId="6D45DF62" w14:textId="77777777" w:rsidR="00FB6E60" w:rsidRPr="002E70C7" w:rsidRDefault="00FB6E60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2C97B2BB" w14:textId="77777777" w:rsidR="003E3535" w:rsidRPr="002E70C7" w:rsidRDefault="003E3535" w:rsidP="0083171C">
            <w:pPr>
              <w:pStyle w:val="ListParagraph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52B07AC9" w14:textId="3F21F4FC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 xml:space="preserve">Employee </w:t>
            </w:r>
            <w:r w:rsidR="00E1250E" w:rsidRPr="002E70C7">
              <w:rPr>
                <w:rFonts w:asciiTheme="minorHAnsi" w:hAnsiTheme="minorHAnsi" w:cstheme="minorHAnsi"/>
                <w:b/>
                <w:i/>
              </w:rPr>
              <w:t>Hospitalized:</w:t>
            </w:r>
          </w:p>
          <w:p w14:paraId="57635C77" w14:textId="36565FE2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The Employee Direct Manager / Department Manager may visit the hospital and present </w:t>
            </w:r>
            <w:r w:rsidR="00773A40">
              <w:rPr>
                <w:rFonts w:asciiTheme="minorHAnsi" w:hAnsiTheme="minorHAnsi" w:cstheme="minorHAnsi"/>
              </w:rPr>
              <w:t xml:space="preserve">a </w:t>
            </w:r>
            <w:r w:rsidRPr="002E70C7">
              <w:rPr>
                <w:rFonts w:asciiTheme="minorHAnsi" w:hAnsiTheme="minorHAnsi" w:cstheme="minorHAnsi"/>
              </w:rPr>
              <w:t>flower bouquet</w:t>
            </w:r>
            <w:r w:rsidR="00DA28CC">
              <w:rPr>
                <w:rFonts w:asciiTheme="minorHAnsi" w:hAnsiTheme="minorHAnsi" w:cstheme="minorHAnsi"/>
              </w:rPr>
              <w:t>/Gift</w:t>
            </w:r>
            <w:r w:rsidRPr="002E70C7">
              <w:rPr>
                <w:rFonts w:asciiTheme="minorHAnsi" w:hAnsiTheme="minorHAnsi" w:cstheme="minorHAnsi"/>
              </w:rPr>
              <w:t xml:space="preserve"> and get well so</w:t>
            </w:r>
            <w:r w:rsidR="007768A9" w:rsidRPr="002E70C7">
              <w:rPr>
                <w:rFonts w:asciiTheme="minorHAnsi" w:hAnsiTheme="minorHAnsi" w:cstheme="minorHAnsi"/>
              </w:rPr>
              <w:t xml:space="preserve">on card worth </w:t>
            </w:r>
            <w:r w:rsidR="00773A40">
              <w:rPr>
                <w:rFonts w:asciiTheme="minorHAnsi" w:hAnsiTheme="minorHAnsi" w:cstheme="minorHAnsi"/>
              </w:rPr>
              <w:t xml:space="preserve">a </w:t>
            </w:r>
            <w:r w:rsidR="007768A9" w:rsidRPr="002E70C7">
              <w:rPr>
                <w:rFonts w:asciiTheme="minorHAnsi" w:hAnsiTheme="minorHAnsi" w:cstheme="minorHAnsi"/>
              </w:rPr>
              <w:t xml:space="preserve">maximum of </w:t>
            </w:r>
            <w:r w:rsidR="00773A40" w:rsidRPr="00A660EC">
              <w:rPr>
                <w:rFonts w:asciiTheme="minorHAnsi" w:hAnsiTheme="minorHAnsi" w:cstheme="minorHAnsi"/>
              </w:rPr>
              <w:t>EGP</w:t>
            </w:r>
            <w:r w:rsidR="007768A9" w:rsidRPr="00A660EC">
              <w:rPr>
                <w:rFonts w:asciiTheme="minorHAnsi" w:hAnsiTheme="minorHAnsi" w:cstheme="minorHAnsi"/>
              </w:rPr>
              <w:t xml:space="preserve"> </w:t>
            </w:r>
            <w:r w:rsidR="00DA28CC" w:rsidRPr="00A660EC">
              <w:rPr>
                <w:rFonts w:asciiTheme="minorHAnsi" w:hAnsiTheme="minorHAnsi" w:cstheme="minorHAnsi"/>
              </w:rPr>
              <w:t>1500</w:t>
            </w:r>
            <w:r w:rsidR="007768A9" w:rsidRPr="00A660EC">
              <w:rPr>
                <w:rFonts w:asciiTheme="minorHAnsi" w:hAnsiTheme="minorHAnsi" w:cstheme="minorHAnsi"/>
              </w:rPr>
              <w:t xml:space="preserve"> subject</w:t>
            </w:r>
            <w:r w:rsidR="007768A9" w:rsidRPr="002E70C7">
              <w:rPr>
                <w:rFonts w:asciiTheme="minorHAnsi" w:hAnsiTheme="minorHAnsi" w:cstheme="minorHAnsi"/>
              </w:rPr>
              <w:t xml:space="preserve"> to necessary approvals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</w:p>
          <w:p w14:paraId="19DF2D34" w14:textId="5B7BB484" w:rsidR="007768A9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Once the employee is back to work, </w:t>
            </w:r>
            <w:r w:rsidR="00773A40">
              <w:rPr>
                <w:rFonts w:asciiTheme="minorHAnsi" w:hAnsiTheme="minorHAnsi" w:cstheme="minorHAnsi"/>
              </w:rPr>
              <w:t xml:space="preserve">the </w:t>
            </w:r>
            <w:r w:rsidR="007768A9" w:rsidRPr="002E70C7">
              <w:rPr>
                <w:rFonts w:asciiTheme="minorHAnsi" w:hAnsiTheme="minorHAnsi" w:cstheme="minorHAnsi"/>
              </w:rPr>
              <w:t>department manager</w:t>
            </w:r>
            <w:r w:rsidRPr="002E70C7">
              <w:rPr>
                <w:rFonts w:asciiTheme="minorHAnsi" w:hAnsiTheme="minorHAnsi" w:cstheme="minorHAnsi"/>
              </w:rPr>
              <w:t xml:space="preserve"> will organize and attend small </w:t>
            </w:r>
            <w:r w:rsidR="00773A40">
              <w:rPr>
                <w:rFonts w:asciiTheme="minorHAnsi" w:hAnsiTheme="minorHAnsi" w:cstheme="minorHAnsi"/>
              </w:rPr>
              <w:t>gatherings</w:t>
            </w:r>
            <w:r w:rsidRPr="002E70C7">
              <w:rPr>
                <w:rFonts w:asciiTheme="minorHAnsi" w:hAnsiTheme="minorHAnsi" w:cstheme="minorHAnsi"/>
              </w:rPr>
              <w:t xml:space="preserve"> at </w:t>
            </w:r>
            <w:r w:rsidR="00773A40">
              <w:rPr>
                <w:rFonts w:asciiTheme="minorHAnsi" w:hAnsiTheme="minorHAnsi" w:cstheme="minorHAnsi"/>
              </w:rPr>
              <w:t>the employee's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  <w:r w:rsidR="00773A40">
              <w:rPr>
                <w:rFonts w:asciiTheme="minorHAnsi" w:hAnsiTheme="minorHAnsi" w:cstheme="minorHAnsi"/>
              </w:rPr>
              <w:t>workplace</w:t>
            </w:r>
            <w:r w:rsidRPr="002E70C7">
              <w:rPr>
                <w:rFonts w:asciiTheme="minorHAnsi" w:hAnsiTheme="minorHAnsi" w:cstheme="minorHAnsi"/>
              </w:rPr>
              <w:t>. Such gathering will be served with Cake + juic</w:t>
            </w:r>
            <w:r w:rsidR="007768A9" w:rsidRPr="002E70C7">
              <w:rPr>
                <w:rFonts w:asciiTheme="minorHAnsi" w:hAnsiTheme="minorHAnsi" w:cstheme="minorHAnsi"/>
              </w:rPr>
              <w:t xml:space="preserve">e or tea with </w:t>
            </w:r>
            <w:r w:rsidR="00773A40">
              <w:rPr>
                <w:rFonts w:asciiTheme="minorHAnsi" w:hAnsiTheme="minorHAnsi" w:cstheme="minorHAnsi"/>
              </w:rPr>
              <w:t xml:space="preserve">a </w:t>
            </w:r>
            <w:r w:rsidR="007768A9" w:rsidRPr="002E70C7">
              <w:rPr>
                <w:rFonts w:asciiTheme="minorHAnsi" w:hAnsiTheme="minorHAnsi" w:cstheme="minorHAnsi"/>
              </w:rPr>
              <w:t xml:space="preserve">maximum of </w:t>
            </w:r>
            <w:r w:rsidR="00773A40" w:rsidRPr="00A660EC">
              <w:rPr>
                <w:rFonts w:asciiTheme="minorHAnsi" w:hAnsiTheme="minorHAnsi" w:cstheme="minorHAnsi"/>
              </w:rPr>
              <w:t xml:space="preserve">EGP </w:t>
            </w:r>
            <w:r w:rsidR="00DA28CC" w:rsidRPr="00A660EC">
              <w:rPr>
                <w:rFonts w:asciiTheme="minorHAnsi" w:hAnsiTheme="minorHAnsi" w:cstheme="minorHAnsi"/>
              </w:rPr>
              <w:t>1500</w:t>
            </w:r>
            <w:r w:rsidR="007768A9" w:rsidRPr="002E70C7">
              <w:rPr>
                <w:rFonts w:asciiTheme="minorHAnsi" w:hAnsiTheme="minorHAnsi" w:cstheme="minorHAnsi"/>
              </w:rPr>
              <w:t xml:space="preserve"> subject to necessary approvals</w:t>
            </w:r>
            <w:r w:rsidR="00DA28CC">
              <w:rPr>
                <w:rFonts w:asciiTheme="minorHAnsi" w:hAnsiTheme="minorHAnsi" w:cstheme="minorHAnsi"/>
              </w:rPr>
              <w:t xml:space="preserve"> from the Country manager.</w:t>
            </w:r>
          </w:p>
          <w:p w14:paraId="27FB318D" w14:textId="4D1F4470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Once </w:t>
            </w:r>
            <w:r w:rsidR="00773A40">
              <w:rPr>
                <w:rFonts w:asciiTheme="minorHAnsi" w:hAnsiTheme="minorHAnsi" w:cstheme="minorHAnsi"/>
              </w:rPr>
              <w:t>employees</w:t>
            </w:r>
            <w:r w:rsidRPr="002E70C7">
              <w:rPr>
                <w:rFonts w:asciiTheme="minorHAnsi" w:hAnsiTheme="minorHAnsi" w:cstheme="minorHAnsi"/>
              </w:rPr>
              <w:t xml:space="preserve"> report to work </w:t>
            </w:r>
            <w:r w:rsidR="00FB6E60" w:rsidRPr="002E70C7">
              <w:rPr>
                <w:rFonts w:asciiTheme="minorHAnsi" w:hAnsiTheme="minorHAnsi" w:cstheme="minorHAnsi"/>
              </w:rPr>
              <w:t xml:space="preserve">department manager </w:t>
            </w:r>
            <w:r w:rsidRPr="002E70C7">
              <w:rPr>
                <w:rFonts w:asciiTheme="minorHAnsi" w:hAnsiTheme="minorHAnsi" w:cstheme="minorHAnsi"/>
              </w:rPr>
              <w:t xml:space="preserve">will </w:t>
            </w:r>
            <w:r w:rsidR="00773A40">
              <w:rPr>
                <w:rFonts w:asciiTheme="minorHAnsi" w:hAnsiTheme="minorHAnsi" w:cstheme="minorHAnsi"/>
              </w:rPr>
              <w:t>make</w:t>
            </w:r>
            <w:r w:rsidR="00FB6E60" w:rsidRPr="002E70C7">
              <w:rPr>
                <w:rFonts w:asciiTheme="minorHAnsi" w:hAnsiTheme="minorHAnsi" w:cstheme="minorHAnsi"/>
              </w:rPr>
              <w:t xml:space="preserve"> sure that it’s communicated to the team members across the country </w:t>
            </w:r>
          </w:p>
          <w:p w14:paraId="6AA8A405" w14:textId="77777777" w:rsidR="00FB6E60" w:rsidRPr="002E70C7" w:rsidRDefault="00FB6E60" w:rsidP="0083171C">
            <w:pPr>
              <w:pStyle w:val="ListParagraph"/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62A93DB0" w14:textId="33C9136E" w:rsidR="00FB6E60" w:rsidRPr="002E70C7" w:rsidRDefault="00DA28CC" w:rsidP="00DA28CC">
            <w:pPr>
              <w:pStyle w:val="ListParagraph"/>
              <w:tabs>
                <w:tab w:val="left" w:pos="3250"/>
              </w:tabs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114535D3" w14:textId="100F8D42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 xml:space="preserve">Employee Close Relative </w:t>
            </w:r>
            <w:r w:rsidR="00E1250E" w:rsidRPr="002E70C7">
              <w:rPr>
                <w:rFonts w:asciiTheme="minorHAnsi" w:hAnsiTheme="minorHAnsi" w:cstheme="minorHAnsi"/>
                <w:b/>
                <w:i/>
              </w:rPr>
              <w:t>Death</w:t>
            </w:r>
            <w:r w:rsidR="00E1250E" w:rsidRPr="002E70C7">
              <w:rPr>
                <w:rFonts w:asciiTheme="minorHAnsi" w:hAnsiTheme="minorHAnsi" w:cstheme="minorHAnsi"/>
                <w:b/>
              </w:rPr>
              <w:t>:</w:t>
            </w:r>
          </w:p>
          <w:p w14:paraId="272E8784" w14:textId="77777777" w:rsidR="00816EA6" w:rsidRPr="002E70C7" w:rsidRDefault="00816EA6" w:rsidP="0083171C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</w:rPr>
              <w:t>Employee / Department administrator will inform Human Resources about the unfortunate incident.</w:t>
            </w:r>
          </w:p>
          <w:p w14:paraId="3F119EB5" w14:textId="0921683F" w:rsidR="00816EA6" w:rsidRPr="002E70C7" w:rsidRDefault="00773A4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HRD</w:t>
            </w:r>
            <w:r w:rsidR="00816EA6" w:rsidRPr="002E70C7">
              <w:rPr>
                <w:rFonts w:asciiTheme="minorHAnsi" w:hAnsiTheme="minorHAnsi" w:cstheme="minorHAnsi"/>
              </w:rPr>
              <w:t xml:space="preserve"> will </w:t>
            </w:r>
            <w:r>
              <w:rPr>
                <w:rFonts w:asciiTheme="minorHAnsi" w:hAnsiTheme="minorHAnsi" w:cstheme="minorHAnsi"/>
              </w:rPr>
              <w:t>publish</w:t>
            </w:r>
            <w:r w:rsidR="00816EA6" w:rsidRPr="002E70C7">
              <w:rPr>
                <w:rFonts w:asciiTheme="minorHAnsi" w:hAnsiTheme="minorHAnsi" w:cstheme="minorHAnsi"/>
              </w:rPr>
              <w:t xml:space="preserve"> the </w:t>
            </w:r>
            <w:r w:rsidR="000C042B">
              <w:rPr>
                <w:rFonts w:asciiTheme="minorHAnsi" w:hAnsiTheme="minorHAnsi" w:cstheme="minorHAnsi"/>
              </w:rPr>
              <w:t>circular</w:t>
            </w:r>
            <w:r w:rsidR="00816EA6" w:rsidRPr="002E70C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to all SMSA Egypt</w:t>
            </w:r>
            <w:r w:rsidR="00B163BF" w:rsidRPr="002E70C7">
              <w:rPr>
                <w:rFonts w:asciiTheme="minorHAnsi" w:hAnsiTheme="minorHAnsi" w:cstheme="minorHAnsi"/>
              </w:rPr>
              <w:t>.</w:t>
            </w:r>
          </w:p>
          <w:p w14:paraId="220251BC" w14:textId="05061FA1" w:rsidR="00816EA6" w:rsidRPr="002E70C7" w:rsidRDefault="00773A4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Direct Manager</w:t>
            </w:r>
            <w:r w:rsidR="00816EA6" w:rsidRPr="002E70C7">
              <w:rPr>
                <w:rFonts w:asciiTheme="minorHAnsi" w:hAnsiTheme="minorHAnsi" w:cstheme="minorHAnsi"/>
              </w:rPr>
              <w:t xml:space="preserve"> will extend all his support to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816EA6" w:rsidRPr="002E70C7">
              <w:rPr>
                <w:rFonts w:asciiTheme="minorHAnsi" w:hAnsiTheme="minorHAnsi" w:cstheme="minorHAnsi"/>
              </w:rPr>
              <w:t>employee in order to arrange necessary documentation at the earliest. If required</w:t>
            </w:r>
          </w:p>
          <w:p w14:paraId="4E0653D1" w14:textId="77777777" w:rsidR="00816EA6" w:rsidRPr="002E70C7" w:rsidRDefault="00816EA6" w:rsidP="0083171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63CA4D71" w14:textId="77777777" w:rsidR="00816EA6" w:rsidRDefault="00816EA6" w:rsidP="0083171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1B6632D7" w14:textId="77777777" w:rsidR="00F779A6" w:rsidRPr="002E70C7" w:rsidRDefault="00F779A6" w:rsidP="0083171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6309E40E" w14:textId="77777777" w:rsidR="00816EA6" w:rsidRPr="002E70C7" w:rsidRDefault="00816EA6" w:rsidP="0083171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lastRenderedPageBreak/>
              <w:t>Employee Death:</w:t>
            </w:r>
          </w:p>
          <w:p w14:paraId="0D7EDE88" w14:textId="0598DEC9" w:rsidR="00816EA6" w:rsidRPr="002E70C7" w:rsidRDefault="00773A40" w:rsidP="0083171C">
            <w:pPr>
              <w:numPr>
                <w:ilvl w:val="0"/>
                <w:numId w:val="12"/>
              </w:numPr>
              <w:ind w:right="72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The </w:t>
            </w:r>
            <w:r w:rsidR="00816EA6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Department Administrator / Direct Manager / Department Manger will inform HR </w:t>
            </w: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of </w:t>
            </w:r>
            <w:r w:rsidR="00816EA6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>the unfortunate incident.</w:t>
            </w:r>
          </w:p>
          <w:p w14:paraId="572BBB08" w14:textId="2B606588" w:rsidR="00816EA6" w:rsidRPr="002E70C7" w:rsidRDefault="00773A40" w:rsidP="0083171C">
            <w:pPr>
              <w:numPr>
                <w:ilvl w:val="0"/>
                <w:numId w:val="12"/>
              </w:numPr>
              <w:ind w:right="72"/>
              <w:jc w:val="both"/>
              <w:rPr>
                <w:rStyle w:val="Emphasis"/>
                <w:rFonts w:asciiTheme="minorHAnsi" w:hAnsiTheme="minorHAnsi" w:cstheme="minorHAnsi"/>
                <w:bCs/>
                <w:i w:val="0"/>
              </w:rPr>
            </w:pP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>The Country Manager</w:t>
            </w:r>
            <w:r w:rsidR="00816EA6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 will immediately send a condolence message to the deceased </w:t>
            </w: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>employee's</w:t>
            </w:r>
            <w:r w:rsidR="00816EA6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 Spouse/Children / Blood Relative and </w:t>
            </w: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the </w:t>
            </w:r>
            <w:r w:rsidR="00816EA6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same will be published </w:t>
            </w: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>to all SMSA Egypt</w:t>
            </w:r>
            <w:r w:rsidR="00B163BF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>.</w:t>
            </w:r>
          </w:p>
          <w:p w14:paraId="43B30184" w14:textId="23BB8423" w:rsidR="00816EA6" w:rsidRPr="002E70C7" w:rsidRDefault="00773A40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The </w:t>
            </w:r>
            <w:r w:rsidR="00816EA6" w:rsidRPr="002E70C7">
              <w:rPr>
                <w:rStyle w:val="Emphasis"/>
                <w:rFonts w:asciiTheme="minorHAnsi" w:hAnsiTheme="minorHAnsi" w:cstheme="minorHAnsi"/>
                <w:bCs/>
                <w:i w:val="0"/>
              </w:rPr>
              <w:t xml:space="preserve">HR </w:t>
            </w:r>
            <w:r w:rsidR="00816EA6" w:rsidRPr="002E70C7">
              <w:rPr>
                <w:rFonts w:asciiTheme="minorHAnsi" w:hAnsiTheme="minorHAnsi" w:cstheme="minorHAnsi"/>
              </w:rPr>
              <w:t>will extend all his support to expedite the required death documents.</w:t>
            </w:r>
          </w:p>
          <w:p w14:paraId="6DBA7DF1" w14:textId="13AC5A7F" w:rsidR="00816EA6" w:rsidRPr="007A7281" w:rsidRDefault="007A7281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HRD</w:t>
            </w:r>
            <w:r w:rsidR="00816EA6" w:rsidRPr="002E70C7">
              <w:rPr>
                <w:rFonts w:asciiTheme="minorHAnsi" w:hAnsiTheme="minorHAnsi" w:cstheme="minorHAnsi"/>
              </w:rPr>
              <w:t xml:space="preserve"> will immediately process all </w:t>
            </w:r>
            <w:r>
              <w:rPr>
                <w:rFonts w:asciiTheme="minorHAnsi" w:hAnsiTheme="minorHAnsi" w:cstheme="minorHAnsi"/>
              </w:rPr>
              <w:t>NOSI</w:t>
            </w:r>
            <w:r w:rsidR="00816EA6" w:rsidRPr="002E70C7">
              <w:rPr>
                <w:rFonts w:asciiTheme="minorHAnsi" w:hAnsiTheme="minorHAnsi" w:cstheme="minorHAnsi"/>
              </w:rPr>
              <w:t xml:space="preserve"> documentation. If required.</w:t>
            </w:r>
          </w:p>
          <w:p w14:paraId="628C3922" w14:textId="30A4D8B9" w:rsidR="007A7281" w:rsidRPr="002E70C7" w:rsidRDefault="007A7281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HRD will release the employee EOSB as per Egyptian labor law.</w:t>
            </w:r>
          </w:p>
          <w:p w14:paraId="385199CB" w14:textId="51261420" w:rsidR="00816EA6" w:rsidRPr="00556CBC" w:rsidRDefault="007A7281" w:rsidP="0083171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816EA6" w:rsidRPr="002E70C7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>Country Manager</w:t>
            </w:r>
            <w:r w:rsidR="00816EA6" w:rsidRPr="002E70C7">
              <w:rPr>
                <w:rFonts w:asciiTheme="minorHAnsi" w:hAnsiTheme="minorHAnsi" w:cstheme="minorHAnsi"/>
              </w:rPr>
              <w:t xml:space="preserve"> may authorize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816EA6" w:rsidRPr="002E70C7">
              <w:rPr>
                <w:rFonts w:asciiTheme="minorHAnsi" w:hAnsiTheme="minorHAnsi" w:cstheme="minorHAnsi"/>
              </w:rPr>
              <w:t xml:space="preserve">HR </w:t>
            </w:r>
            <w:r>
              <w:rPr>
                <w:rFonts w:asciiTheme="minorHAnsi" w:hAnsiTheme="minorHAnsi" w:cstheme="minorHAnsi"/>
              </w:rPr>
              <w:t>Manager</w:t>
            </w:r>
            <w:r w:rsidR="00816EA6" w:rsidRPr="002E70C7">
              <w:rPr>
                <w:rFonts w:asciiTheme="minorHAnsi" w:hAnsiTheme="minorHAnsi" w:cstheme="minorHAnsi"/>
              </w:rPr>
              <w:t xml:space="preserve"> / Department Manager / Direct Manager to visit </w:t>
            </w:r>
            <w:r>
              <w:rPr>
                <w:rFonts w:asciiTheme="minorHAnsi" w:hAnsiTheme="minorHAnsi" w:cstheme="minorHAnsi"/>
              </w:rPr>
              <w:t xml:space="preserve">the </w:t>
            </w:r>
            <w:r w:rsidR="00816EA6" w:rsidRPr="002E70C7">
              <w:rPr>
                <w:rFonts w:asciiTheme="minorHAnsi" w:hAnsiTheme="minorHAnsi" w:cstheme="minorHAnsi"/>
              </w:rPr>
              <w:t xml:space="preserve">deceased </w:t>
            </w:r>
            <w:r>
              <w:rPr>
                <w:rFonts w:asciiTheme="minorHAnsi" w:hAnsiTheme="minorHAnsi" w:cstheme="minorHAnsi"/>
              </w:rPr>
              <w:t>Employee</w:t>
            </w:r>
            <w:r w:rsidR="00816EA6" w:rsidRPr="002E70C7">
              <w:rPr>
                <w:rFonts w:asciiTheme="minorHAnsi" w:hAnsiTheme="minorHAnsi" w:cstheme="minorHAnsi"/>
              </w:rPr>
              <w:t xml:space="preserve"> to give a feeling of oneness.</w:t>
            </w:r>
          </w:p>
          <w:p w14:paraId="450ED881" w14:textId="77777777" w:rsidR="00556CBC" w:rsidRDefault="00556CBC" w:rsidP="00556CB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178C31B9" w14:textId="0BB4131C" w:rsidR="00556CBC" w:rsidRDefault="00556CBC" w:rsidP="00556CB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  <w:r w:rsidRPr="002E70C7">
              <w:rPr>
                <w:rFonts w:asciiTheme="minorHAnsi" w:hAnsiTheme="minorHAnsi" w:cstheme="minorHAnsi"/>
                <w:b/>
                <w:i/>
              </w:rPr>
              <w:t xml:space="preserve">Employee </w:t>
            </w:r>
            <w:r>
              <w:rPr>
                <w:rFonts w:asciiTheme="minorHAnsi" w:hAnsiTheme="minorHAnsi" w:cstheme="minorHAnsi"/>
                <w:b/>
                <w:i/>
              </w:rPr>
              <w:t>Birthday</w:t>
            </w:r>
            <w:r w:rsidRPr="002E70C7">
              <w:rPr>
                <w:rFonts w:asciiTheme="minorHAnsi" w:hAnsiTheme="minorHAnsi" w:cstheme="minorHAnsi"/>
                <w:b/>
                <w:i/>
              </w:rPr>
              <w:t>:</w:t>
            </w:r>
          </w:p>
          <w:p w14:paraId="42F0866B" w14:textId="6C4624C7" w:rsidR="00556CBC" w:rsidRPr="00556CBC" w:rsidRDefault="00556CBC" w:rsidP="00556CB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</w:rPr>
              <w:t>HRD</w:t>
            </w:r>
            <w:r w:rsidRPr="002E70C7">
              <w:rPr>
                <w:rFonts w:asciiTheme="minorHAnsi" w:hAnsiTheme="minorHAnsi" w:cstheme="minorHAnsi"/>
              </w:rPr>
              <w:t xml:space="preserve"> will </w:t>
            </w:r>
            <w:r>
              <w:rPr>
                <w:rFonts w:asciiTheme="minorHAnsi" w:hAnsiTheme="minorHAnsi" w:cstheme="minorHAnsi"/>
              </w:rPr>
              <w:t xml:space="preserve">initiate a list of </w:t>
            </w:r>
            <w:r w:rsidR="00DA28CC">
              <w:rPr>
                <w:rFonts w:asciiTheme="minorHAnsi" w:hAnsiTheme="minorHAnsi" w:cstheme="minorHAnsi"/>
              </w:rPr>
              <w:t>employees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A28CC">
              <w:rPr>
                <w:rFonts w:asciiTheme="minorHAnsi" w:hAnsiTheme="minorHAnsi" w:cstheme="minorHAnsi"/>
              </w:rPr>
              <w:t>who were born in the same month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5A850FD" w14:textId="58EFDCAD" w:rsidR="00556CBC" w:rsidRPr="007A7281" w:rsidRDefault="00DA28CC" w:rsidP="00556CB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The Country Manager &amp; HR manager will provide happy birthday cards/Gift signed by both.</w:t>
            </w:r>
          </w:p>
          <w:p w14:paraId="4337BC63" w14:textId="77777777" w:rsidR="00556CBC" w:rsidRPr="002E70C7" w:rsidRDefault="00556CBC" w:rsidP="00556CB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7B66B48E" w14:textId="77777777" w:rsidR="00DA28CC" w:rsidRPr="002E70C7" w:rsidRDefault="00DA28CC" w:rsidP="00DA28CC">
            <w:pPr>
              <w:pStyle w:val="ListParagraph"/>
              <w:spacing w:after="120"/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DA28CC">
              <w:rPr>
                <w:rFonts w:asciiTheme="minorHAnsi" w:hAnsiTheme="minorHAnsi" w:cstheme="minorHAnsi"/>
                <w:b/>
                <w:i/>
              </w:rPr>
              <w:t xml:space="preserve">Employee educational career achievement </w:t>
            </w:r>
          </w:p>
          <w:p w14:paraId="2C2B6346" w14:textId="77777777" w:rsidR="00556CBC" w:rsidRDefault="00556CBC" w:rsidP="00556CBC">
            <w:pPr>
              <w:ind w:right="72"/>
              <w:jc w:val="both"/>
              <w:rPr>
                <w:rFonts w:asciiTheme="minorHAnsi" w:hAnsiTheme="minorHAnsi" w:cstheme="minorHAnsi"/>
              </w:rPr>
            </w:pPr>
          </w:p>
          <w:p w14:paraId="2FB77E9B" w14:textId="4C7F9D95" w:rsidR="00DA28CC" w:rsidRDefault="00DA28CC" w:rsidP="00DA28CC">
            <w:pPr>
              <w:numPr>
                <w:ilvl w:val="0"/>
                <w:numId w:val="12"/>
              </w:numPr>
              <w:ind w:right="7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direct manager </w:t>
            </w:r>
            <w:r w:rsidR="006568E8">
              <w:rPr>
                <w:rFonts w:asciiTheme="minorHAnsi" w:hAnsiTheme="minorHAnsi" w:cstheme="minorHAnsi"/>
              </w:rPr>
              <w:t>arranges</w:t>
            </w:r>
            <w:r>
              <w:rPr>
                <w:rFonts w:asciiTheme="minorHAnsi" w:hAnsiTheme="minorHAnsi" w:cstheme="minorHAnsi"/>
              </w:rPr>
              <w:t xml:space="preserve"> an event to announce the employee achievement and </w:t>
            </w:r>
            <w:r w:rsidR="00662B3F">
              <w:rPr>
                <w:rFonts w:asciiTheme="minorHAnsi" w:hAnsiTheme="minorHAnsi" w:cstheme="minorHAnsi"/>
              </w:rPr>
              <w:t>invites</w:t>
            </w:r>
            <w:r>
              <w:rPr>
                <w:rFonts w:asciiTheme="minorHAnsi" w:hAnsiTheme="minorHAnsi" w:cstheme="minorHAnsi"/>
              </w:rPr>
              <w:t xml:space="preserve"> all the </w:t>
            </w:r>
            <w:r w:rsidR="006568E8">
              <w:rPr>
                <w:rFonts w:asciiTheme="minorHAnsi" w:hAnsiTheme="minorHAnsi" w:cstheme="minorHAnsi"/>
              </w:rPr>
              <w:t>department members</w:t>
            </w:r>
            <w:r>
              <w:rPr>
                <w:rFonts w:asciiTheme="minorHAnsi" w:hAnsiTheme="minorHAnsi" w:cstheme="minorHAnsi"/>
              </w:rPr>
              <w:t xml:space="preserve"> and other </w:t>
            </w:r>
            <w:r w:rsidR="006568E8">
              <w:rPr>
                <w:rFonts w:asciiTheme="minorHAnsi" w:hAnsiTheme="minorHAnsi" w:cstheme="minorHAnsi"/>
              </w:rPr>
              <w:t>department</w:t>
            </w:r>
            <w:r>
              <w:rPr>
                <w:rFonts w:asciiTheme="minorHAnsi" w:hAnsiTheme="minorHAnsi" w:cstheme="minorHAnsi"/>
              </w:rPr>
              <w:t xml:space="preserve"> employees if available to celebrate.</w:t>
            </w:r>
          </w:p>
          <w:p w14:paraId="627715F4" w14:textId="77777777" w:rsidR="006568E8" w:rsidRPr="002E70C7" w:rsidRDefault="006568E8" w:rsidP="006568E8">
            <w:pPr>
              <w:pStyle w:val="ListParagraph"/>
              <w:numPr>
                <w:ilvl w:val="0"/>
                <w:numId w:val="12"/>
              </w:numPr>
              <w:ind w:right="72"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2E70C7">
              <w:rPr>
                <w:rFonts w:asciiTheme="minorHAnsi" w:hAnsiTheme="minorHAnsi" w:cstheme="minorHAnsi"/>
              </w:rPr>
              <w:t xml:space="preserve">Such event expenses </w:t>
            </w:r>
            <w:r>
              <w:rPr>
                <w:rFonts w:asciiTheme="minorHAnsi" w:hAnsiTheme="minorHAnsi" w:cstheme="minorHAnsi"/>
              </w:rPr>
              <w:t xml:space="preserve">are </w:t>
            </w:r>
            <w:r w:rsidRPr="002E70C7">
              <w:rPr>
                <w:rFonts w:asciiTheme="minorHAnsi" w:hAnsiTheme="minorHAnsi" w:cstheme="minorHAnsi"/>
              </w:rPr>
              <w:t xml:space="preserve">subject to necessary </w:t>
            </w:r>
            <w:r>
              <w:rPr>
                <w:rFonts w:asciiTheme="minorHAnsi" w:hAnsiTheme="minorHAnsi" w:cstheme="minorHAnsi"/>
              </w:rPr>
              <w:t xml:space="preserve">prior </w:t>
            </w:r>
            <w:r w:rsidRPr="002E70C7">
              <w:rPr>
                <w:rFonts w:asciiTheme="minorHAnsi" w:hAnsiTheme="minorHAnsi" w:cstheme="minorHAnsi"/>
              </w:rPr>
              <w:t>approvals</w:t>
            </w:r>
            <w:r>
              <w:rPr>
                <w:rFonts w:asciiTheme="minorHAnsi" w:hAnsiTheme="minorHAnsi" w:cstheme="minorHAnsi"/>
              </w:rPr>
              <w:t xml:space="preserve"> from the Country manager.</w:t>
            </w:r>
          </w:p>
          <w:p w14:paraId="5FB639EE" w14:textId="77777777" w:rsidR="00556CBC" w:rsidRPr="002E70C7" w:rsidRDefault="00556CBC" w:rsidP="00556CBC">
            <w:pPr>
              <w:ind w:right="72"/>
              <w:jc w:val="both"/>
              <w:rPr>
                <w:rFonts w:asciiTheme="minorHAnsi" w:hAnsiTheme="minorHAnsi" w:cstheme="minorHAnsi"/>
                <w:bCs/>
                <w:iCs/>
              </w:rPr>
            </w:pPr>
          </w:p>
          <w:p w14:paraId="2D85C827" w14:textId="77777777" w:rsidR="00BC5B05" w:rsidRPr="002E70C7" w:rsidRDefault="00BC5B05" w:rsidP="00BC5B05">
            <w:pPr>
              <w:jc w:val="lowKashida"/>
              <w:rPr>
                <w:rFonts w:asciiTheme="minorHAnsi" w:hAnsiTheme="minorHAnsi" w:cstheme="minorHAnsi"/>
              </w:rPr>
            </w:pPr>
          </w:p>
          <w:p w14:paraId="005C5DFB" w14:textId="4E928D32" w:rsidR="00BC5B05" w:rsidRPr="002E70C7" w:rsidRDefault="004F1E1F" w:rsidP="002B725A">
            <w:pPr>
              <w:spacing w:after="120"/>
              <w:jc w:val="lowKashida"/>
              <w:rPr>
                <w:rStyle w:val="Strong"/>
                <w:rFonts w:asciiTheme="minorHAnsi" w:hAnsiTheme="minorHAnsi" w:cstheme="minorHAnsi"/>
                <w:bCs w:val="0"/>
                <w:u w:val="single"/>
              </w:rPr>
            </w:pPr>
            <w:r w:rsidRPr="002E70C7">
              <w:rPr>
                <w:rStyle w:val="Strong"/>
                <w:rFonts w:asciiTheme="minorHAnsi" w:hAnsiTheme="minorHAnsi" w:cstheme="minorHAnsi"/>
                <w:bCs w:val="0"/>
                <w:u w:val="single"/>
              </w:rPr>
              <w:t xml:space="preserve">Department </w:t>
            </w:r>
            <w:r w:rsidR="007A7281">
              <w:rPr>
                <w:rStyle w:val="Strong"/>
                <w:rFonts w:asciiTheme="minorHAnsi" w:hAnsiTheme="minorHAnsi" w:cstheme="minorHAnsi"/>
                <w:bCs w:val="0"/>
                <w:u w:val="single"/>
              </w:rPr>
              <w:t>Manager</w:t>
            </w:r>
            <w:r w:rsidRPr="002E70C7">
              <w:rPr>
                <w:rStyle w:val="Strong"/>
                <w:rFonts w:asciiTheme="minorHAnsi" w:hAnsiTheme="minorHAnsi" w:cstheme="minorHAnsi"/>
                <w:bCs w:val="0"/>
                <w:u w:val="single"/>
              </w:rPr>
              <w:t>/Supervisor:</w:t>
            </w:r>
          </w:p>
          <w:p w14:paraId="728E298B" w14:textId="231A9FAE" w:rsidR="00BC5B05" w:rsidRPr="002E70C7" w:rsidRDefault="004F1E1F" w:rsidP="0083171C">
            <w:pPr>
              <w:ind w:left="162" w:right="72"/>
              <w:jc w:val="lowKashida"/>
              <w:rPr>
                <w:rFonts w:asciiTheme="minorHAnsi" w:hAnsiTheme="minorHAnsi" w:cstheme="minorHAnsi"/>
                <w:bCs/>
                <w:iCs/>
              </w:rPr>
            </w:pPr>
            <w:r w:rsidRPr="002E70C7">
              <w:rPr>
                <w:rFonts w:asciiTheme="minorHAnsi" w:hAnsiTheme="minorHAnsi" w:cstheme="minorHAnsi"/>
                <w:bCs/>
                <w:iCs/>
              </w:rPr>
              <w:t xml:space="preserve">Congratulation 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/condolence </w:t>
            </w:r>
            <w:r w:rsidR="00643DA4">
              <w:rPr>
                <w:rFonts w:asciiTheme="minorHAnsi" w:hAnsiTheme="minorHAnsi" w:cstheme="minorHAnsi"/>
                <w:bCs/>
                <w:iCs/>
              </w:rPr>
              <w:t>E-mail/letter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 from supervisor/Manager on occasions like </w:t>
            </w:r>
            <w:r w:rsidRPr="002E70C7">
              <w:rPr>
                <w:rFonts w:asciiTheme="minorHAnsi" w:hAnsiTheme="minorHAnsi" w:cstheme="minorHAnsi"/>
                <w:bCs/>
                <w:iCs/>
              </w:rPr>
              <w:t>promotion, marriage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, </w:t>
            </w:r>
            <w:r w:rsidRPr="002E70C7">
              <w:rPr>
                <w:rFonts w:asciiTheme="minorHAnsi" w:hAnsiTheme="minorHAnsi" w:cstheme="minorHAnsi"/>
                <w:bCs/>
                <w:iCs/>
              </w:rPr>
              <w:t>new born &amp;</w:t>
            </w:r>
            <w:r w:rsidR="00BC5B05" w:rsidRPr="002E70C7">
              <w:rPr>
                <w:rFonts w:asciiTheme="minorHAnsi" w:hAnsiTheme="minorHAnsi" w:cstheme="minorHAnsi"/>
                <w:bCs/>
                <w:iCs/>
              </w:rPr>
              <w:t xml:space="preserve"> awards </w:t>
            </w:r>
          </w:p>
          <w:p w14:paraId="52DC9EA6" w14:textId="77777777" w:rsidR="00816EA6" w:rsidRPr="002E70C7" w:rsidRDefault="00816EA6" w:rsidP="0083171C">
            <w:pPr>
              <w:ind w:left="162" w:right="72"/>
              <w:jc w:val="lowKashida"/>
              <w:rPr>
                <w:rStyle w:val="Strong"/>
                <w:rFonts w:asciiTheme="minorHAnsi" w:hAnsiTheme="minorHAnsi" w:cstheme="minorHAnsi"/>
                <w:u w:val="single"/>
              </w:rPr>
            </w:pPr>
          </w:p>
          <w:p w14:paraId="74BF36C5" w14:textId="77777777" w:rsidR="00816EA6" w:rsidRPr="002E70C7" w:rsidRDefault="00816EA6" w:rsidP="0083171C">
            <w:pPr>
              <w:ind w:left="162" w:right="72"/>
              <w:jc w:val="lowKashida"/>
              <w:rPr>
                <w:rStyle w:val="Strong"/>
                <w:rFonts w:asciiTheme="minorHAnsi" w:hAnsiTheme="minorHAnsi" w:cstheme="minorHAnsi"/>
                <w:u w:val="single"/>
              </w:rPr>
            </w:pPr>
          </w:p>
          <w:p w14:paraId="66A5160E" w14:textId="77777777" w:rsidR="00816EA6" w:rsidRPr="002E70C7" w:rsidRDefault="00816EA6" w:rsidP="0083171C">
            <w:pPr>
              <w:spacing w:before="240"/>
              <w:ind w:left="162" w:right="72"/>
              <w:jc w:val="lowKashida"/>
              <w:rPr>
                <w:rStyle w:val="Strong"/>
                <w:rFonts w:asciiTheme="minorHAnsi" w:hAnsiTheme="minorHAnsi" w:cstheme="minorHAnsi"/>
                <w:u w:val="single"/>
              </w:rPr>
            </w:pPr>
            <w:r w:rsidRPr="002E70C7">
              <w:rPr>
                <w:rStyle w:val="Strong"/>
                <w:rFonts w:asciiTheme="minorHAnsi" w:hAnsiTheme="minorHAnsi" w:cstheme="minorHAnsi"/>
                <w:u w:val="single"/>
              </w:rPr>
              <w:t>General:</w:t>
            </w:r>
          </w:p>
          <w:p w14:paraId="664C05E7" w14:textId="673F9366" w:rsidR="00816EA6" w:rsidRPr="002E70C7" w:rsidRDefault="00D033A0" w:rsidP="0083171C">
            <w:pPr>
              <w:autoSpaceDE w:val="0"/>
              <w:spacing w:before="120" w:after="120"/>
              <w:ind w:left="162" w:right="72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2E70C7">
              <w:rPr>
                <w:rFonts w:asciiTheme="minorHAnsi" w:hAnsiTheme="minorHAnsi" w:cstheme="minorHAnsi"/>
              </w:rPr>
              <w:t xml:space="preserve">All financial benefits will be </w:t>
            </w:r>
            <w:r w:rsidR="003E3535" w:rsidRPr="002E70C7">
              <w:rPr>
                <w:rFonts w:asciiTheme="minorHAnsi" w:hAnsiTheme="minorHAnsi" w:cstheme="minorHAnsi"/>
              </w:rPr>
              <w:t>implemented</w:t>
            </w:r>
            <w:r w:rsidRPr="002E70C7">
              <w:rPr>
                <w:rFonts w:asciiTheme="minorHAnsi" w:hAnsiTheme="minorHAnsi" w:cstheme="minorHAnsi"/>
              </w:rPr>
              <w:t xml:space="preserve"> based on </w:t>
            </w:r>
            <w:r w:rsidR="007A7281">
              <w:rPr>
                <w:rFonts w:asciiTheme="minorHAnsi" w:hAnsiTheme="minorHAnsi" w:cstheme="minorHAnsi"/>
              </w:rPr>
              <w:t xml:space="preserve">the </w:t>
            </w:r>
            <w:r w:rsidRPr="002E70C7">
              <w:rPr>
                <w:rFonts w:asciiTheme="minorHAnsi" w:hAnsiTheme="minorHAnsi" w:cstheme="minorHAnsi"/>
              </w:rPr>
              <w:t>financial status of the organization</w:t>
            </w:r>
            <w:r w:rsidR="00016BEA" w:rsidRPr="002E70C7">
              <w:rPr>
                <w:rFonts w:asciiTheme="minorHAnsi" w:hAnsiTheme="minorHAnsi" w:cstheme="minorHAnsi"/>
              </w:rPr>
              <w:t xml:space="preserve"> with necessary management approval</w:t>
            </w:r>
            <w:r w:rsidR="0083171C" w:rsidRPr="002E70C7">
              <w:rPr>
                <w:rFonts w:asciiTheme="minorHAnsi" w:hAnsiTheme="minorHAnsi" w:cstheme="minorHAnsi"/>
              </w:rPr>
              <w:t>.</w:t>
            </w:r>
          </w:p>
          <w:p w14:paraId="0D8B6190" w14:textId="77777777" w:rsidR="006232DF" w:rsidRPr="002E70C7" w:rsidRDefault="00816EA6" w:rsidP="0083171C">
            <w:pPr>
              <w:spacing w:after="240"/>
              <w:ind w:left="162" w:right="72"/>
              <w:jc w:val="lowKashida"/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2E70C7">
              <w:rPr>
                <w:rFonts w:asciiTheme="minorHAnsi" w:hAnsiTheme="minorHAnsi" w:cstheme="minorHAnsi"/>
              </w:rPr>
              <w:t>Any exception to the policy must be approved by the Managing Director</w:t>
            </w:r>
            <w:r w:rsidR="00195C67" w:rsidRPr="002E70C7">
              <w:rPr>
                <w:rFonts w:asciiTheme="minorHAnsi" w:hAnsiTheme="minorHAnsi" w:cstheme="minorHAnsi"/>
              </w:rPr>
              <w:t>.</w:t>
            </w:r>
            <w:r w:rsidRPr="002E70C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4B0D100" w14:textId="77777777" w:rsidR="00AF2B48" w:rsidRPr="00407FA3" w:rsidRDefault="00AF2B48" w:rsidP="005B5F4A">
      <w:pPr>
        <w:jc w:val="both"/>
        <w:rPr>
          <w:rFonts w:ascii="Calibri" w:hAnsi="Calibri" w:cs="Calibri"/>
        </w:rPr>
      </w:pPr>
    </w:p>
    <w:sectPr w:rsidR="00AF2B48" w:rsidRPr="00407FA3" w:rsidSect="0050431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C53F" w14:textId="77777777" w:rsidR="003F0EF1" w:rsidRDefault="003F0EF1">
      <w:r>
        <w:separator/>
      </w:r>
    </w:p>
  </w:endnote>
  <w:endnote w:type="continuationSeparator" w:id="0">
    <w:p w14:paraId="4D2BE813" w14:textId="77777777" w:rsidR="003F0EF1" w:rsidRDefault="003F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CB31" w14:textId="13221722" w:rsidR="00F779A6" w:rsidRPr="00E167BA" w:rsidRDefault="00E167BA" w:rsidP="00F779A6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  <w:bookmarkStart w:id="3" w:name="_Hlk153133482"/>
    <w:r>
      <w:rPr>
        <w:rFonts w:asciiTheme="minorHAnsi" w:hAnsiTheme="minorHAnsi" w:cstheme="minorHAnsi"/>
        <w:sz w:val="20"/>
        <w:szCs w:val="20"/>
      </w:rPr>
      <w:t xml:space="preserve">Page </w:t>
    </w:r>
    <w: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PAGE </w:instrText>
    </w:r>
    <w:r>
      <w:fldChar w:fldCharType="separate"/>
    </w:r>
    <w:r w:rsidR="0014115E">
      <w:rPr>
        <w:rFonts w:asciiTheme="minorHAnsi" w:hAnsiTheme="minorHAnsi" w:cstheme="minorHAnsi"/>
        <w:noProof/>
        <w:sz w:val="20"/>
        <w:szCs w:val="20"/>
      </w:rPr>
      <w:t>1</w:t>
    </w:r>
    <w:r>
      <w:fldChar w:fldCharType="end"/>
    </w:r>
    <w:r>
      <w:rPr>
        <w:rFonts w:asciiTheme="minorHAnsi" w:hAnsiTheme="minorHAnsi" w:cstheme="minorHAnsi"/>
        <w:sz w:val="20"/>
        <w:szCs w:val="20"/>
      </w:rPr>
      <w:t xml:space="preserve"> of </w:t>
    </w:r>
    <w:r>
      <w:fldChar w:fldCharType="begin"/>
    </w:r>
    <w:r>
      <w:rPr>
        <w:rFonts w:asciiTheme="minorHAnsi" w:hAnsiTheme="minorHAnsi" w:cstheme="minorHAnsi"/>
        <w:sz w:val="20"/>
        <w:szCs w:val="20"/>
      </w:rPr>
      <w:instrText xml:space="preserve"> NUMPAGES  </w:instrText>
    </w:r>
    <w:r>
      <w:fldChar w:fldCharType="separate"/>
    </w:r>
    <w:r w:rsidR="0014115E">
      <w:rPr>
        <w:rFonts w:asciiTheme="minorHAnsi" w:hAnsiTheme="minorHAnsi" w:cstheme="minorHAnsi"/>
        <w:noProof/>
        <w:sz w:val="20"/>
        <w:szCs w:val="20"/>
      </w:rPr>
      <w:t>4</w:t>
    </w:r>
    <w:r>
      <w:fldChar w:fldCharType="end"/>
    </w:r>
    <w:r>
      <w:rPr>
        <w:rFonts w:asciiTheme="minorHAnsi" w:hAnsiTheme="minorHAnsi" w:cstheme="minorHAnsi"/>
        <w:sz w:val="20"/>
        <w:szCs w:val="20"/>
      </w:rPr>
      <w:tab/>
    </w:r>
    <w:r w:rsidR="00F779A6">
      <w:rPr>
        <w:rFonts w:asciiTheme="minorHAnsi" w:hAnsiTheme="minorHAnsi" w:cstheme="minorHAnsi"/>
        <w:sz w:val="20"/>
        <w:szCs w:val="20"/>
      </w:rPr>
      <w:t xml:space="preserve">                            </w:t>
    </w:r>
    <w:r>
      <w:rPr>
        <w:rFonts w:asciiTheme="minorHAnsi" w:hAnsiTheme="minorHAnsi" w:cstheme="minorHAnsi"/>
        <w:sz w:val="20"/>
        <w:szCs w:val="20"/>
      </w:rPr>
      <w:t>Uncontrolled copy if printed</w:t>
    </w:r>
    <w:r>
      <w:rPr>
        <w:rFonts w:asciiTheme="minorHAnsi" w:hAnsiTheme="minorHAnsi" w:cstheme="minorHAnsi"/>
        <w:sz w:val="20"/>
        <w:szCs w:val="20"/>
      </w:rPr>
      <w:tab/>
    </w:r>
    <w:bookmarkEnd w:id="3"/>
  </w:p>
  <w:p w14:paraId="753969A0" w14:textId="796C24C5" w:rsidR="006F0B0A" w:rsidRPr="00E167BA" w:rsidRDefault="006F0B0A" w:rsidP="00E167BA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AD79" w14:textId="77777777" w:rsidR="003F0EF1" w:rsidRDefault="003F0EF1">
      <w:r>
        <w:separator/>
      </w:r>
    </w:p>
  </w:footnote>
  <w:footnote w:type="continuationSeparator" w:id="0">
    <w:p w14:paraId="4C159250" w14:textId="77777777" w:rsidR="003F0EF1" w:rsidRDefault="003F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95C67" w:rsidRPr="003069FB" w14:paraId="3F57EA86" w14:textId="77777777" w:rsidTr="003069FB">
      <w:tc>
        <w:tcPr>
          <w:tcW w:w="4230" w:type="dxa"/>
        </w:tcPr>
        <w:p w14:paraId="5C35E264" w14:textId="10BD0223" w:rsidR="00195C67" w:rsidRPr="006F0B0A" w:rsidRDefault="00FB1373" w:rsidP="00616880">
          <w:pPr>
            <w:pStyle w:val="Header"/>
            <w:rPr>
              <w:rFonts w:ascii="Calibri" w:hAnsi="Calibri"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2631C755" wp14:editId="28C3B654">
                <wp:extent cx="1216152" cy="331593"/>
                <wp:effectExtent l="0" t="0" r="3175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152" cy="331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1A3AF26B" w14:textId="77777777" w:rsidR="00195C67" w:rsidRPr="00524C73" w:rsidRDefault="00195C67" w:rsidP="00E167BA">
          <w:pPr>
            <w:pStyle w:val="Header"/>
            <w:ind w:left="1152" w:right="320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Employee Care Policy</w:t>
          </w:r>
        </w:p>
        <w:p w14:paraId="64C0465B" w14:textId="5D8FC71D" w:rsidR="00195C67" w:rsidRPr="00E1250E" w:rsidRDefault="00E1250E" w:rsidP="00E1250E">
          <w:pPr>
            <w:pStyle w:val="Header"/>
            <w:tabs>
              <w:tab w:val="left" w:pos="9276"/>
              <w:tab w:val="right" w:pos="12240"/>
            </w:tabs>
            <w:ind w:right="440"/>
            <w:jc w:val="right"/>
            <w:rPr>
              <w:rFonts w:ascii="Calibri" w:hAnsi="Calibri" w:cs="Calibri"/>
              <w:noProof/>
              <w:sz w:val="22"/>
              <w:szCs w:val="22"/>
            </w:rPr>
          </w:pPr>
          <w:bookmarkStart w:id="0" w:name="_Hlk155595190"/>
          <w:bookmarkStart w:id="1" w:name="_Hlk168926521"/>
          <w:bookmarkStart w:id="2" w:name="_Hlk153200234"/>
          <w:r>
            <w:rPr>
              <w:rFonts w:ascii="Calibri" w:hAnsi="Calibri" w:cs="Calibri"/>
            </w:rPr>
            <w:t xml:space="preserve">Owner/ Department: IBU-EGY, </w:t>
          </w:r>
          <w:bookmarkEnd w:id="0"/>
          <w:bookmarkEnd w:id="1"/>
          <w:r>
            <w:rPr>
              <w:rFonts w:ascii="Calibri" w:hAnsi="Calibri"/>
              <w:noProof/>
            </w:rPr>
            <w:t>HRA</w:t>
          </w:r>
          <w:bookmarkEnd w:id="2"/>
        </w:p>
      </w:tc>
    </w:tr>
  </w:tbl>
  <w:p w14:paraId="2ACCEBE0" w14:textId="77777777" w:rsidR="00195C67" w:rsidRDefault="00195C6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7292A"/>
    <w:multiLevelType w:val="hybridMultilevel"/>
    <w:tmpl w:val="3D88F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16847"/>
    <w:multiLevelType w:val="hybridMultilevel"/>
    <w:tmpl w:val="45403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57100"/>
    <w:multiLevelType w:val="hybridMultilevel"/>
    <w:tmpl w:val="D9D6A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8B9"/>
    <w:multiLevelType w:val="hybridMultilevel"/>
    <w:tmpl w:val="0B9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0F4A"/>
    <w:multiLevelType w:val="hybridMultilevel"/>
    <w:tmpl w:val="7584AD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49345F"/>
    <w:multiLevelType w:val="hybridMultilevel"/>
    <w:tmpl w:val="B77C8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8D3"/>
    <w:multiLevelType w:val="hybridMultilevel"/>
    <w:tmpl w:val="24B6D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3430A6"/>
    <w:multiLevelType w:val="multilevel"/>
    <w:tmpl w:val="21C83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542CC"/>
    <w:multiLevelType w:val="hybridMultilevel"/>
    <w:tmpl w:val="A60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7AA8"/>
    <w:multiLevelType w:val="hybridMultilevel"/>
    <w:tmpl w:val="90C459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1074635">
    <w:abstractNumId w:val="0"/>
  </w:num>
  <w:num w:numId="2" w16cid:durableId="1820418170">
    <w:abstractNumId w:val="3"/>
  </w:num>
  <w:num w:numId="3" w16cid:durableId="572662961">
    <w:abstractNumId w:val="8"/>
  </w:num>
  <w:num w:numId="4" w16cid:durableId="8082095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5607945">
    <w:abstractNumId w:val="9"/>
  </w:num>
  <w:num w:numId="6" w16cid:durableId="1733695414">
    <w:abstractNumId w:val="6"/>
  </w:num>
  <w:num w:numId="7" w16cid:durableId="1623341210">
    <w:abstractNumId w:val="12"/>
  </w:num>
  <w:num w:numId="8" w16cid:durableId="1374963278">
    <w:abstractNumId w:val="1"/>
  </w:num>
  <w:num w:numId="9" w16cid:durableId="1417359402">
    <w:abstractNumId w:val="4"/>
  </w:num>
  <w:num w:numId="10" w16cid:durableId="2078089096">
    <w:abstractNumId w:val="7"/>
  </w:num>
  <w:num w:numId="11" w16cid:durableId="1107043127">
    <w:abstractNumId w:val="5"/>
  </w:num>
  <w:num w:numId="12" w16cid:durableId="1193376935">
    <w:abstractNumId w:val="2"/>
  </w:num>
  <w:num w:numId="13" w16cid:durableId="11837387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320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BEA"/>
    <w:rsid w:val="000174E6"/>
    <w:rsid w:val="00017A38"/>
    <w:rsid w:val="00017BAB"/>
    <w:rsid w:val="00017C75"/>
    <w:rsid w:val="00017D3F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2E8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616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6F97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1EAC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42B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C79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15E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45D4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67A87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3FC4"/>
    <w:rsid w:val="001745E8"/>
    <w:rsid w:val="00174A16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3947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67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97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25A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C24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0C7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6C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D7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2A4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6BE0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799"/>
    <w:rsid w:val="003C4BC7"/>
    <w:rsid w:val="003C538D"/>
    <w:rsid w:val="003C556C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535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0EF1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07FA3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3C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8A9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200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6BE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11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E1F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18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CBC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785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006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519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0D5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2DF"/>
    <w:rsid w:val="00623717"/>
    <w:rsid w:val="00623C4F"/>
    <w:rsid w:val="00624690"/>
    <w:rsid w:val="00625428"/>
    <w:rsid w:val="00625519"/>
    <w:rsid w:val="006256D3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13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3DA4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68E8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B3F"/>
    <w:rsid w:val="00662F12"/>
    <w:rsid w:val="00663095"/>
    <w:rsid w:val="00663478"/>
    <w:rsid w:val="006636A2"/>
    <w:rsid w:val="00663827"/>
    <w:rsid w:val="006638DD"/>
    <w:rsid w:val="006644F4"/>
    <w:rsid w:val="006648F2"/>
    <w:rsid w:val="00664A8A"/>
    <w:rsid w:val="00665337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668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97C58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B38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AE1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6854"/>
    <w:rsid w:val="006E7664"/>
    <w:rsid w:val="006E7A51"/>
    <w:rsid w:val="006E7C7A"/>
    <w:rsid w:val="006E7F28"/>
    <w:rsid w:val="006E7FB9"/>
    <w:rsid w:val="006F012C"/>
    <w:rsid w:val="006F0B0A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3C1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5A6B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A40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68A9"/>
    <w:rsid w:val="007774D9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7281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A96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8E5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6EA6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2B78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71C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3EE0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922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1B93"/>
    <w:rsid w:val="008B2091"/>
    <w:rsid w:val="008B26F6"/>
    <w:rsid w:val="008B28E3"/>
    <w:rsid w:val="008B2DB0"/>
    <w:rsid w:val="008B3076"/>
    <w:rsid w:val="008B3CEA"/>
    <w:rsid w:val="008B3ED0"/>
    <w:rsid w:val="008B42C0"/>
    <w:rsid w:val="008B4447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669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6A5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5A0C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A7EDB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0EC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07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C72CF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404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4C99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07D68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3BF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8D7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6F9A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7CD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7A6"/>
    <w:rsid w:val="00BC382B"/>
    <w:rsid w:val="00BC414C"/>
    <w:rsid w:val="00BC458E"/>
    <w:rsid w:val="00BC45FB"/>
    <w:rsid w:val="00BC486E"/>
    <w:rsid w:val="00BC5694"/>
    <w:rsid w:val="00BC5B05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68F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926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51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3A0"/>
    <w:rsid w:val="00D03DDC"/>
    <w:rsid w:val="00D04035"/>
    <w:rsid w:val="00D04206"/>
    <w:rsid w:val="00D04522"/>
    <w:rsid w:val="00D049B0"/>
    <w:rsid w:val="00D04CEF"/>
    <w:rsid w:val="00D04E11"/>
    <w:rsid w:val="00D054A4"/>
    <w:rsid w:val="00D05517"/>
    <w:rsid w:val="00D057CB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8CC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2F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250E"/>
    <w:rsid w:val="00E13021"/>
    <w:rsid w:val="00E14129"/>
    <w:rsid w:val="00E14A49"/>
    <w:rsid w:val="00E15A22"/>
    <w:rsid w:val="00E15A29"/>
    <w:rsid w:val="00E16063"/>
    <w:rsid w:val="00E167BA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127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3902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3D3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2BD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E20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9A6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631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9E1"/>
    <w:rsid w:val="00FA5AD3"/>
    <w:rsid w:val="00FA613B"/>
    <w:rsid w:val="00FA738A"/>
    <w:rsid w:val="00FA7686"/>
    <w:rsid w:val="00FA7928"/>
    <w:rsid w:val="00FB09DE"/>
    <w:rsid w:val="00FB1373"/>
    <w:rsid w:val="00FB17A3"/>
    <w:rsid w:val="00FB180E"/>
    <w:rsid w:val="00FB2584"/>
    <w:rsid w:val="00FB3DC2"/>
    <w:rsid w:val="00FB3F1F"/>
    <w:rsid w:val="00FB46CE"/>
    <w:rsid w:val="00FB4C62"/>
    <w:rsid w:val="00FB4DE6"/>
    <w:rsid w:val="00FB558D"/>
    <w:rsid w:val="00FB5695"/>
    <w:rsid w:val="00FB58E5"/>
    <w:rsid w:val="00FB6294"/>
    <w:rsid w:val="00FB6A7D"/>
    <w:rsid w:val="00FB6E60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3CA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DDEF74"/>
  <w15:docId w15:val="{DD33BC66-F371-4A6E-9634-317CDBF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1545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locked/>
    <w:rsid w:val="00407FA3"/>
    <w:pPr>
      <w:spacing w:before="100" w:beforeAutospacing="1" w:after="100" w:afterAutospacing="1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07FA3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816EA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locked/>
    <w:rsid w:val="009136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F38F2-414F-4AFC-94A1-C6597B70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4661</CharactersWithSpaces>
  <SharedDoc>false</SharedDoc>
  <HLinks>
    <vt:vector size="6" baseType="variant">
      <vt:variant>
        <vt:i4>2228255</vt:i4>
      </vt:variant>
      <vt:variant>
        <vt:i4>6441</vt:i4>
      </vt:variant>
      <vt:variant>
        <vt:i4>1025</vt:i4>
      </vt:variant>
      <vt:variant>
        <vt:i4>1</vt:i4>
      </vt:variant>
      <vt:variant>
        <vt:lpwstr>cid:image001.jpg@01CFF381.218A3470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4</cp:revision>
  <cp:lastPrinted>2017-06-29T06:50:00Z</cp:lastPrinted>
  <dcterms:created xsi:type="dcterms:W3CDTF">2024-06-11T11:42:00Z</dcterms:created>
  <dcterms:modified xsi:type="dcterms:W3CDTF">2025-09-06T17:20:00Z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e48b62f4571d2e0ce3fc9a36323aa61edd6cc51235a6845bec3a2923538511d8</vt:lpwstr>
  </property>
</Properties>
</file>