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87E7" w14:textId="24C777FD" w:rsidR="00801265" w:rsidRDefault="00F9210F">
      <w:pPr>
        <w:pStyle w:val="pMsoNormal"/>
        <w:sectPr w:rsidR="00801265">
          <w:headerReference w:type="default" r:id="rId7"/>
          <w:footerReference w:type="default" r:id="rId8"/>
          <w:pgSz w:w="12240" w:h="15840"/>
          <w:pgMar w:top="0" w:right="0" w:bottom="1440" w:left="0" w:header="0" w:footer="720" w:gutter="0"/>
          <w:cols w:space="720"/>
        </w:sectPr>
      </w:pPr>
      <w:r>
        <w:t> </w:t>
      </w:r>
    </w:p>
    <w:tbl>
      <w:tblPr>
        <w:tblW w:w="27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gridCol w:w="8640"/>
        <w:gridCol w:w="8640"/>
      </w:tblGrid>
      <w:tr w:rsidR="002C262D" w14:paraId="5240F256" w14:textId="15524C68" w:rsidTr="002508EF">
        <w:trPr>
          <w:trHeight w:val="683"/>
        </w:trPr>
        <w:tc>
          <w:tcPr>
            <w:tcW w:w="1980" w:type="dxa"/>
          </w:tcPr>
          <w:p w14:paraId="5A3F88D3" w14:textId="77777777" w:rsidR="002C262D" w:rsidRPr="00833CF1" w:rsidRDefault="002C262D">
            <w:pPr>
              <w:rPr>
                <w:rFonts w:ascii="Calibri" w:hAnsi="Calibri"/>
                <w:b/>
                <w:bCs/>
              </w:rPr>
            </w:pPr>
            <w:r w:rsidRPr="00833CF1">
              <w:rPr>
                <w:rFonts w:ascii="Calibri" w:hAnsi="Calibri"/>
                <w:b/>
                <w:bCs/>
              </w:rPr>
              <w:t>Brief</w:t>
            </w:r>
          </w:p>
        </w:tc>
        <w:tc>
          <w:tcPr>
            <w:tcW w:w="8640" w:type="dxa"/>
          </w:tcPr>
          <w:p w14:paraId="5270F3AC" w14:textId="77777777" w:rsidR="002C262D" w:rsidRPr="00833CF1" w:rsidRDefault="002C262D" w:rsidP="00CF450D">
            <w:pPr>
              <w:jc w:val="both"/>
              <w:rPr>
                <w:rFonts w:ascii="Calibri" w:hAnsi="Calibri"/>
              </w:rPr>
            </w:pPr>
            <w:r w:rsidRPr="00833CF1">
              <w:rPr>
                <w:rFonts w:ascii="Calibri" w:hAnsi="Calibri"/>
              </w:rPr>
              <w:t xml:space="preserve">It is the policy of the SMSA Express Trans. Co. to protect customer privacy and data information. </w:t>
            </w:r>
          </w:p>
        </w:tc>
        <w:tc>
          <w:tcPr>
            <w:tcW w:w="8640" w:type="dxa"/>
          </w:tcPr>
          <w:p w14:paraId="4CC05A72" w14:textId="77777777" w:rsidR="002C262D" w:rsidRPr="00833CF1" w:rsidRDefault="002C262D" w:rsidP="00CF450D">
            <w:pPr>
              <w:jc w:val="both"/>
              <w:rPr>
                <w:rFonts w:ascii="Calibri" w:hAnsi="Calibri"/>
              </w:rPr>
            </w:pPr>
          </w:p>
        </w:tc>
        <w:tc>
          <w:tcPr>
            <w:tcW w:w="8640" w:type="dxa"/>
          </w:tcPr>
          <w:p w14:paraId="1149FE10" w14:textId="77777777" w:rsidR="002C262D" w:rsidRPr="00833CF1" w:rsidRDefault="002C262D" w:rsidP="00CF450D">
            <w:pPr>
              <w:jc w:val="both"/>
              <w:rPr>
                <w:rFonts w:ascii="Calibri" w:hAnsi="Calibri"/>
              </w:rPr>
            </w:pPr>
          </w:p>
        </w:tc>
      </w:tr>
      <w:tr w:rsidR="002C262D" w14:paraId="1865A608" w14:textId="5EA45BD7" w:rsidTr="002508EF">
        <w:trPr>
          <w:trHeight w:val="719"/>
        </w:trPr>
        <w:tc>
          <w:tcPr>
            <w:tcW w:w="1980" w:type="dxa"/>
          </w:tcPr>
          <w:p w14:paraId="209DB9D1" w14:textId="77777777" w:rsidR="002C262D" w:rsidRPr="00833CF1" w:rsidRDefault="002C262D">
            <w:pPr>
              <w:rPr>
                <w:rFonts w:ascii="Calibri" w:hAnsi="Calibri"/>
                <w:b/>
                <w:bCs/>
              </w:rPr>
            </w:pPr>
            <w:r w:rsidRPr="00833CF1">
              <w:rPr>
                <w:rFonts w:ascii="Calibri" w:hAnsi="Calibri"/>
                <w:b/>
                <w:bCs/>
              </w:rPr>
              <w:t>Purpose</w:t>
            </w:r>
          </w:p>
        </w:tc>
        <w:tc>
          <w:tcPr>
            <w:tcW w:w="8640" w:type="dxa"/>
          </w:tcPr>
          <w:p w14:paraId="5DEE41F8" w14:textId="77777777" w:rsidR="002C262D" w:rsidRPr="00833CF1" w:rsidRDefault="002C262D" w:rsidP="009A6B34">
            <w:pPr>
              <w:jc w:val="both"/>
              <w:rPr>
                <w:rFonts w:ascii="Calibri" w:hAnsi="Calibri"/>
              </w:rPr>
            </w:pPr>
            <w:r w:rsidRPr="00833CF1">
              <w:rPr>
                <w:rFonts w:ascii="Calibri" w:hAnsi="Calibri"/>
              </w:rPr>
              <w:t xml:space="preserve">To provide guidelines and to establish strict rules to avoid violation and misuse of </w:t>
            </w:r>
            <w:r>
              <w:rPr>
                <w:rFonts w:ascii="Calibri" w:hAnsi="Calibri"/>
              </w:rPr>
              <w:t xml:space="preserve">the </w:t>
            </w:r>
            <w:r w:rsidRPr="00833CF1">
              <w:rPr>
                <w:rFonts w:ascii="Calibri" w:hAnsi="Calibri"/>
              </w:rPr>
              <w:t>Company’s Information Assets.</w:t>
            </w:r>
          </w:p>
        </w:tc>
        <w:tc>
          <w:tcPr>
            <w:tcW w:w="8640" w:type="dxa"/>
          </w:tcPr>
          <w:p w14:paraId="5472AF0E" w14:textId="77777777" w:rsidR="002C262D" w:rsidRPr="00833CF1" w:rsidRDefault="002C262D" w:rsidP="009A6B34">
            <w:pPr>
              <w:jc w:val="both"/>
              <w:rPr>
                <w:rFonts w:ascii="Calibri" w:hAnsi="Calibri"/>
              </w:rPr>
            </w:pPr>
          </w:p>
        </w:tc>
        <w:tc>
          <w:tcPr>
            <w:tcW w:w="8640" w:type="dxa"/>
          </w:tcPr>
          <w:p w14:paraId="62643180" w14:textId="77777777" w:rsidR="002C262D" w:rsidRPr="00833CF1" w:rsidRDefault="002C262D" w:rsidP="009A6B34">
            <w:pPr>
              <w:jc w:val="both"/>
              <w:rPr>
                <w:rFonts w:ascii="Calibri" w:hAnsi="Calibri"/>
              </w:rPr>
            </w:pPr>
          </w:p>
        </w:tc>
      </w:tr>
      <w:tr w:rsidR="002C262D" w14:paraId="6F26660E" w14:textId="38CBF901" w:rsidTr="002508EF">
        <w:trPr>
          <w:trHeight w:val="395"/>
        </w:trPr>
        <w:tc>
          <w:tcPr>
            <w:tcW w:w="1980" w:type="dxa"/>
          </w:tcPr>
          <w:p w14:paraId="0E9F39B5" w14:textId="77777777" w:rsidR="002C262D" w:rsidRPr="00833CF1" w:rsidRDefault="002C262D" w:rsidP="00B46829">
            <w:pPr>
              <w:rPr>
                <w:rFonts w:ascii="Calibri" w:hAnsi="Calibri"/>
                <w:b/>
                <w:bCs/>
              </w:rPr>
            </w:pPr>
            <w:r w:rsidRPr="00833CF1">
              <w:rPr>
                <w:rFonts w:ascii="Calibri" w:hAnsi="Calibri"/>
                <w:b/>
                <w:bCs/>
              </w:rPr>
              <w:t>Person Affected</w:t>
            </w:r>
          </w:p>
        </w:tc>
        <w:tc>
          <w:tcPr>
            <w:tcW w:w="8640" w:type="dxa"/>
          </w:tcPr>
          <w:p w14:paraId="0D757C18" w14:textId="77777777" w:rsidR="002C262D" w:rsidRPr="00833CF1" w:rsidRDefault="002C262D" w:rsidP="00E42363">
            <w:pPr>
              <w:jc w:val="both"/>
              <w:rPr>
                <w:rFonts w:ascii="Calibri" w:hAnsi="Calibri" w:cs="Tahoma"/>
              </w:rPr>
            </w:pPr>
            <w:r w:rsidRPr="00833CF1">
              <w:rPr>
                <w:rFonts w:ascii="Calibri" w:hAnsi="Calibri" w:cs="Tahoma"/>
              </w:rPr>
              <w:t>Covers all employees in all operating cities and branches worldwide.</w:t>
            </w:r>
          </w:p>
        </w:tc>
        <w:tc>
          <w:tcPr>
            <w:tcW w:w="8640" w:type="dxa"/>
          </w:tcPr>
          <w:p w14:paraId="35DEF7B2" w14:textId="77777777" w:rsidR="002C262D" w:rsidRPr="00833CF1" w:rsidRDefault="002C262D" w:rsidP="00E42363">
            <w:pPr>
              <w:jc w:val="both"/>
              <w:rPr>
                <w:rFonts w:ascii="Calibri" w:hAnsi="Calibri" w:cs="Tahoma"/>
              </w:rPr>
            </w:pPr>
          </w:p>
        </w:tc>
        <w:tc>
          <w:tcPr>
            <w:tcW w:w="8640" w:type="dxa"/>
          </w:tcPr>
          <w:p w14:paraId="041C7EB9" w14:textId="77777777" w:rsidR="002C262D" w:rsidRPr="00833CF1" w:rsidRDefault="002C262D" w:rsidP="00E42363">
            <w:pPr>
              <w:jc w:val="both"/>
              <w:rPr>
                <w:rFonts w:ascii="Calibri" w:hAnsi="Calibri" w:cs="Tahoma"/>
              </w:rPr>
            </w:pPr>
          </w:p>
        </w:tc>
      </w:tr>
      <w:tr w:rsidR="002C262D" w14:paraId="496FC913" w14:textId="54362D23" w:rsidTr="002C262D">
        <w:tc>
          <w:tcPr>
            <w:tcW w:w="1980" w:type="dxa"/>
          </w:tcPr>
          <w:p w14:paraId="2F260FE9" w14:textId="77777777" w:rsidR="002C262D" w:rsidRPr="00833CF1" w:rsidRDefault="002C262D" w:rsidP="00B46829">
            <w:pPr>
              <w:rPr>
                <w:rFonts w:ascii="Calibri" w:hAnsi="Calibri"/>
                <w:b/>
                <w:bCs/>
              </w:rPr>
            </w:pPr>
            <w:r w:rsidRPr="00833CF1">
              <w:rPr>
                <w:rFonts w:ascii="Calibri" w:hAnsi="Calibri"/>
                <w:b/>
                <w:bCs/>
              </w:rPr>
              <w:t>Guidelines</w:t>
            </w:r>
          </w:p>
        </w:tc>
        <w:tc>
          <w:tcPr>
            <w:tcW w:w="8640" w:type="dxa"/>
          </w:tcPr>
          <w:p w14:paraId="623D3BFA" w14:textId="77777777" w:rsidR="002C262D" w:rsidRPr="00833CF1" w:rsidRDefault="002C262D" w:rsidP="000934B4">
            <w:pPr>
              <w:spacing w:line="276" w:lineRule="auto"/>
              <w:jc w:val="both"/>
              <w:rPr>
                <w:rFonts w:ascii="Calibri" w:hAnsi="Calibri" w:cs="Tahoma"/>
              </w:rPr>
            </w:pPr>
          </w:p>
          <w:p w14:paraId="6232D9F5" w14:textId="77777777" w:rsidR="002C262D" w:rsidRPr="00833CF1" w:rsidRDefault="002C262D" w:rsidP="001F21D5">
            <w:pPr>
              <w:numPr>
                <w:ilvl w:val="0"/>
                <w:numId w:val="1"/>
              </w:numPr>
              <w:spacing w:line="276" w:lineRule="auto"/>
              <w:jc w:val="both"/>
              <w:rPr>
                <w:rFonts w:ascii="Calibri" w:hAnsi="Calibri" w:cs="Tahoma"/>
              </w:rPr>
            </w:pPr>
            <w:r w:rsidRPr="00833CF1">
              <w:rPr>
                <w:rFonts w:ascii="Calibri" w:hAnsi="Calibri" w:cs="Tahoma"/>
              </w:rPr>
              <w:t xml:space="preserve">Data </w:t>
            </w:r>
            <w:r>
              <w:rPr>
                <w:rFonts w:ascii="Calibri" w:hAnsi="Calibri" w:cs="Tahoma"/>
              </w:rPr>
              <w:t>means</w:t>
            </w:r>
            <w:r w:rsidRPr="00833CF1">
              <w:rPr>
                <w:rFonts w:ascii="Calibri" w:hAnsi="Calibri" w:cs="Tahoma"/>
              </w:rPr>
              <w:t xml:space="preserve"> information which</w:t>
            </w:r>
          </w:p>
          <w:p w14:paraId="53E07AAC" w14:textId="77777777" w:rsidR="002C262D" w:rsidRPr="00833CF1" w:rsidRDefault="002C262D" w:rsidP="004205A7">
            <w:pPr>
              <w:numPr>
                <w:ilvl w:val="1"/>
                <w:numId w:val="1"/>
              </w:numPr>
              <w:spacing w:line="276" w:lineRule="auto"/>
              <w:jc w:val="both"/>
              <w:rPr>
                <w:rFonts w:ascii="Calibri" w:hAnsi="Calibri" w:cs="Tahoma"/>
              </w:rPr>
            </w:pPr>
            <w:r w:rsidRPr="00833CF1">
              <w:rPr>
                <w:rFonts w:ascii="Calibri" w:hAnsi="Calibri" w:cs="Tahoma"/>
              </w:rPr>
              <w:t xml:space="preserve">Is recorded with the intention that it should be processed by means of any equipment. </w:t>
            </w:r>
          </w:p>
          <w:p w14:paraId="65CEFD30" w14:textId="77777777" w:rsidR="002C262D" w:rsidRPr="00833CF1" w:rsidRDefault="002C262D" w:rsidP="004205A7">
            <w:pPr>
              <w:numPr>
                <w:ilvl w:val="1"/>
                <w:numId w:val="1"/>
              </w:numPr>
              <w:spacing w:line="276" w:lineRule="auto"/>
              <w:jc w:val="both"/>
              <w:rPr>
                <w:rFonts w:ascii="Calibri" w:hAnsi="Calibri" w:cs="Tahoma"/>
              </w:rPr>
            </w:pPr>
            <w:r w:rsidRPr="00833CF1">
              <w:rPr>
                <w:rFonts w:ascii="Calibri" w:hAnsi="Calibri" w:cs="Tahoma"/>
              </w:rPr>
              <w:t xml:space="preserve">Is recorded as a part of a relevant filing system or with the intention that it should form part of </w:t>
            </w:r>
            <w:r>
              <w:rPr>
                <w:rFonts w:ascii="Calibri" w:hAnsi="Calibri" w:cs="Tahoma"/>
              </w:rPr>
              <w:t xml:space="preserve">a </w:t>
            </w:r>
            <w:r w:rsidRPr="00833CF1">
              <w:rPr>
                <w:rFonts w:ascii="Calibri" w:hAnsi="Calibri" w:cs="Tahoma"/>
              </w:rPr>
              <w:t xml:space="preserve">relevant </w:t>
            </w:r>
            <w:r>
              <w:rPr>
                <w:rFonts w:ascii="Calibri" w:hAnsi="Calibri" w:cs="Tahoma"/>
              </w:rPr>
              <w:t>filing</w:t>
            </w:r>
            <w:r w:rsidRPr="00833CF1">
              <w:rPr>
                <w:rFonts w:ascii="Calibri" w:hAnsi="Calibri" w:cs="Tahoma"/>
              </w:rPr>
              <w:t xml:space="preserve"> system</w:t>
            </w:r>
          </w:p>
          <w:p w14:paraId="50D3F912" w14:textId="77777777" w:rsidR="002C262D" w:rsidRPr="00833CF1" w:rsidRDefault="002C262D" w:rsidP="004205A7">
            <w:pPr>
              <w:numPr>
                <w:ilvl w:val="1"/>
                <w:numId w:val="1"/>
              </w:numPr>
              <w:spacing w:line="276" w:lineRule="auto"/>
              <w:jc w:val="both"/>
              <w:rPr>
                <w:rFonts w:ascii="Calibri" w:hAnsi="Calibri" w:cs="Tahoma"/>
              </w:rPr>
            </w:pPr>
            <w:r w:rsidRPr="00833CF1">
              <w:rPr>
                <w:rFonts w:ascii="Calibri" w:hAnsi="Calibri" w:cs="Tahoma"/>
              </w:rPr>
              <w:t xml:space="preserve">Held on </w:t>
            </w:r>
            <w:r>
              <w:rPr>
                <w:rFonts w:ascii="Calibri" w:hAnsi="Calibri" w:cs="Tahoma"/>
              </w:rPr>
              <w:t xml:space="preserve">the </w:t>
            </w:r>
            <w:r w:rsidRPr="00833CF1">
              <w:rPr>
                <w:rFonts w:ascii="Calibri" w:hAnsi="Calibri" w:cs="Tahoma"/>
              </w:rPr>
              <w:t xml:space="preserve">computer, or is intended to be held on </w:t>
            </w:r>
            <w:r>
              <w:rPr>
                <w:rFonts w:ascii="Calibri" w:hAnsi="Calibri" w:cs="Tahoma"/>
              </w:rPr>
              <w:t xml:space="preserve">a </w:t>
            </w:r>
            <w:r w:rsidRPr="00833CF1">
              <w:rPr>
                <w:rFonts w:ascii="Calibri" w:hAnsi="Calibri" w:cs="Tahoma"/>
              </w:rPr>
              <w:t xml:space="preserve">computer is data, so data is also information recorded on paper if you intend to put it on </w:t>
            </w:r>
            <w:r>
              <w:rPr>
                <w:rFonts w:ascii="Calibri" w:hAnsi="Calibri" w:cs="Tahoma"/>
              </w:rPr>
              <w:t xml:space="preserve">a </w:t>
            </w:r>
            <w:r w:rsidRPr="00833CF1">
              <w:rPr>
                <w:rFonts w:ascii="Calibri" w:hAnsi="Calibri" w:cs="Tahoma"/>
              </w:rPr>
              <w:t>computer</w:t>
            </w:r>
          </w:p>
          <w:p w14:paraId="6F07112F" w14:textId="77777777" w:rsidR="002C262D" w:rsidRPr="00833CF1" w:rsidRDefault="002C262D" w:rsidP="00671EB9">
            <w:pPr>
              <w:numPr>
                <w:ilvl w:val="0"/>
                <w:numId w:val="1"/>
              </w:numPr>
              <w:spacing w:line="276" w:lineRule="auto"/>
              <w:jc w:val="both"/>
              <w:rPr>
                <w:rFonts w:ascii="Calibri" w:hAnsi="Calibri" w:cs="Tahoma"/>
              </w:rPr>
            </w:pPr>
            <w:r w:rsidRPr="00833CF1">
              <w:rPr>
                <w:rFonts w:ascii="Calibri" w:hAnsi="Calibri" w:cs="Tahoma"/>
              </w:rPr>
              <w:t>Personal Data means</w:t>
            </w:r>
          </w:p>
          <w:p w14:paraId="7D2B3C9E" w14:textId="77777777" w:rsidR="002C262D" w:rsidRPr="00833CF1" w:rsidRDefault="002C262D" w:rsidP="00671EB9">
            <w:pPr>
              <w:numPr>
                <w:ilvl w:val="1"/>
                <w:numId w:val="1"/>
              </w:numPr>
              <w:spacing w:line="276" w:lineRule="auto"/>
              <w:jc w:val="both"/>
              <w:rPr>
                <w:rFonts w:ascii="Calibri" w:hAnsi="Calibri" w:cs="Tahoma"/>
              </w:rPr>
            </w:pPr>
            <w:r w:rsidRPr="00833CF1">
              <w:rPr>
                <w:rFonts w:ascii="Calibri" w:hAnsi="Calibri" w:cs="Tahoma"/>
              </w:rPr>
              <w:t xml:space="preserve">Data which relates to living </w:t>
            </w:r>
            <w:r>
              <w:rPr>
                <w:rFonts w:ascii="Calibri" w:hAnsi="Calibri" w:cs="Tahoma"/>
              </w:rPr>
              <w:t>individuals</w:t>
            </w:r>
            <w:r w:rsidRPr="00833CF1">
              <w:rPr>
                <w:rFonts w:ascii="Calibri" w:hAnsi="Calibri" w:cs="Tahoma"/>
              </w:rPr>
              <w:t xml:space="preserve"> who can be identified with the data, any information which is in the possession of or likely to come into possession of, with the data controller. And includes any expression of opinion about the individual and any indication of the intentions of the data controller or any other person in respect of the individual.</w:t>
            </w:r>
          </w:p>
          <w:p w14:paraId="7EC18609" w14:textId="77777777" w:rsidR="002C262D" w:rsidRPr="00833CF1" w:rsidRDefault="002C262D" w:rsidP="00671EB9">
            <w:pPr>
              <w:spacing w:line="276" w:lineRule="auto"/>
              <w:ind w:left="1440"/>
              <w:jc w:val="both"/>
              <w:rPr>
                <w:rFonts w:ascii="Calibri" w:hAnsi="Calibri" w:cs="Tahoma"/>
              </w:rPr>
            </w:pPr>
          </w:p>
          <w:p w14:paraId="61400539" w14:textId="77777777" w:rsidR="002C262D" w:rsidRPr="00833CF1" w:rsidRDefault="002C262D" w:rsidP="001F21D5">
            <w:pPr>
              <w:numPr>
                <w:ilvl w:val="0"/>
                <w:numId w:val="1"/>
              </w:numPr>
              <w:spacing w:line="276" w:lineRule="auto"/>
              <w:jc w:val="both"/>
              <w:rPr>
                <w:rFonts w:ascii="Calibri" w:hAnsi="Calibri" w:cs="Tahoma"/>
              </w:rPr>
            </w:pPr>
            <w:r w:rsidRPr="00833CF1">
              <w:rPr>
                <w:rFonts w:ascii="Calibri" w:hAnsi="Calibri" w:cs="Tahoma"/>
              </w:rPr>
              <w:t>SMSA Express Transportation Company Ltd protects customer privacy, data</w:t>
            </w:r>
            <w:r>
              <w:rPr>
                <w:rFonts w:ascii="Calibri" w:hAnsi="Calibri" w:cs="Tahoma"/>
              </w:rPr>
              <w:t>,</w:t>
            </w:r>
            <w:r w:rsidRPr="00833CF1">
              <w:rPr>
                <w:rFonts w:ascii="Calibri" w:hAnsi="Calibri" w:cs="Tahoma"/>
              </w:rPr>
              <w:t xml:space="preserve"> and information </w:t>
            </w:r>
            <w:r>
              <w:rPr>
                <w:rFonts w:ascii="Calibri" w:hAnsi="Calibri" w:cs="Tahoma"/>
              </w:rPr>
              <w:t>gathered/captured</w:t>
            </w:r>
            <w:r w:rsidRPr="00833CF1">
              <w:rPr>
                <w:rFonts w:ascii="Calibri" w:hAnsi="Calibri" w:cs="Tahoma"/>
              </w:rPr>
              <w:t xml:space="preserve"> at the time of shipping, account opening</w:t>
            </w:r>
            <w:r>
              <w:rPr>
                <w:rFonts w:ascii="Calibri" w:hAnsi="Calibri" w:cs="Tahoma"/>
              </w:rPr>
              <w:t>,</w:t>
            </w:r>
            <w:r w:rsidRPr="00833CF1">
              <w:rPr>
                <w:rFonts w:ascii="Calibri" w:hAnsi="Calibri" w:cs="Tahoma"/>
              </w:rPr>
              <w:t xml:space="preserve"> or registering through our website. Access to various computer resources, our Local Area Network</w:t>
            </w:r>
            <w:r>
              <w:rPr>
                <w:rFonts w:ascii="Calibri" w:hAnsi="Calibri" w:cs="Tahoma"/>
              </w:rPr>
              <w:t>,</w:t>
            </w:r>
            <w:r w:rsidRPr="00833CF1">
              <w:rPr>
                <w:rFonts w:ascii="Calibri" w:hAnsi="Calibri" w:cs="Tahoma"/>
              </w:rPr>
              <w:t xml:space="preserve"> and </w:t>
            </w:r>
            <w:r>
              <w:rPr>
                <w:rFonts w:ascii="Calibri" w:hAnsi="Calibri" w:cs="Tahoma"/>
              </w:rPr>
              <w:t xml:space="preserve">the </w:t>
            </w:r>
            <w:r w:rsidRPr="00833CF1">
              <w:rPr>
                <w:rFonts w:ascii="Calibri" w:hAnsi="Calibri" w:cs="Tahoma"/>
              </w:rPr>
              <w:t xml:space="preserve">Internet. These resources are strictly for business </w:t>
            </w:r>
            <w:r>
              <w:rPr>
                <w:rFonts w:ascii="Calibri" w:hAnsi="Calibri" w:cs="Tahoma"/>
              </w:rPr>
              <w:t>purposes</w:t>
            </w:r>
            <w:r w:rsidRPr="00833CF1">
              <w:rPr>
                <w:rFonts w:ascii="Calibri" w:hAnsi="Calibri" w:cs="Tahoma"/>
              </w:rPr>
              <w:t xml:space="preserve"> and such data should be secured at all times </w:t>
            </w:r>
          </w:p>
          <w:p w14:paraId="70154295" w14:textId="77777777" w:rsidR="002C262D" w:rsidRPr="00833CF1" w:rsidRDefault="002C262D" w:rsidP="00AE1436">
            <w:pPr>
              <w:spacing w:line="276" w:lineRule="auto"/>
              <w:ind w:left="720"/>
              <w:jc w:val="both"/>
              <w:rPr>
                <w:rFonts w:ascii="Calibri" w:hAnsi="Calibri" w:cs="Tahoma"/>
              </w:rPr>
            </w:pPr>
          </w:p>
          <w:p w14:paraId="7AA83706" w14:textId="77777777" w:rsidR="002C262D" w:rsidRPr="00833CF1" w:rsidRDefault="002C262D" w:rsidP="001F21D5">
            <w:pPr>
              <w:numPr>
                <w:ilvl w:val="0"/>
                <w:numId w:val="1"/>
              </w:numPr>
              <w:spacing w:line="276" w:lineRule="auto"/>
              <w:jc w:val="both"/>
              <w:rPr>
                <w:rFonts w:ascii="Calibri" w:hAnsi="Calibri" w:cs="Tahoma"/>
              </w:rPr>
            </w:pPr>
            <w:r>
              <w:rPr>
                <w:rFonts w:ascii="Calibri" w:hAnsi="Calibri" w:cs="Tahoma"/>
              </w:rPr>
              <w:t>The company</w:t>
            </w:r>
            <w:r w:rsidRPr="00833CF1">
              <w:rPr>
                <w:rFonts w:ascii="Calibri" w:hAnsi="Calibri" w:cs="Tahoma"/>
              </w:rPr>
              <w:t xml:space="preserve"> has taken all the necessary technical and organizational security measures to protect customer privacy </w:t>
            </w:r>
            <w:r>
              <w:rPr>
                <w:rFonts w:ascii="Calibri" w:hAnsi="Calibri" w:cs="Tahoma"/>
              </w:rPr>
              <w:t xml:space="preserve">and </w:t>
            </w:r>
            <w:r w:rsidRPr="00833CF1">
              <w:rPr>
                <w:rFonts w:ascii="Calibri" w:hAnsi="Calibri" w:cs="Tahoma"/>
              </w:rPr>
              <w:t>data from being lost, breached, hacked</w:t>
            </w:r>
            <w:r>
              <w:rPr>
                <w:rFonts w:ascii="Calibri" w:hAnsi="Calibri" w:cs="Tahoma"/>
              </w:rPr>
              <w:t>,</w:t>
            </w:r>
            <w:r w:rsidRPr="00833CF1">
              <w:rPr>
                <w:rFonts w:ascii="Calibri" w:hAnsi="Calibri" w:cs="Tahoma"/>
              </w:rPr>
              <w:t xml:space="preserve"> or misused. All data are saved in a secured operating environment with password protected which is not accessible to the public.</w:t>
            </w:r>
          </w:p>
          <w:p w14:paraId="2253ECC6" w14:textId="77777777" w:rsidR="002C262D" w:rsidRPr="00833CF1" w:rsidRDefault="002C262D" w:rsidP="00AE1436">
            <w:pPr>
              <w:ind w:left="720"/>
              <w:rPr>
                <w:rFonts w:ascii="Calibri" w:hAnsi="Calibri" w:cs="Tahoma"/>
              </w:rPr>
            </w:pPr>
          </w:p>
          <w:p w14:paraId="08AF2AB2" w14:textId="77777777" w:rsidR="002C262D" w:rsidRPr="00833CF1" w:rsidRDefault="002C262D" w:rsidP="001F21D5">
            <w:pPr>
              <w:numPr>
                <w:ilvl w:val="0"/>
                <w:numId w:val="1"/>
              </w:numPr>
              <w:spacing w:line="276" w:lineRule="auto"/>
              <w:jc w:val="both"/>
              <w:rPr>
                <w:rFonts w:ascii="Calibri" w:hAnsi="Calibri" w:cs="Tahoma"/>
              </w:rPr>
            </w:pPr>
            <w:r w:rsidRPr="00833CF1">
              <w:rPr>
                <w:rFonts w:ascii="Calibri" w:hAnsi="Calibri" w:cs="Tahoma"/>
              </w:rPr>
              <w:t xml:space="preserve">Only authorized personnel are provided adequate and legitimate access to customer information and these individuals are required to treat </w:t>
            </w:r>
            <w:r>
              <w:rPr>
                <w:rFonts w:ascii="Calibri" w:hAnsi="Calibri" w:cs="Tahoma"/>
              </w:rPr>
              <w:t>this information</w:t>
            </w:r>
            <w:r w:rsidRPr="00833CF1">
              <w:rPr>
                <w:rFonts w:ascii="Calibri" w:hAnsi="Calibri" w:cs="Tahoma"/>
              </w:rPr>
              <w:t xml:space="preserve"> as confidential.</w:t>
            </w:r>
          </w:p>
          <w:p w14:paraId="43059C12" w14:textId="77777777" w:rsidR="002C262D" w:rsidRPr="00833CF1" w:rsidRDefault="002C262D" w:rsidP="00E42363">
            <w:pPr>
              <w:ind w:left="720"/>
              <w:rPr>
                <w:rFonts w:ascii="Calibri" w:hAnsi="Calibri" w:cs="Tahoma"/>
              </w:rPr>
            </w:pPr>
          </w:p>
          <w:p w14:paraId="49413B3A" w14:textId="77777777" w:rsidR="002C262D" w:rsidRPr="00833CF1" w:rsidRDefault="002C262D" w:rsidP="001F21D5">
            <w:pPr>
              <w:numPr>
                <w:ilvl w:val="0"/>
                <w:numId w:val="1"/>
              </w:numPr>
              <w:spacing w:line="276" w:lineRule="auto"/>
              <w:jc w:val="both"/>
              <w:rPr>
                <w:rFonts w:ascii="Calibri" w:hAnsi="Calibri" w:cs="Tahoma"/>
              </w:rPr>
            </w:pPr>
            <w:r w:rsidRPr="00833CF1">
              <w:rPr>
                <w:rFonts w:ascii="Calibri" w:hAnsi="Calibri" w:cs="Tahoma"/>
              </w:rPr>
              <w:lastRenderedPageBreak/>
              <w:t xml:space="preserve">All systems and Desktop should have </w:t>
            </w:r>
            <w:r>
              <w:rPr>
                <w:rFonts w:ascii="Calibri" w:hAnsi="Calibri" w:cs="Tahoma"/>
              </w:rPr>
              <w:t xml:space="preserve">the </w:t>
            </w:r>
            <w:r w:rsidRPr="00833CF1">
              <w:rPr>
                <w:rFonts w:ascii="Calibri" w:hAnsi="Calibri" w:cs="Tahoma"/>
              </w:rPr>
              <w:t xml:space="preserve">latest updates and patches and appropriate malware </w:t>
            </w:r>
            <w:r>
              <w:rPr>
                <w:rFonts w:ascii="Calibri" w:hAnsi="Calibri" w:cs="Tahoma"/>
              </w:rPr>
              <w:t xml:space="preserve">and </w:t>
            </w:r>
            <w:r w:rsidRPr="00833CF1">
              <w:rPr>
                <w:rFonts w:ascii="Calibri" w:hAnsi="Calibri" w:cs="Tahoma"/>
              </w:rPr>
              <w:t>antivirus guards</w:t>
            </w:r>
            <w:r>
              <w:rPr>
                <w:rFonts w:ascii="Calibri" w:hAnsi="Calibri" w:cs="Tahoma"/>
              </w:rPr>
              <w:t>. The latest</w:t>
            </w:r>
            <w:r w:rsidRPr="00D20B22">
              <w:rPr>
                <w:rFonts w:ascii="Calibri" w:hAnsi="Calibri" w:cs="Tahoma"/>
              </w:rPr>
              <w:t xml:space="preserve"> encryption method should be used to encrypt full disk encryption on all user systems used to process, store</w:t>
            </w:r>
            <w:r>
              <w:rPr>
                <w:rFonts w:ascii="Calibri" w:hAnsi="Calibri" w:cs="Tahoma"/>
              </w:rPr>
              <w:t>,</w:t>
            </w:r>
            <w:r w:rsidRPr="00D20B22">
              <w:rPr>
                <w:rFonts w:ascii="Calibri" w:hAnsi="Calibri" w:cs="Tahoma"/>
              </w:rPr>
              <w:t xml:space="preserve"> or transmit data. Any electronic mail transmitting data should be encrypted using AES-128 or any latest </w:t>
            </w:r>
            <w:r>
              <w:rPr>
                <w:rFonts w:ascii="Calibri" w:hAnsi="Calibri" w:cs="Tahoma"/>
              </w:rPr>
              <w:t>method</w:t>
            </w:r>
            <w:r w:rsidRPr="00833CF1">
              <w:rPr>
                <w:rFonts w:ascii="Calibri" w:hAnsi="Calibri" w:cs="Tahoma"/>
              </w:rPr>
              <w:t xml:space="preserve"> in order to </w:t>
            </w:r>
            <w:r>
              <w:rPr>
                <w:rFonts w:ascii="Calibri" w:hAnsi="Calibri" w:cs="Tahoma"/>
              </w:rPr>
              <w:t>safeguard</w:t>
            </w:r>
            <w:r w:rsidRPr="00833CF1">
              <w:rPr>
                <w:rFonts w:ascii="Calibri" w:hAnsi="Calibri" w:cs="Tahoma"/>
              </w:rPr>
              <w:t xml:space="preserve"> the systems, privacy</w:t>
            </w:r>
            <w:r>
              <w:rPr>
                <w:rFonts w:ascii="Calibri" w:hAnsi="Calibri" w:cs="Tahoma"/>
              </w:rPr>
              <w:t>,</w:t>
            </w:r>
            <w:r w:rsidRPr="00833CF1">
              <w:rPr>
                <w:rFonts w:ascii="Calibri" w:hAnsi="Calibri" w:cs="Tahoma"/>
              </w:rPr>
              <w:t xml:space="preserve"> and data from breach, hacking </w:t>
            </w:r>
          </w:p>
          <w:p w14:paraId="6689EDFE" w14:textId="77777777" w:rsidR="002C262D" w:rsidRPr="00833CF1" w:rsidRDefault="002C262D" w:rsidP="00E42363">
            <w:pPr>
              <w:ind w:left="720"/>
              <w:rPr>
                <w:rFonts w:ascii="Calibri" w:hAnsi="Calibri" w:cs="Tahoma"/>
              </w:rPr>
            </w:pPr>
          </w:p>
          <w:p w14:paraId="547C25E1" w14:textId="77777777" w:rsidR="002C262D" w:rsidRPr="00833CF1" w:rsidRDefault="002C262D" w:rsidP="001F21D5">
            <w:pPr>
              <w:numPr>
                <w:ilvl w:val="0"/>
                <w:numId w:val="1"/>
              </w:numPr>
              <w:spacing w:line="276" w:lineRule="auto"/>
              <w:jc w:val="both"/>
              <w:rPr>
                <w:rFonts w:ascii="Calibri" w:hAnsi="Calibri" w:cs="Tahoma"/>
              </w:rPr>
            </w:pPr>
            <w:r w:rsidRPr="00833CF1">
              <w:rPr>
                <w:rFonts w:ascii="Calibri" w:hAnsi="Calibri" w:cs="Tahoma"/>
              </w:rPr>
              <w:t xml:space="preserve">Users are not allowed to share customer </w:t>
            </w:r>
            <w:r>
              <w:rPr>
                <w:rFonts w:ascii="Calibri" w:hAnsi="Calibri" w:cs="Tahoma"/>
              </w:rPr>
              <w:t>information in</w:t>
            </w:r>
            <w:r w:rsidRPr="00833CF1">
              <w:rPr>
                <w:rFonts w:ascii="Calibri" w:hAnsi="Calibri" w:cs="Tahoma"/>
              </w:rPr>
              <w:t xml:space="preserve"> any case without permission. Strict Legal and disciplinary action including termination will be taken in case of violation.</w:t>
            </w:r>
          </w:p>
          <w:p w14:paraId="39C60533" w14:textId="77777777" w:rsidR="002C262D" w:rsidRPr="00833CF1" w:rsidRDefault="002C262D" w:rsidP="00AE1436">
            <w:pPr>
              <w:spacing w:line="276" w:lineRule="auto"/>
              <w:ind w:left="720"/>
              <w:jc w:val="both"/>
              <w:rPr>
                <w:rFonts w:ascii="Calibri" w:hAnsi="Calibri" w:cs="Tahoma"/>
              </w:rPr>
            </w:pPr>
          </w:p>
          <w:p w14:paraId="7CC254E8" w14:textId="77777777" w:rsidR="002C262D" w:rsidRPr="00833CF1" w:rsidRDefault="002C262D" w:rsidP="001F21D5">
            <w:pPr>
              <w:numPr>
                <w:ilvl w:val="0"/>
                <w:numId w:val="2"/>
              </w:numPr>
              <w:spacing w:line="276" w:lineRule="auto"/>
              <w:jc w:val="both"/>
              <w:rPr>
                <w:rFonts w:ascii="Calibri" w:hAnsi="Calibri" w:cs="Tahoma"/>
              </w:rPr>
            </w:pPr>
            <w:r>
              <w:rPr>
                <w:rFonts w:ascii="Calibri" w:hAnsi="Calibri" w:cs="Tahoma"/>
              </w:rPr>
              <w:t xml:space="preserve">The </w:t>
            </w:r>
            <w:r w:rsidRPr="00833CF1">
              <w:rPr>
                <w:rFonts w:ascii="Calibri" w:hAnsi="Calibri" w:cs="Tahoma"/>
              </w:rPr>
              <w:t>Company does not share, sell, transfer</w:t>
            </w:r>
            <w:r>
              <w:rPr>
                <w:rFonts w:ascii="Calibri" w:hAnsi="Calibri" w:cs="Tahoma"/>
              </w:rPr>
              <w:t>,</w:t>
            </w:r>
            <w:r w:rsidRPr="00833CF1">
              <w:rPr>
                <w:rFonts w:ascii="Calibri" w:hAnsi="Calibri" w:cs="Tahoma"/>
              </w:rPr>
              <w:t xml:space="preserve"> or otherwise disseminate (and shall take the responsible steps to protect the confidentiality and security, and to prevent the unauthorized or accidental disclosure of) your personal data to third parties. (</w:t>
            </w:r>
            <w:r>
              <w:rPr>
                <w:rFonts w:ascii="Calibri" w:hAnsi="Calibri" w:cs="Tahoma"/>
              </w:rPr>
              <w:t>i.e.</w:t>
            </w:r>
            <w:r w:rsidRPr="00833CF1">
              <w:rPr>
                <w:rFonts w:ascii="Calibri" w:hAnsi="Calibri" w:cs="Tahoma"/>
              </w:rPr>
              <w:t xml:space="preserve">, </w:t>
            </w:r>
            <w:r>
              <w:rPr>
                <w:rFonts w:ascii="Calibri" w:hAnsi="Calibri" w:cs="Tahoma"/>
              </w:rPr>
              <w:t>persons</w:t>
            </w:r>
            <w:r w:rsidRPr="00833CF1">
              <w:rPr>
                <w:rFonts w:ascii="Calibri" w:hAnsi="Calibri" w:cs="Tahoma"/>
              </w:rPr>
              <w:t xml:space="preserve"> or entities that are not affiliates of SMSA Express Transportation Company Ltd.) Unless this is required for the purpose of the contract or unless you have given express consent to do so.</w:t>
            </w:r>
          </w:p>
          <w:p w14:paraId="46405140" w14:textId="77777777" w:rsidR="002C262D" w:rsidRPr="00833CF1" w:rsidRDefault="002C262D" w:rsidP="00880643">
            <w:pPr>
              <w:spacing w:line="276" w:lineRule="auto"/>
              <w:ind w:left="720"/>
              <w:jc w:val="both"/>
              <w:rPr>
                <w:rFonts w:ascii="Calibri" w:hAnsi="Calibri" w:cs="Tahoma"/>
              </w:rPr>
            </w:pPr>
          </w:p>
          <w:p w14:paraId="2C79DF97" w14:textId="77777777" w:rsidR="002C262D" w:rsidRPr="00833CF1" w:rsidRDefault="002C262D" w:rsidP="001F21D5">
            <w:pPr>
              <w:numPr>
                <w:ilvl w:val="0"/>
                <w:numId w:val="2"/>
              </w:numPr>
              <w:spacing w:line="276" w:lineRule="auto"/>
              <w:jc w:val="both"/>
              <w:rPr>
                <w:rFonts w:ascii="Calibri" w:hAnsi="Calibri" w:cs="Tahoma"/>
              </w:rPr>
            </w:pPr>
            <w:r w:rsidRPr="00833CF1">
              <w:rPr>
                <w:rFonts w:ascii="Calibri" w:hAnsi="Calibri" w:cs="Tahoma"/>
              </w:rPr>
              <w:t xml:space="preserve">No </w:t>
            </w:r>
            <w:r>
              <w:rPr>
                <w:rFonts w:ascii="Calibri" w:hAnsi="Calibri" w:cs="Tahoma"/>
              </w:rPr>
              <w:t>customer-related</w:t>
            </w:r>
            <w:r w:rsidRPr="00833CF1">
              <w:rPr>
                <w:rFonts w:ascii="Calibri" w:hAnsi="Calibri" w:cs="Tahoma"/>
              </w:rPr>
              <w:t xml:space="preserve"> data and information will not be shared </w:t>
            </w:r>
            <w:r>
              <w:rPr>
                <w:rFonts w:ascii="Calibri" w:hAnsi="Calibri" w:cs="Tahoma"/>
              </w:rPr>
              <w:t>with</w:t>
            </w:r>
            <w:r w:rsidRPr="00833CF1">
              <w:rPr>
                <w:rFonts w:ascii="Calibri" w:hAnsi="Calibri" w:cs="Tahoma"/>
              </w:rPr>
              <w:t xml:space="preserve"> any </w:t>
            </w:r>
            <w:r>
              <w:rPr>
                <w:rFonts w:ascii="Calibri" w:hAnsi="Calibri" w:cs="Tahoma"/>
              </w:rPr>
              <w:t>individual/organization</w:t>
            </w:r>
            <w:r w:rsidRPr="00833CF1">
              <w:rPr>
                <w:rFonts w:ascii="Calibri" w:hAnsi="Calibri" w:cs="Tahoma"/>
              </w:rPr>
              <w:t xml:space="preserve"> or any other country except </w:t>
            </w:r>
            <w:r>
              <w:rPr>
                <w:rFonts w:ascii="Calibri" w:hAnsi="Calibri" w:cs="Tahoma"/>
              </w:rPr>
              <w:t xml:space="preserve">as </w:t>
            </w:r>
            <w:r w:rsidRPr="00833CF1">
              <w:rPr>
                <w:rFonts w:ascii="Calibri" w:hAnsi="Calibri" w:cs="Tahoma"/>
              </w:rPr>
              <w:t xml:space="preserve">required by </w:t>
            </w:r>
            <w:r>
              <w:rPr>
                <w:rFonts w:ascii="Calibri" w:hAnsi="Calibri" w:cs="Tahoma"/>
              </w:rPr>
              <w:t xml:space="preserve">Egypt </w:t>
            </w:r>
            <w:r w:rsidRPr="00833CF1">
              <w:rPr>
                <w:rFonts w:ascii="Calibri" w:hAnsi="Calibri" w:cs="Tahoma"/>
              </w:rPr>
              <w:t>Security Agencies.</w:t>
            </w:r>
          </w:p>
          <w:p w14:paraId="5A836771" w14:textId="77777777" w:rsidR="002C262D" w:rsidRPr="00833CF1" w:rsidRDefault="002C262D" w:rsidP="00AE1436">
            <w:pPr>
              <w:spacing w:line="276" w:lineRule="auto"/>
              <w:ind w:left="720"/>
              <w:jc w:val="both"/>
              <w:rPr>
                <w:rFonts w:ascii="Calibri" w:hAnsi="Calibri" w:cs="Tahoma"/>
              </w:rPr>
            </w:pPr>
          </w:p>
          <w:p w14:paraId="7E242DBE" w14:textId="77777777" w:rsidR="002C262D" w:rsidRPr="00833CF1" w:rsidRDefault="002C262D" w:rsidP="001F21D5">
            <w:pPr>
              <w:numPr>
                <w:ilvl w:val="0"/>
                <w:numId w:val="2"/>
              </w:numPr>
              <w:spacing w:line="276" w:lineRule="auto"/>
              <w:jc w:val="both"/>
              <w:rPr>
                <w:rFonts w:ascii="Calibri" w:hAnsi="Calibri" w:cs="Tahoma"/>
              </w:rPr>
            </w:pPr>
            <w:r w:rsidRPr="00833CF1">
              <w:rPr>
                <w:rFonts w:ascii="Calibri" w:hAnsi="Calibri" w:cs="Tahoma"/>
              </w:rPr>
              <w:t>The customer data will only be used to fulfill your request for pickup, delivery</w:t>
            </w:r>
            <w:r>
              <w:rPr>
                <w:rFonts w:ascii="Calibri" w:hAnsi="Calibri" w:cs="Tahoma"/>
              </w:rPr>
              <w:t>,</w:t>
            </w:r>
            <w:r w:rsidRPr="00833CF1">
              <w:rPr>
                <w:rFonts w:ascii="Calibri" w:hAnsi="Calibri" w:cs="Tahoma"/>
              </w:rPr>
              <w:t xml:space="preserve"> and other related acts that </w:t>
            </w:r>
            <w:r>
              <w:rPr>
                <w:rFonts w:ascii="Calibri" w:hAnsi="Calibri" w:cs="Tahoma"/>
              </w:rPr>
              <w:t>are</w:t>
            </w:r>
            <w:r w:rsidRPr="00833CF1">
              <w:rPr>
                <w:rFonts w:ascii="Calibri" w:hAnsi="Calibri" w:cs="Tahoma"/>
              </w:rPr>
              <w:t xml:space="preserve"> requested, </w:t>
            </w:r>
            <w:r>
              <w:rPr>
                <w:rFonts w:ascii="Calibri" w:hAnsi="Calibri" w:cs="Tahoma"/>
              </w:rPr>
              <w:t xml:space="preserve">and </w:t>
            </w:r>
            <w:r w:rsidRPr="00833CF1">
              <w:rPr>
                <w:rFonts w:ascii="Calibri" w:hAnsi="Calibri" w:cs="Tahoma"/>
              </w:rPr>
              <w:t xml:space="preserve">initiated by the customer.  </w:t>
            </w:r>
          </w:p>
          <w:p w14:paraId="4CFBCE1B" w14:textId="77777777" w:rsidR="002C262D" w:rsidRPr="00833CF1" w:rsidRDefault="002C262D" w:rsidP="00671EB9">
            <w:pPr>
              <w:ind w:left="720"/>
              <w:rPr>
                <w:rFonts w:ascii="Calibri" w:hAnsi="Calibri" w:cs="Tahoma"/>
              </w:rPr>
            </w:pPr>
          </w:p>
          <w:p w14:paraId="731EB3DA" w14:textId="77777777" w:rsidR="002C262D" w:rsidRPr="00833CF1" w:rsidRDefault="002C262D" w:rsidP="00A724C9">
            <w:pPr>
              <w:spacing w:line="276" w:lineRule="auto"/>
              <w:ind w:left="720"/>
              <w:jc w:val="both"/>
              <w:rPr>
                <w:rFonts w:ascii="Calibri" w:hAnsi="Calibri" w:cs="Tahoma"/>
              </w:rPr>
            </w:pPr>
          </w:p>
          <w:p w14:paraId="7BE6AE6C" w14:textId="77777777" w:rsidR="002C262D" w:rsidRDefault="002C262D" w:rsidP="00A724C9">
            <w:pPr>
              <w:numPr>
                <w:ilvl w:val="0"/>
                <w:numId w:val="3"/>
              </w:numPr>
              <w:spacing w:line="276" w:lineRule="auto"/>
              <w:jc w:val="both"/>
              <w:rPr>
                <w:rFonts w:ascii="Calibri" w:hAnsi="Calibri" w:cs="Tahoma"/>
              </w:rPr>
            </w:pPr>
            <w:r w:rsidRPr="00833CF1">
              <w:rPr>
                <w:rFonts w:ascii="Calibri" w:hAnsi="Calibri" w:cs="Tahoma"/>
              </w:rPr>
              <w:t xml:space="preserve">Personal / Company Information of the customer </w:t>
            </w:r>
            <w:r>
              <w:rPr>
                <w:rFonts w:ascii="Calibri" w:hAnsi="Calibri" w:cs="Tahoma"/>
              </w:rPr>
              <w:t>is</w:t>
            </w:r>
            <w:r w:rsidRPr="00833CF1">
              <w:rPr>
                <w:rFonts w:ascii="Calibri" w:hAnsi="Calibri" w:cs="Tahoma"/>
              </w:rPr>
              <w:t xml:space="preserve"> kept in </w:t>
            </w:r>
            <w:r>
              <w:rPr>
                <w:rFonts w:ascii="Calibri" w:hAnsi="Calibri" w:cs="Tahoma"/>
              </w:rPr>
              <w:t xml:space="preserve">the </w:t>
            </w:r>
            <w:r w:rsidRPr="00833CF1">
              <w:rPr>
                <w:rFonts w:ascii="Calibri" w:hAnsi="Calibri" w:cs="Tahoma"/>
              </w:rPr>
              <w:t xml:space="preserve">file and </w:t>
            </w:r>
            <w:r>
              <w:rPr>
                <w:rFonts w:ascii="Calibri" w:hAnsi="Calibri" w:cs="Tahoma"/>
              </w:rPr>
              <w:t>used</w:t>
            </w:r>
            <w:r w:rsidRPr="00833CF1">
              <w:rPr>
                <w:rFonts w:ascii="Calibri" w:hAnsi="Calibri" w:cs="Tahoma"/>
              </w:rPr>
              <w:t xml:space="preserve"> it to contact them for recurring </w:t>
            </w:r>
            <w:r>
              <w:rPr>
                <w:rFonts w:ascii="Calibri" w:hAnsi="Calibri" w:cs="Tahoma"/>
              </w:rPr>
              <w:t>purposes</w:t>
            </w:r>
            <w:r w:rsidRPr="00833CF1">
              <w:rPr>
                <w:rFonts w:ascii="Calibri" w:hAnsi="Calibri" w:cs="Tahoma"/>
              </w:rPr>
              <w:t xml:space="preserve">. The information will also be used to perform statistical analyses of customer behavior in order to measure interest in specific areas and information posted on our website. </w:t>
            </w:r>
          </w:p>
          <w:p w14:paraId="5BBE6BBB" w14:textId="77777777" w:rsidR="002C262D" w:rsidRDefault="002C262D" w:rsidP="009A0F65">
            <w:pPr>
              <w:spacing w:line="276" w:lineRule="auto"/>
              <w:jc w:val="both"/>
              <w:rPr>
                <w:rFonts w:ascii="Calibri" w:hAnsi="Calibri" w:cs="Tahoma"/>
              </w:rPr>
            </w:pPr>
          </w:p>
          <w:p w14:paraId="3337C092" w14:textId="77777777" w:rsidR="002C262D" w:rsidRPr="00042DA3" w:rsidRDefault="002C262D" w:rsidP="009A0F65">
            <w:pPr>
              <w:rPr>
                <w:rFonts w:ascii="Calibri" w:hAnsi="Calibri" w:cs="Calibri"/>
              </w:rPr>
            </w:pPr>
            <w:r w:rsidRPr="00042DA3">
              <w:rPr>
                <w:rFonts w:ascii="Calibri" w:hAnsi="Calibri" w:cs="Calibri"/>
                <w:b/>
                <w:bCs/>
              </w:rPr>
              <w:t>Violations</w:t>
            </w:r>
          </w:p>
          <w:p w14:paraId="7CE3807F" w14:textId="77777777" w:rsidR="002C262D" w:rsidRPr="00042DA3" w:rsidRDefault="002C262D" w:rsidP="009A0F65">
            <w:pPr>
              <w:rPr>
                <w:rFonts w:ascii="Calibri" w:hAnsi="Calibri" w:cs="Calibri"/>
              </w:rPr>
            </w:pPr>
            <w:r w:rsidRPr="00D20B22">
              <w:rPr>
                <w:rFonts w:ascii="Calibri" w:hAnsi="Calibri" w:cs="Calibri"/>
              </w:rPr>
              <w:t>Violations may result in disciplinary action in accordance with company policy. Failure to observe these guidelines may result in disciplinary action by the company depending upon the type and severity of the violation, whether it causes any liability or loss to the company, and/or the presence of any repeated violation(s).</w:t>
            </w:r>
          </w:p>
          <w:p w14:paraId="37A82A69" w14:textId="77777777" w:rsidR="002C262D" w:rsidRPr="00833CF1" w:rsidRDefault="002C262D" w:rsidP="000934B4">
            <w:pPr>
              <w:spacing w:line="276" w:lineRule="auto"/>
              <w:jc w:val="both"/>
              <w:rPr>
                <w:rFonts w:ascii="Calibri" w:hAnsi="Calibri" w:cs="Tahoma"/>
              </w:rPr>
            </w:pPr>
          </w:p>
        </w:tc>
        <w:tc>
          <w:tcPr>
            <w:tcW w:w="8640" w:type="dxa"/>
          </w:tcPr>
          <w:p w14:paraId="07240B0A" w14:textId="77777777" w:rsidR="002C262D" w:rsidRPr="00833CF1" w:rsidRDefault="002C262D" w:rsidP="00A724C9">
            <w:pPr>
              <w:spacing w:line="276" w:lineRule="auto"/>
              <w:ind w:left="720"/>
              <w:jc w:val="both"/>
              <w:rPr>
                <w:rFonts w:ascii="Calibri" w:hAnsi="Calibri" w:cs="Tahoma"/>
              </w:rPr>
            </w:pPr>
          </w:p>
        </w:tc>
        <w:tc>
          <w:tcPr>
            <w:tcW w:w="8640" w:type="dxa"/>
          </w:tcPr>
          <w:p w14:paraId="3D6E7ED1" w14:textId="77777777" w:rsidR="002C262D" w:rsidRPr="00833CF1" w:rsidRDefault="002C262D" w:rsidP="00A724C9">
            <w:pPr>
              <w:spacing w:line="276" w:lineRule="auto"/>
              <w:ind w:left="720"/>
              <w:jc w:val="both"/>
              <w:rPr>
                <w:rFonts w:ascii="Calibri" w:hAnsi="Calibri" w:cs="Tahoma"/>
              </w:rPr>
            </w:pPr>
          </w:p>
        </w:tc>
      </w:tr>
      <w:tr w:rsidR="002C262D" w14:paraId="6A7AFB2B" w14:textId="5303EF5E" w:rsidTr="002C262D">
        <w:tc>
          <w:tcPr>
            <w:tcW w:w="1980" w:type="dxa"/>
          </w:tcPr>
          <w:p w14:paraId="6081A9F4" w14:textId="77777777" w:rsidR="002C262D" w:rsidRPr="00833CF1" w:rsidRDefault="002C262D" w:rsidP="00B46829">
            <w:pPr>
              <w:rPr>
                <w:rFonts w:ascii="Calibri" w:hAnsi="Calibri"/>
                <w:b/>
                <w:bCs/>
              </w:rPr>
            </w:pPr>
            <w:r w:rsidRPr="00833CF1">
              <w:rPr>
                <w:rFonts w:ascii="Calibri" w:hAnsi="Calibri"/>
                <w:b/>
                <w:bCs/>
              </w:rPr>
              <w:t>General</w:t>
            </w:r>
          </w:p>
        </w:tc>
        <w:tc>
          <w:tcPr>
            <w:tcW w:w="8640" w:type="dxa"/>
          </w:tcPr>
          <w:p w14:paraId="6961DD7D" w14:textId="77777777" w:rsidR="002C262D" w:rsidRPr="004E0014" w:rsidRDefault="002C262D" w:rsidP="000332AA">
            <w:pPr>
              <w:jc w:val="both"/>
              <w:rPr>
                <w:rFonts w:ascii="Calibri" w:hAnsi="Calibri" w:cs="Tahoma"/>
                <w:bCs/>
                <w:iCs/>
              </w:rPr>
            </w:pPr>
            <w:r w:rsidRPr="00833CF1">
              <w:rPr>
                <w:rFonts w:ascii="Calibri" w:hAnsi="Calibri" w:cs="Tahoma"/>
                <w:bCs/>
                <w:iCs/>
              </w:rPr>
              <w:t>Any exceptions to the policy must be approved by the Managing Director</w:t>
            </w:r>
          </w:p>
        </w:tc>
        <w:tc>
          <w:tcPr>
            <w:tcW w:w="8640" w:type="dxa"/>
          </w:tcPr>
          <w:p w14:paraId="78791F5B" w14:textId="77777777" w:rsidR="002C262D" w:rsidRPr="00833CF1" w:rsidRDefault="002C262D" w:rsidP="000332AA">
            <w:pPr>
              <w:jc w:val="both"/>
              <w:rPr>
                <w:rFonts w:ascii="Calibri" w:hAnsi="Calibri" w:cs="Tahoma"/>
                <w:bCs/>
                <w:iCs/>
              </w:rPr>
            </w:pPr>
          </w:p>
        </w:tc>
        <w:tc>
          <w:tcPr>
            <w:tcW w:w="8640" w:type="dxa"/>
          </w:tcPr>
          <w:p w14:paraId="5902C203" w14:textId="77777777" w:rsidR="002C262D" w:rsidRPr="00833CF1" w:rsidRDefault="002C262D" w:rsidP="000332AA">
            <w:pPr>
              <w:jc w:val="both"/>
              <w:rPr>
                <w:rFonts w:ascii="Calibri" w:hAnsi="Calibri" w:cs="Tahoma"/>
                <w:bCs/>
                <w:iCs/>
              </w:rPr>
            </w:pPr>
          </w:p>
        </w:tc>
      </w:tr>
    </w:tbl>
    <w:p w14:paraId="0B029D01" w14:textId="77777777" w:rsidR="00AF2B48" w:rsidRPr="002928E9" w:rsidRDefault="00AF2B48" w:rsidP="000934B4"/>
    <w:sectPr w:rsidR="00AF2B48" w:rsidRPr="002928E9" w:rsidSect="0082190F">
      <w:headerReference w:type="default" r:id="rId9"/>
      <w:footerReference w:type="default" r:id="rId10"/>
      <w:type w:val="continuous"/>
      <w:pgSz w:w="12240" w:h="15840"/>
      <w:pgMar w:top="1440" w:right="1440" w:bottom="1440" w:left="14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F0E9" w14:textId="77777777" w:rsidR="00C41B50" w:rsidRDefault="00C41B50">
      <w:r>
        <w:separator/>
      </w:r>
    </w:p>
  </w:endnote>
  <w:endnote w:type="continuationSeparator" w:id="0">
    <w:p w14:paraId="16B799AB" w14:textId="77777777" w:rsidR="00C41B50" w:rsidRDefault="00C4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font>
  <w:font w:name="serif">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8416" w14:textId="25E6A771" w:rsidR="0082190F" w:rsidRPr="00B5648C" w:rsidRDefault="00B5648C" w:rsidP="0082190F">
    <w:pPr>
      <w:pStyle w:val="Footer"/>
      <w:tabs>
        <w:tab w:val="clear" w:pos="8640"/>
        <w:tab w:val="right" w:pos="9360"/>
      </w:tabs>
      <w:jc w:val="center"/>
      <w:rPr>
        <w:rFonts w:asciiTheme="minorHAnsi" w:hAnsiTheme="minorHAnsi" w:cstheme="minorHAnsi"/>
        <w:sz w:val="20"/>
        <w:szCs w:val="20"/>
      </w:rPr>
    </w:pPr>
    <w:r>
      <w:rPr>
        <w:rFonts w:asciiTheme="minorHAnsi" w:hAnsiTheme="minorHAnsi" w:cstheme="minorHAnsi"/>
        <w:sz w:val="20"/>
        <w:szCs w:val="20"/>
      </w:rPr>
      <w:t xml:space="preserve">Page </w:t>
    </w:r>
    <w:r>
      <w:fldChar w:fldCharType="begin"/>
    </w:r>
    <w:r>
      <w:rPr>
        <w:rFonts w:asciiTheme="minorHAnsi" w:hAnsiTheme="minorHAnsi" w:cstheme="minorHAnsi"/>
        <w:sz w:val="20"/>
        <w:szCs w:val="20"/>
      </w:rPr>
      <w:instrText xml:space="preserve"> PAGE </w:instrText>
    </w:r>
    <w:r>
      <w:fldChar w:fldCharType="separate"/>
    </w:r>
    <w:r w:rsidR="00864CC7">
      <w:rPr>
        <w:rFonts w:asciiTheme="minorHAnsi" w:hAnsiTheme="minorHAnsi" w:cstheme="minorHAnsi"/>
        <w:noProof/>
        <w:sz w:val="20"/>
        <w:szCs w:val="20"/>
      </w:rPr>
      <w:t>1</w:t>
    </w:r>
    <w:r>
      <w:fldChar w:fldCharType="end"/>
    </w:r>
    <w:r>
      <w:rPr>
        <w:rFonts w:asciiTheme="minorHAnsi" w:hAnsiTheme="minorHAnsi" w:cstheme="minorHAnsi"/>
        <w:sz w:val="20"/>
        <w:szCs w:val="20"/>
      </w:rPr>
      <w:t xml:space="preserve"> of </w:t>
    </w:r>
    <w:r>
      <w:fldChar w:fldCharType="begin"/>
    </w:r>
    <w:r>
      <w:rPr>
        <w:rFonts w:asciiTheme="minorHAnsi" w:hAnsiTheme="minorHAnsi" w:cstheme="minorHAnsi"/>
        <w:sz w:val="20"/>
        <w:szCs w:val="20"/>
      </w:rPr>
      <w:instrText xml:space="preserve"> NUMPAGES  </w:instrText>
    </w:r>
    <w:r>
      <w:fldChar w:fldCharType="separate"/>
    </w:r>
    <w:r w:rsidR="00864CC7">
      <w:rPr>
        <w:rFonts w:asciiTheme="minorHAnsi" w:hAnsiTheme="minorHAnsi" w:cstheme="minorHAnsi"/>
        <w:noProof/>
        <w:sz w:val="20"/>
        <w:szCs w:val="20"/>
      </w:rPr>
      <w:t>2</w:t>
    </w:r>
    <w:r>
      <w:fldChar w:fldCharType="end"/>
    </w:r>
    <w:r>
      <w:rPr>
        <w:rFonts w:asciiTheme="minorHAnsi" w:hAnsiTheme="minorHAnsi" w:cstheme="minorHAnsi"/>
        <w:sz w:val="20"/>
        <w:szCs w:val="20"/>
      </w:rPr>
      <w:tab/>
    </w:r>
    <w:r w:rsidR="0082190F">
      <w:rPr>
        <w:rFonts w:asciiTheme="minorHAnsi" w:hAnsiTheme="minorHAnsi" w:cstheme="minorHAnsi"/>
        <w:sz w:val="20"/>
        <w:szCs w:val="20"/>
      </w:rPr>
      <w:t xml:space="preserve">                                  </w:t>
    </w:r>
    <w:r>
      <w:rPr>
        <w:rFonts w:asciiTheme="minorHAnsi" w:hAnsiTheme="minorHAnsi" w:cstheme="minorHAnsi"/>
        <w:sz w:val="20"/>
        <w:szCs w:val="20"/>
      </w:rPr>
      <w:t>Uncontrolled copy if printed</w:t>
    </w:r>
    <w:r>
      <w:rPr>
        <w:rFonts w:asciiTheme="minorHAnsi" w:hAnsiTheme="minorHAnsi" w:cstheme="minorHAnsi"/>
        <w:sz w:val="20"/>
        <w:szCs w:val="20"/>
      </w:rPr>
      <w:tab/>
    </w:r>
  </w:p>
  <w:p w14:paraId="7E634BA6" w14:textId="70D13484" w:rsidR="00B5648C" w:rsidRPr="00B5648C" w:rsidRDefault="00B5648C" w:rsidP="00B5648C">
    <w:pPr>
      <w:pStyle w:val="Footer"/>
      <w:tabs>
        <w:tab w:val="clear" w:pos="8640"/>
        <w:tab w:val="right" w:pos="9360"/>
      </w:tabs>
      <w:ind w:left="8640"/>
      <w:jc w:val="cen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E0E9" w14:textId="5EDBEA11" w:rsidR="00B5648C" w:rsidRDefault="00B5648C" w:rsidP="0082190F">
    <w:pPr>
      <w:pStyle w:val="Footer"/>
      <w:tabs>
        <w:tab w:val="clear" w:pos="8640"/>
        <w:tab w:val="right" w:pos="9360"/>
      </w:tabs>
      <w:rPr>
        <w:rFonts w:asciiTheme="minorHAnsi" w:hAnsiTheme="minorHAnsi" w:cstheme="minorHAnsi"/>
        <w:sz w:val="20"/>
        <w:szCs w:val="20"/>
      </w:rPr>
    </w:pPr>
    <w:bookmarkStart w:id="0" w:name="_Hlk153133482"/>
    <w:r>
      <w:rPr>
        <w:rFonts w:asciiTheme="minorHAnsi" w:hAnsiTheme="minorHAnsi" w:cstheme="minorHAnsi"/>
        <w:sz w:val="20"/>
        <w:szCs w:val="20"/>
      </w:rPr>
      <w:t xml:space="preserve">Page </w:t>
    </w:r>
    <w:r>
      <w:fldChar w:fldCharType="begin"/>
    </w:r>
    <w:r>
      <w:rPr>
        <w:rFonts w:asciiTheme="minorHAnsi" w:hAnsiTheme="minorHAnsi" w:cstheme="minorHAnsi"/>
        <w:sz w:val="20"/>
        <w:szCs w:val="20"/>
      </w:rPr>
      <w:instrText xml:space="preserve"> PAGE </w:instrText>
    </w:r>
    <w:r>
      <w:fldChar w:fldCharType="separate"/>
    </w:r>
    <w:r w:rsidR="00864CC7">
      <w:rPr>
        <w:rFonts w:asciiTheme="minorHAnsi" w:hAnsiTheme="minorHAnsi" w:cstheme="minorHAnsi"/>
        <w:noProof/>
        <w:sz w:val="20"/>
        <w:szCs w:val="20"/>
      </w:rPr>
      <w:t>2</w:t>
    </w:r>
    <w:r>
      <w:fldChar w:fldCharType="end"/>
    </w:r>
    <w:r>
      <w:rPr>
        <w:rFonts w:asciiTheme="minorHAnsi" w:hAnsiTheme="minorHAnsi" w:cstheme="minorHAnsi"/>
        <w:sz w:val="20"/>
        <w:szCs w:val="20"/>
      </w:rPr>
      <w:t xml:space="preserve"> of </w:t>
    </w:r>
    <w:r>
      <w:fldChar w:fldCharType="begin"/>
    </w:r>
    <w:r>
      <w:rPr>
        <w:rFonts w:asciiTheme="minorHAnsi" w:hAnsiTheme="minorHAnsi" w:cstheme="minorHAnsi"/>
        <w:sz w:val="20"/>
        <w:szCs w:val="20"/>
      </w:rPr>
      <w:instrText xml:space="preserve"> NUMPAGES  </w:instrText>
    </w:r>
    <w:r>
      <w:fldChar w:fldCharType="separate"/>
    </w:r>
    <w:r w:rsidR="00864CC7">
      <w:rPr>
        <w:rFonts w:asciiTheme="minorHAnsi" w:hAnsiTheme="minorHAnsi" w:cstheme="minorHAnsi"/>
        <w:noProof/>
        <w:sz w:val="20"/>
        <w:szCs w:val="20"/>
      </w:rPr>
      <w:t>2</w:t>
    </w:r>
    <w:r>
      <w:fldChar w:fldCharType="end"/>
    </w:r>
    <w:r>
      <w:rPr>
        <w:rFonts w:asciiTheme="minorHAnsi" w:hAnsiTheme="minorHAnsi" w:cstheme="minorHAnsi"/>
        <w:sz w:val="20"/>
        <w:szCs w:val="20"/>
      </w:rPr>
      <w:tab/>
      <w:t>Uncontrolled copy if printed</w:t>
    </w:r>
    <w:r>
      <w:rPr>
        <w:rFonts w:asciiTheme="minorHAnsi" w:hAnsiTheme="minorHAnsi" w:cstheme="minorHAnsi"/>
        <w:sz w:val="20"/>
        <w:szCs w:val="20"/>
      </w:rPr>
      <w:tab/>
    </w:r>
    <w:bookmarkEnd w:id="0"/>
  </w:p>
  <w:p w14:paraId="0414D05C" w14:textId="28245E6A" w:rsidR="002B3B6E" w:rsidRDefault="002B3B6E" w:rsidP="00B17AE7">
    <w:pPr>
      <w:pStyle w:val="Footer"/>
      <w:jc w:val="right"/>
      <w:rPr>
        <w:rFonts w:asciiTheme="minorHAnsi" w:hAnsiTheme="minorHAnsi" w:cstheme="minorHAnsi"/>
        <w:sz w:val="22"/>
        <w:szCs w:val="22"/>
      </w:rPr>
    </w:pPr>
  </w:p>
  <w:p w14:paraId="690F5A93" w14:textId="77777777" w:rsidR="0082190F" w:rsidRPr="002B3B6E" w:rsidRDefault="0082190F" w:rsidP="00B17AE7">
    <w:pPr>
      <w:pStyle w:val="Footer"/>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FB1B" w14:textId="77777777" w:rsidR="00C41B50" w:rsidRDefault="00C41B50">
      <w:r>
        <w:separator/>
      </w:r>
    </w:p>
  </w:footnote>
  <w:footnote w:type="continuationSeparator" w:id="0">
    <w:p w14:paraId="03F7A431" w14:textId="77777777" w:rsidR="00C41B50" w:rsidRDefault="00C41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89B3" w14:textId="48DD5B2D" w:rsidR="00864CC7" w:rsidRDefault="00E75544" w:rsidP="00E75544">
    <w:pPr>
      <w:pStyle w:val="Header"/>
      <w:tabs>
        <w:tab w:val="left" w:pos="1560"/>
        <w:tab w:val="right" w:pos="12080"/>
      </w:tabs>
      <w:ind w:right="160"/>
      <w:jc w:val="right"/>
      <w:rPr>
        <w:rFonts w:ascii="Calibri" w:hAnsi="Calibri"/>
        <w:b/>
        <w:noProof/>
        <w:sz w:val="32"/>
      </w:rPr>
    </w:pPr>
    <w:r>
      <w:rPr>
        <w:rFonts w:ascii="Calibri" w:hAnsi="Calibri"/>
        <w:b/>
        <w:noProof/>
        <w:sz w:val="32"/>
      </w:rPr>
      <w:tab/>
    </w:r>
    <w:r>
      <w:rPr>
        <w:rFonts w:ascii="Calibri" w:hAnsi="Calibri"/>
        <w:b/>
        <w:noProof/>
        <w:sz w:val="32"/>
      </w:rPr>
      <w:tab/>
    </w:r>
    <w:r>
      <w:rPr>
        <w:rFonts w:ascii="Calibri" w:hAnsi="Calibri"/>
        <w:b/>
        <w:noProof/>
        <w:sz w:val="32"/>
      </w:rPr>
      <w:tab/>
    </w:r>
    <w:r>
      <w:rPr>
        <w:rFonts w:ascii="Calibri" w:hAnsi="Calibri"/>
        <w:b/>
        <w:noProof/>
        <w:sz w:val="32"/>
      </w:rPr>
      <w:tab/>
    </w:r>
    <w:r w:rsidR="002C262D">
      <w:rPr>
        <w:rFonts w:ascii="Calibri" w:hAnsi="Calibri"/>
        <w:b/>
        <w:noProof/>
        <w:sz w:val="32"/>
      </w:rPr>
      <w:t xml:space="preserve"> </w:t>
    </w:r>
  </w:p>
  <w:p w14:paraId="41125EEC" w14:textId="6EFFA5B0" w:rsidR="002C262D" w:rsidRDefault="002508EF" w:rsidP="0082190F">
    <w:pPr>
      <w:pStyle w:val="Header"/>
      <w:tabs>
        <w:tab w:val="left" w:pos="1560"/>
        <w:tab w:val="right" w:pos="12080"/>
      </w:tabs>
      <w:ind w:right="320"/>
      <w:jc w:val="right"/>
      <w:rPr>
        <w:rFonts w:ascii="Calibri" w:hAnsi="Calibri"/>
        <w:b/>
        <w:noProof/>
        <w:sz w:val="32"/>
      </w:rPr>
    </w:pPr>
    <w:r>
      <w:rPr>
        <w:rFonts w:ascii="Calibri" w:hAnsi="Calibri"/>
        <w:b/>
        <w:noProof/>
        <w:sz w:val="32"/>
      </w:rPr>
      <w:drawing>
        <wp:anchor distT="0" distB="0" distL="114300" distR="114300" simplePos="0" relativeHeight="251660800" behindDoc="0" locked="0" layoutInCell="1" allowOverlap="1" wp14:anchorId="4E2F0541" wp14:editId="63976A52">
          <wp:simplePos x="0" y="0"/>
          <wp:positionH relativeFrom="column">
            <wp:posOffset>201930</wp:posOffset>
          </wp:positionH>
          <wp:positionV relativeFrom="paragraph">
            <wp:posOffset>11430</wp:posOffset>
          </wp:positionV>
          <wp:extent cx="1197864" cy="440758"/>
          <wp:effectExtent l="0" t="0" r="2540" b="0"/>
          <wp:wrapSquare wrapText="bothSides"/>
          <wp:docPr id="12348260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66112" name="Picture 2002466112"/>
                  <pic:cNvPicPr/>
                </pic:nvPicPr>
                <pic:blipFill>
                  <a:blip r:embed="rId1">
                    <a:extLst>
                      <a:ext uri="{28A0092B-C50C-407E-A947-70E740481C1C}">
                        <a14:useLocalDpi xmlns:a14="http://schemas.microsoft.com/office/drawing/2010/main" val="0"/>
                      </a:ext>
                    </a:extLst>
                  </a:blip>
                  <a:stretch>
                    <a:fillRect/>
                  </a:stretch>
                </pic:blipFill>
                <pic:spPr>
                  <a:xfrm>
                    <a:off x="0" y="0"/>
                    <a:ext cx="1197864" cy="440758"/>
                  </a:xfrm>
                  <a:prstGeom prst="rect">
                    <a:avLst/>
                  </a:prstGeom>
                </pic:spPr>
              </pic:pic>
            </a:graphicData>
          </a:graphic>
          <wp14:sizeRelH relativeFrom="page">
            <wp14:pctWidth>0</wp14:pctWidth>
          </wp14:sizeRelH>
          <wp14:sizeRelV relativeFrom="page">
            <wp14:pctHeight>0</wp14:pctHeight>
          </wp14:sizeRelV>
        </wp:anchor>
      </w:drawing>
    </w:r>
    <w:r w:rsidR="002C262D">
      <w:rPr>
        <w:rFonts w:ascii="Calibri" w:hAnsi="Calibri"/>
        <w:b/>
        <w:noProof/>
        <w:sz w:val="32"/>
      </w:rPr>
      <w:t>Data Protection</w:t>
    </w:r>
    <w:r w:rsidR="002C262D" w:rsidRPr="004E0014">
      <w:rPr>
        <w:rFonts w:ascii="Calibri" w:hAnsi="Calibri"/>
        <w:b/>
        <w:noProof/>
        <w:sz w:val="32"/>
      </w:rPr>
      <w:t xml:space="preserve"> Policy</w:t>
    </w:r>
    <w:r w:rsidR="002C262D">
      <w:rPr>
        <w:rFonts w:ascii="Calibri" w:hAnsi="Calibri"/>
        <w:b/>
        <w:noProof/>
        <w:sz w:val="32"/>
      </w:rPr>
      <w:t xml:space="preserve">     </w:t>
    </w:r>
  </w:p>
  <w:p w14:paraId="6CE01017" w14:textId="293940C3" w:rsidR="002C262D" w:rsidRDefault="002C262D" w:rsidP="002C262D">
    <w:pPr>
      <w:pStyle w:val="Header"/>
      <w:tabs>
        <w:tab w:val="left" w:pos="9276"/>
        <w:tab w:val="right" w:pos="12240"/>
      </w:tabs>
      <w:ind w:left="5760" w:right="440"/>
      <w:jc w:val="right"/>
      <w:rPr>
        <w:rFonts w:ascii="Calibri" w:hAnsi="Calibri"/>
        <w:noProof/>
      </w:rPr>
    </w:pPr>
    <w:r>
      <w:rPr>
        <w:rFonts w:ascii="Calibri" w:hAnsi="Calibri" w:cs="Calibri"/>
      </w:rPr>
      <w:t>Owner/ Department: IBU-EGY,</w:t>
    </w:r>
    <w:r>
      <w:rPr>
        <w:rFonts w:ascii="Calibri" w:hAnsi="Calibri"/>
        <w:noProof/>
      </w:rPr>
      <w:t xml:space="preserve"> Information Technology</w:t>
    </w:r>
  </w:p>
  <w:p w14:paraId="5D330CAF" w14:textId="38864416" w:rsidR="002C262D" w:rsidRDefault="00E75544" w:rsidP="002C262D">
    <w:pPr>
      <w:pStyle w:val="Header"/>
      <w:tabs>
        <w:tab w:val="left" w:pos="9276"/>
        <w:tab w:val="right" w:pos="12240"/>
      </w:tabs>
      <w:ind w:left="5760" w:right="44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312D" w14:textId="7FEED1E5" w:rsidR="00B5648C" w:rsidRDefault="00B5648C" w:rsidP="00B5648C">
    <w:pPr>
      <w:pStyle w:val="Header"/>
      <w:tabs>
        <w:tab w:val="left" w:pos="9276"/>
        <w:tab w:val="right" w:pos="12240"/>
      </w:tabs>
      <w:bidi/>
      <w:ind w:right="680"/>
      <w:rPr>
        <w:rFonts w:ascii="Calibri" w:hAnsi="Calibri" w:cs="Calibri"/>
      </w:rPr>
    </w:pPr>
    <w:r>
      <w:rPr>
        <w:rFonts w:ascii="Calibri" w:hAnsi="Calibri"/>
        <w:noProof/>
      </w:rPr>
      <w:drawing>
        <wp:anchor distT="0" distB="0" distL="114300" distR="114300" simplePos="0" relativeHeight="251659264" behindDoc="0" locked="0" layoutInCell="1" allowOverlap="1" wp14:anchorId="0F3D66AF" wp14:editId="1D6D5972">
          <wp:simplePos x="0" y="0"/>
          <wp:positionH relativeFrom="column">
            <wp:posOffset>-730885</wp:posOffset>
          </wp:positionH>
          <wp:positionV relativeFrom="paragraph">
            <wp:posOffset>6985</wp:posOffset>
          </wp:positionV>
          <wp:extent cx="1197610" cy="440055"/>
          <wp:effectExtent l="0" t="0" r="2540" b="0"/>
          <wp:wrapSquare wrapText="bothSides"/>
          <wp:docPr id="356715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1582" name="Picture 35671582"/>
                  <pic:cNvPicPr/>
                </pic:nvPicPr>
                <pic:blipFill>
                  <a:blip r:embed="rId1">
                    <a:extLst>
                      <a:ext uri="{28A0092B-C50C-407E-A947-70E740481C1C}">
                        <a14:useLocalDpi xmlns:a14="http://schemas.microsoft.com/office/drawing/2010/main" val="0"/>
                      </a:ext>
                    </a:extLst>
                  </a:blip>
                  <a:stretch>
                    <a:fillRect/>
                  </a:stretch>
                </pic:blipFill>
                <pic:spPr>
                  <a:xfrm>
                    <a:off x="0" y="0"/>
                    <a:ext cx="1197610" cy="44005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noProof/>
        <w:sz w:val="32"/>
      </w:rPr>
      <w:t>Data Protection</w:t>
    </w:r>
    <w:r w:rsidRPr="004E0014">
      <w:rPr>
        <w:rFonts w:ascii="Calibri" w:hAnsi="Calibri"/>
        <w:b/>
        <w:noProof/>
        <w:sz w:val="32"/>
      </w:rPr>
      <w:t xml:space="preserve"> Polic</w:t>
    </w:r>
    <w:r>
      <w:rPr>
        <w:rFonts w:ascii="Calibri" w:hAnsi="Calibri"/>
        <w:b/>
        <w:noProof/>
        <w:sz w:val="32"/>
      </w:rPr>
      <w:t>y</w:t>
    </w:r>
  </w:p>
  <w:p w14:paraId="6587C948" w14:textId="77777777" w:rsidR="0082190F" w:rsidRDefault="00B5648C" w:rsidP="00B5648C">
    <w:pPr>
      <w:pStyle w:val="Header"/>
      <w:tabs>
        <w:tab w:val="clear" w:pos="8640"/>
        <w:tab w:val="left" w:pos="6777"/>
      </w:tabs>
      <w:bidi/>
      <w:ind w:right="680"/>
      <w:rPr>
        <w:rFonts w:ascii="Calibri" w:hAnsi="Calibri"/>
        <w:noProof/>
      </w:rPr>
    </w:pPr>
    <w:r>
      <w:rPr>
        <w:rFonts w:ascii="Calibri" w:hAnsi="Calibri" w:cs="Calibri"/>
      </w:rPr>
      <w:t xml:space="preserve">Owner/ Department: IBU-EGY, </w:t>
    </w:r>
    <w:r w:rsidR="00864CC7">
      <w:rPr>
        <w:rFonts w:ascii="Calibri" w:hAnsi="Calibri"/>
        <w:noProof/>
      </w:rPr>
      <w:t>Information Technology</w:t>
    </w:r>
  </w:p>
  <w:p w14:paraId="7E9E7FAB" w14:textId="318F67A4" w:rsidR="00B5648C" w:rsidRDefault="00864CC7" w:rsidP="0082190F">
    <w:pPr>
      <w:pStyle w:val="Header"/>
      <w:tabs>
        <w:tab w:val="clear" w:pos="8640"/>
        <w:tab w:val="left" w:pos="6777"/>
      </w:tabs>
      <w:bidi/>
      <w:ind w:right="680"/>
      <w:rPr>
        <w:rFonts w:ascii="Calibri" w:hAnsi="Calibri"/>
        <w:noProof/>
      </w:rPr>
    </w:pPr>
    <w:r>
      <w:rPr>
        <w:rFonts w:ascii="Calibri" w:hAnsi="Calibri"/>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4E71"/>
    <w:multiLevelType w:val="multilevel"/>
    <w:tmpl w:val="F4AC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6A3FBC"/>
    <w:multiLevelType w:val="multilevel"/>
    <w:tmpl w:val="85161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802ADE"/>
    <w:multiLevelType w:val="multilevel"/>
    <w:tmpl w:val="8BC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636563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95702408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16cid:durableId="1158807899">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65"/>
    <w:rsid w:val="0003017C"/>
    <w:rsid w:val="000332AA"/>
    <w:rsid w:val="00042DA3"/>
    <w:rsid w:val="000934B4"/>
    <w:rsid w:val="00167A97"/>
    <w:rsid w:val="001F21D5"/>
    <w:rsid w:val="002508EF"/>
    <w:rsid w:val="002928E9"/>
    <w:rsid w:val="002B3B6E"/>
    <w:rsid w:val="002C262D"/>
    <w:rsid w:val="003069FB"/>
    <w:rsid w:val="003D4654"/>
    <w:rsid w:val="004205A7"/>
    <w:rsid w:val="004E0014"/>
    <w:rsid w:val="00524C73"/>
    <w:rsid w:val="005439A6"/>
    <w:rsid w:val="00607DB0"/>
    <w:rsid w:val="00671EB9"/>
    <w:rsid w:val="00702E25"/>
    <w:rsid w:val="00791627"/>
    <w:rsid w:val="00801265"/>
    <w:rsid w:val="0082190F"/>
    <w:rsid w:val="00833CF1"/>
    <w:rsid w:val="00864CC7"/>
    <w:rsid w:val="00880643"/>
    <w:rsid w:val="008D79EB"/>
    <w:rsid w:val="00912F60"/>
    <w:rsid w:val="0092557A"/>
    <w:rsid w:val="009A0F65"/>
    <w:rsid w:val="009A6B34"/>
    <w:rsid w:val="00A724C9"/>
    <w:rsid w:val="00AC1D08"/>
    <w:rsid w:val="00AE1436"/>
    <w:rsid w:val="00AF2B48"/>
    <w:rsid w:val="00B17AE7"/>
    <w:rsid w:val="00B46829"/>
    <w:rsid w:val="00B5648C"/>
    <w:rsid w:val="00C41B50"/>
    <w:rsid w:val="00C84408"/>
    <w:rsid w:val="00CF450D"/>
    <w:rsid w:val="00D20B22"/>
    <w:rsid w:val="00D87744"/>
    <w:rsid w:val="00DE2E81"/>
    <w:rsid w:val="00DF0840"/>
    <w:rsid w:val="00E42363"/>
    <w:rsid w:val="00E75544"/>
    <w:rsid w:val="00F921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33B8"/>
  <w15:docId w15:val="{C83A2D9C-BCB5-4EDC-B352-667B24E4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sans-serif" w:eastAsia="sans-serif" w:hAnsi="sans-serif" w:cs="sans-serif"/>
      <w:b/>
      <w:bCs/>
      <w:color w:val="2C59E0"/>
      <w:kern w:val="36"/>
      <w:sz w:val="32"/>
      <w:szCs w:val="32"/>
    </w:rPr>
  </w:style>
  <w:style w:type="paragraph" w:styleId="Heading2">
    <w:name w:val="heading 2"/>
    <w:basedOn w:val="Normal"/>
    <w:next w:val="Normal"/>
    <w:qFormat/>
    <w:rsid w:val="00EF7B96"/>
    <w:pPr>
      <w:keepNext/>
      <w:spacing w:before="240" w:after="60"/>
      <w:outlineLvl w:val="1"/>
    </w:pPr>
    <w:rPr>
      <w:rFonts w:ascii="sans-serif" w:eastAsia="sans-serif" w:hAnsi="sans-serif" w:cs="sans-serif"/>
      <w:b/>
      <w:bCs/>
      <w:i/>
      <w:iCs/>
      <w:sz w:val="28"/>
      <w:szCs w:val="28"/>
    </w:rPr>
  </w:style>
  <w:style w:type="paragraph" w:styleId="Heading3">
    <w:name w:val="heading 3"/>
    <w:basedOn w:val="Normal"/>
    <w:next w:val="Normal"/>
    <w:qFormat/>
    <w:rsid w:val="00EF7B96"/>
    <w:pPr>
      <w:keepNext/>
      <w:spacing w:before="240" w:after="60"/>
      <w:outlineLvl w:val="2"/>
    </w:pPr>
    <w:rPr>
      <w:rFonts w:ascii="sans-serif" w:eastAsia="sans-serif" w:hAnsi="sans-serif" w:cs="sans-serif"/>
      <w:b/>
      <w:bCs/>
      <w:sz w:val="26"/>
      <w:szCs w:val="26"/>
    </w:rPr>
  </w:style>
  <w:style w:type="paragraph" w:styleId="Heading4">
    <w:name w:val="heading 4"/>
    <w:basedOn w:val="Normal"/>
    <w:next w:val="Normal"/>
    <w:qFormat/>
    <w:rsid w:val="00EF7B96"/>
    <w:pPr>
      <w:keepNext/>
      <w:spacing w:before="240" w:after="60"/>
      <w:outlineLvl w:val="3"/>
    </w:pPr>
    <w:rPr>
      <w:rFonts w:ascii="serif" w:eastAsia="serif" w:hAnsi="serif" w:cs="serif"/>
      <w:b/>
      <w:bCs/>
      <w:sz w:val="28"/>
      <w:szCs w:val="28"/>
    </w:rPr>
  </w:style>
  <w:style w:type="paragraph" w:styleId="Heading5">
    <w:name w:val="heading 5"/>
    <w:basedOn w:val="Normal"/>
    <w:next w:val="Normal"/>
    <w:qFormat/>
    <w:rsid w:val="00EF7B96"/>
    <w:pPr>
      <w:spacing w:before="240" w:after="60"/>
      <w:outlineLvl w:val="4"/>
    </w:pPr>
    <w:rPr>
      <w:rFonts w:ascii="sans-serif" w:eastAsia="sans-serif" w:hAnsi="sans-serif" w:cs="sans-serif"/>
      <w:b/>
      <w:bCs/>
      <w:i/>
      <w:iCs/>
      <w:sz w:val="26"/>
      <w:szCs w:val="26"/>
    </w:rPr>
  </w:style>
  <w:style w:type="paragraph" w:styleId="Heading6">
    <w:name w:val="heading 6"/>
    <w:basedOn w:val="Normal"/>
    <w:next w:val="Normal"/>
    <w:qFormat/>
    <w:rsid w:val="00EF7B96"/>
    <w:pPr>
      <w:spacing w:before="240" w:after="60"/>
      <w:outlineLvl w:val="5"/>
    </w:pPr>
    <w:rPr>
      <w:rFonts w:ascii="serif" w:eastAsia="serif" w:hAnsi="serif" w:cs="serif"/>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WordSection1">
    <w:name w:val="div_WordSection1"/>
    <w:basedOn w:val="Normal"/>
  </w:style>
  <w:style w:type="paragraph" w:customStyle="1" w:styleId="pMsoNormal">
    <w:name w:val="p_MsoNormal"/>
    <w:basedOn w:val="Normal"/>
    <w:rPr>
      <w:rFonts w:ascii="sans-serif" w:eastAsia="sans-serif" w:hAnsi="sans-serif" w:cs="sans-serif"/>
    </w:rPr>
  </w:style>
  <w:style w:type="character" w:customStyle="1" w:styleId="alink">
    <w:name w:val="a_link"/>
    <w:basedOn w:val="DefaultParagraphFont"/>
    <w:rPr>
      <w:color w:val="0000FF"/>
    </w:rPr>
  </w:style>
  <w:style w:type="table" w:customStyle="1" w:styleId="MsoTableGrid0">
    <w:name w:val="MsoTableGrid"/>
    <w:basedOn w:val="TableNormal"/>
    <w:tblPr/>
  </w:style>
  <w:style w:type="paragraph" w:styleId="Header">
    <w:name w:val="header"/>
    <w:basedOn w:val="Normal"/>
    <w:link w:val="HeaderChar"/>
    <w:locked/>
    <w:rsid w:val="00C84408"/>
    <w:pPr>
      <w:tabs>
        <w:tab w:val="center" w:pos="4320"/>
        <w:tab w:val="right" w:pos="8640"/>
      </w:tabs>
    </w:pPr>
  </w:style>
  <w:style w:type="character" w:customStyle="1" w:styleId="HeaderChar">
    <w:name w:val="Header Char"/>
    <w:basedOn w:val="DefaultParagraphFont"/>
    <w:link w:val="Header"/>
    <w:rsid w:val="00607DB0"/>
    <w:rPr>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rsid w:val="002B3B6E"/>
    <w:rPr>
      <w:sz w:val="24"/>
      <w:szCs w:val="24"/>
    </w:rPr>
  </w:style>
  <w:style w:type="character" w:styleId="Strong">
    <w:name w:val="Strong"/>
    <w:basedOn w:val="DefaultParagraphFont"/>
    <w:uiPriority w:val="22"/>
    <w:qFormat/>
    <w:locked/>
    <w:rsid w:val="00C84408"/>
    <w:rPr>
      <w:b/>
      <w:bCs/>
    </w:rPr>
  </w:style>
  <w:style w:type="paragraph" w:styleId="ListParagraph">
    <w:name w:val="List Paragraph"/>
    <w:basedOn w:val="Normal"/>
    <w:uiPriority w:val="34"/>
    <w:qFormat/>
    <w:locked/>
    <w:rsid w:val="00AE1436"/>
    <w:pPr>
      <w:ind w:left="720"/>
    </w:pPr>
  </w:style>
  <w:style w:type="character" w:styleId="Emphasis">
    <w:name w:val="Emphasis"/>
    <w:basedOn w:val="DefaultParagraphFont"/>
    <w:qFormat/>
    <w:locked/>
    <w:rsid w:val="003D46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1209">
      <w:bodyDiv w:val="1"/>
      <w:marLeft w:val="0"/>
      <w:marRight w:val="0"/>
      <w:marTop w:val="0"/>
      <w:marBottom w:val="0"/>
      <w:divBdr>
        <w:top w:val="none" w:sz="0" w:space="0" w:color="auto"/>
        <w:left w:val="none" w:sz="0" w:space="0" w:color="auto"/>
        <w:bottom w:val="none" w:sz="0" w:space="0" w:color="auto"/>
        <w:right w:val="none" w:sz="0" w:space="0" w:color="auto"/>
      </w:divBdr>
    </w:div>
    <w:div w:id="1303582423">
      <w:bodyDiv w:val="1"/>
      <w:marLeft w:val="0"/>
      <w:marRight w:val="0"/>
      <w:marTop w:val="0"/>
      <w:marBottom w:val="0"/>
      <w:divBdr>
        <w:top w:val="none" w:sz="0" w:space="0" w:color="auto"/>
        <w:left w:val="none" w:sz="0" w:space="0" w:color="auto"/>
        <w:bottom w:val="none" w:sz="0" w:space="0" w:color="auto"/>
        <w:right w:val="none" w:sz="0" w:space="0" w:color="auto"/>
      </w:divBdr>
    </w:div>
    <w:div w:id="1671524434">
      <w:bodyDiv w:val="1"/>
      <w:marLeft w:val="0"/>
      <w:marRight w:val="0"/>
      <w:marTop w:val="0"/>
      <w:marBottom w:val="0"/>
      <w:divBdr>
        <w:top w:val="none" w:sz="0" w:space="0" w:color="auto"/>
        <w:left w:val="none" w:sz="0" w:space="0" w:color="auto"/>
        <w:bottom w:val="none" w:sz="0" w:space="0" w:color="auto"/>
        <w:right w:val="none" w:sz="0" w:space="0" w:color="auto"/>
      </w:divBdr>
    </w:div>
    <w:div w:id="190313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creator>Nouf Al Rammah</dc:creator>
  <cp:lastModifiedBy>Nouf Al Rammah</cp:lastModifiedBy>
  <cp:revision>2</cp:revision>
  <dcterms:created xsi:type="dcterms:W3CDTF">2025-09-03T10:30:00Z</dcterms:created>
  <dcterms:modified xsi:type="dcterms:W3CDTF">2025-09-03T10:30:00Z</dcterms:modified>
</cp:coreProperties>
</file>