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91"/>
        <w:tblW w:w="9843" w:type="dxa"/>
        <w:tblLook w:val="04A0" w:firstRow="1" w:lastRow="0" w:firstColumn="1" w:lastColumn="0" w:noHBand="0" w:noVBand="1"/>
      </w:tblPr>
      <w:tblGrid>
        <w:gridCol w:w="2271"/>
        <w:gridCol w:w="7572"/>
      </w:tblGrid>
      <w:tr w:rsidR="00041492" w14:paraId="3AD58A43" w14:textId="77777777" w:rsidTr="00563A96">
        <w:trPr>
          <w:trHeight w:val="1287"/>
        </w:trPr>
        <w:tc>
          <w:tcPr>
            <w:tcW w:w="2271" w:type="dxa"/>
          </w:tcPr>
          <w:p w14:paraId="0EC7C4B6" w14:textId="77777777" w:rsidR="00041492" w:rsidRPr="00041492" w:rsidRDefault="00041492" w:rsidP="00563A96">
            <w:pPr>
              <w:spacing w:before="120" w:after="120"/>
              <w:rPr>
                <w:rFonts w:cstheme="minorHAnsi"/>
              </w:rPr>
            </w:pPr>
            <w:r w:rsidRPr="00041492">
              <w:rPr>
                <w:rFonts w:cstheme="minorHAnsi"/>
                <w:b/>
                <w:bCs/>
              </w:rPr>
              <w:t>Brief</w:t>
            </w:r>
          </w:p>
        </w:tc>
        <w:tc>
          <w:tcPr>
            <w:tcW w:w="7572" w:type="dxa"/>
          </w:tcPr>
          <w:p w14:paraId="20D23204" w14:textId="77777777" w:rsidR="00041492" w:rsidRPr="00041492" w:rsidRDefault="00041492" w:rsidP="00563A96">
            <w:pPr>
              <w:spacing w:before="120" w:after="120"/>
              <w:ind w:right="162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SMSA Express requires that, all the shipments which are with incomplete addresses and could not affect delivery upon arrival at the station be handled appropriate by calling consignee (&amp; shipper for domestic) in order to obtain delivery addresses/physical locations to affect delivery.</w:t>
            </w:r>
          </w:p>
        </w:tc>
      </w:tr>
      <w:tr w:rsidR="00041492" w14:paraId="42555290" w14:textId="77777777" w:rsidTr="00563A96">
        <w:trPr>
          <w:trHeight w:val="769"/>
        </w:trPr>
        <w:tc>
          <w:tcPr>
            <w:tcW w:w="2271" w:type="dxa"/>
          </w:tcPr>
          <w:p w14:paraId="2D25F8C5" w14:textId="77777777" w:rsidR="00041492" w:rsidRPr="00041492" w:rsidRDefault="00041492" w:rsidP="00563A96">
            <w:pPr>
              <w:spacing w:before="120" w:after="120"/>
              <w:rPr>
                <w:rFonts w:cstheme="minorHAnsi"/>
              </w:rPr>
            </w:pPr>
            <w:r w:rsidRPr="00041492">
              <w:rPr>
                <w:rFonts w:cstheme="minorHAnsi"/>
                <w:b/>
                <w:bCs/>
              </w:rPr>
              <w:t>Purpose</w:t>
            </w:r>
          </w:p>
        </w:tc>
        <w:tc>
          <w:tcPr>
            <w:tcW w:w="7572" w:type="dxa"/>
          </w:tcPr>
          <w:p w14:paraId="24C55B89" w14:textId="77777777" w:rsidR="00041492" w:rsidRPr="00041492" w:rsidRDefault="00041492" w:rsidP="00563A96">
            <w:pPr>
              <w:spacing w:before="120" w:after="120"/>
              <w:ind w:right="162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To provide clear guidelines on the requirements of solving Unable-to-Locate (UTL) shipments.</w:t>
            </w:r>
          </w:p>
        </w:tc>
      </w:tr>
      <w:tr w:rsidR="00041492" w14:paraId="57DCAD56" w14:textId="77777777" w:rsidTr="00563A96">
        <w:trPr>
          <w:trHeight w:val="754"/>
        </w:trPr>
        <w:tc>
          <w:tcPr>
            <w:tcW w:w="2271" w:type="dxa"/>
          </w:tcPr>
          <w:p w14:paraId="5E4D3634" w14:textId="77777777" w:rsidR="00041492" w:rsidRPr="00041492" w:rsidRDefault="00041492" w:rsidP="00563A96">
            <w:pPr>
              <w:spacing w:before="120" w:after="120"/>
              <w:rPr>
                <w:rFonts w:cstheme="minorHAnsi"/>
              </w:rPr>
            </w:pPr>
            <w:r w:rsidRPr="00041492">
              <w:rPr>
                <w:rFonts w:cstheme="minorHAnsi"/>
                <w:b/>
                <w:bCs/>
              </w:rPr>
              <w:t>Person Affected</w:t>
            </w:r>
          </w:p>
        </w:tc>
        <w:tc>
          <w:tcPr>
            <w:tcW w:w="7572" w:type="dxa"/>
          </w:tcPr>
          <w:p w14:paraId="53254534" w14:textId="77777777" w:rsidR="00041492" w:rsidRPr="00041492" w:rsidRDefault="00041492" w:rsidP="00563A96">
            <w:pPr>
              <w:spacing w:before="120" w:after="120"/>
              <w:ind w:right="162"/>
              <w:jc w:val="both"/>
              <w:rPr>
                <w:rFonts w:cstheme="minorHAnsi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UTL Agents, Customer Service, Sales, </w:t>
            </w:r>
            <w:r w:rsidR="007D3AE9">
              <w:rPr>
                <w:rStyle w:val="Strong"/>
                <w:rFonts w:cstheme="minorHAnsi"/>
                <w:b w:val="0"/>
                <w:bCs w:val="0"/>
              </w:rPr>
              <w:t>SMSA Service Center (SSC)</w:t>
            </w: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 &amp; all SMSA staffs handling shipments of customers.</w:t>
            </w:r>
          </w:p>
        </w:tc>
      </w:tr>
      <w:tr w:rsidR="00041492" w14:paraId="138D4DAD" w14:textId="77777777" w:rsidTr="00563A96">
        <w:trPr>
          <w:trHeight w:val="3209"/>
        </w:trPr>
        <w:tc>
          <w:tcPr>
            <w:tcW w:w="2271" w:type="dxa"/>
          </w:tcPr>
          <w:p w14:paraId="47F2A717" w14:textId="77777777" w:rsidR="00041492" w:rsidRPr="00041492" w:rsidRDefault="00041492" w:rsidP="00563A96">
            <w:pPr>
              <w:spacing w:before="120" w:after="120"/>
              <w:rPr>
                <w:rFonts w:cstheme="minorHAnsi"/>
              </w:rPr>
            </w:pPr>
            <w:r w:rsidRPr="00041492">
              <w:rPr>
                <w:rFonts w:cstheme="minorHAnsi"/>
                <w:b/>
                <w:bCs/>
              </w:rPr>
              <w:t>Responsibilities</w:t>
            </w:r>
          </w:p>
        </w:tc>
        <w:tc>
          <w:tcPr>
            <w:tcW w:w="7572" w:type="dxa"/>
          </w:tcPr>
          <w:p w14:paraId="4300F7F2" w14:textId="77777777" w:rsidR="00041492" w:rsidRPr="00041492" w:rsidRDefault="00041492" w:rsidP="00563A96">
            <w:pPr>
              <w:pStyle w:val="ListParagraph"/>
              <w:numPr>
                <w:ilvl w:val="0"/>
                <w:numId w:val="6"/>
              </w:numPr>
              <w:spacing w:before="120" w:after="120"/>
              <w:ind w:left="522" w:right="162" w:hanging="270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UTL Agents: responsible for solving all the UTL shipments arriving at the stations. </w:t>
            </w:r>
          </w:p>
          <w:p w14:paraId="1734C98C" w14:textId="77777777" w:rsidR="00041492" w:rsidRPr="00041492" w:rsidRDefault="00041492" w:rsidP="00563A96">
            <w:pPr>
              <w:pStyle w:val="ListParagraph"/>
              <w:numPr>
                <w:ilvl w:val="0"/>
                <w:numId w:val="6"/>
              </w:numPr>
              <w:spacing w:before="120" w:after="120"/>
              <w:ind w:left="522" w:right="162" w:hanging="270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Sales: educate customers the importance of providing complete delivery address. </w:t>
            </w:r>
          </w:p>
          <w:p w14:paraId="5F24B009" w14:textId="77777777" w:rsidR="00041492" w:rsidRPr="00041492" w:rsidRDefault="00041492" w:rsidP="00563A96">
            <w:pPr>
              <w:pStyle w:val="ListParagraph"/>
              <w:numPr>
                <w:ilvl w:val="0"/>
                <w:numId w:val="6"/>
              </w:numPr>
              <w:spacing w:before="120" w:after="120"/>
              <w:ind w:left="522" w:right="162" w:hanging="270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>Courier/</w:t>
            </w:r>
            <w:r w:rsidR="007D3AE9">
              <w:rPr>
                <w:rStyle w:val="Strong"/>
                <w:rFonts w:cstheme="minorHAnsi"/>
                <w:b w:val="0"/>
                <w:bCs w:val="0"/>
              </w:rPr>
              <w:t>SMSA Service Center (SSC)</w:t>
            </w: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: ensure that shipments are picked or accepted with complete delivery address to avoid UTL situations. </w:t>
            </w:r>
          </w:p>
          <w:p w14:paraId="1D82419B" w14:textId="77777777" w:rsidR="00041492" w:rsidRPr="00041492" w:rsidRDefault="00041492" w:rsidP="00563A96">
            <w:pPr>
              <w:pStyle w:val="ListParagraph"/>
              <w:numPr>
                <w:ilvl w:val="0"/>
                <w:numId w:val="6"/>
              </w:numPr>
              <w:spacing w:before="120" w:after="120"/>
              <w:ind w:left="522" w:right="162" w:hanging="270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Customer: responsible for providing complete/correct delivery address/physical location for delivery of the shipments. </w:t>
            </w:r>
          </w:p>
          <w:p w14:paraId="291BA636" w14:textId="77777777" w:rsidR="00041492" w:rsidRPr="00041492" w:rsidRDefault="00041492" w:rsidP="00563A96">
            <w:pPr>
              <w:pStyle w:val="ListParagraph"/>
              <w:numPr>
                <w:ilvl w:val="0"/>
                <w:numId w:val="6"/>
              </w:numPr>
              <w:spacing w:before="120" w:after="120"/>
              <w:ind w:left="522" w:right="162" w:hanging="270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>If Customer:  have no delivery address/ he should ask for HOLD Service.</w:t>
            </w:r>
          </w:p>
          <w:p w14:paraId="24C4235C" w14:textId="77777777" w:rsidR="00041492" w:rsidRPr="00041492" w:rsidRDefault="00041492" w:rsidP="00563A96">
            <w:pPr>
              <w:pStyle w:val="ListParagraph"/>
              <w:numPr>
                <w:ilvl w:val="0"/>
                <w:numId w:val="6"/>
              </w:numPr>
              <w:spacing w:before="120" w:after="120"/>
              <w:ind w:left="522" w:right="162" w:hanging="270"/>
              <w:rPr>
                <w:rFonts w:cstheme="minorHAnsi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>Call Center Agent: advise customer of providing complete delivery address/physical location.</w:t>
            </w:r>
          </w:p>
        </w:tc>
      </w:tr>
      <w:tr w:rsidR="00041492" w14:paraId="0598B4D9" w14:textId="77777777" w:rsidTr="00563A96">
        <w:trPr>
          <w:trHeight w:val="769"/>
        </w:trPr>
        <w:tc>
          <w:tcPr>
            <w:tcW w:w="2271" w:type="dxa"/>
          </w:tcPr>
          <w:p w14:paraId="2EE9A3BD" w14:textId="77777777" w:rsidR="00041492" w:rsidRPr="00041492" w:rsidRDefault="00041492" w:rsidP="00563A96">
            <w:pPr>
              <w:spacing w:before="120" w:after="120"/>
              <w:rPr>
                <w:rFonts w:cstheme="minorHAnsi"/>
              </w:rPr>
            </w:pPr>
            <w:r w:rsidRPr="00041492">
              <w:rPr>
                <w:rFonts w:cstheme="minorHAnsi"/>
                <w:b/>
                <w:bCs/>
              </w:rPr>
              <w:t>Scope</w:t>
            </w:r>
          </w:p>
        </w:tc>
        <w:tc>
          <w:tcPr>
            <w:tcW w:w="7572" w:type="dxa"/>
          </w:tcPr>
          <w:p w14:paraId="543B64D9" w14:textId="77777777" w:rsidR="00041492" w:rsidRPr="00041492" w:rsidRDefault="00041492" w:rsidP="00563A96">
            <w:pPr>
              <w:spacing w:before="120" w:after="120"/>
              <w:ind w:right="162"/>
              <w:jc w:val="both"/>
              <w:rPr>
                <w:rFonts w:cstheme="minorHAnsi"/>
              </w:rPr>
            </w:pPr>
            <w:r w:rsidRPr="00041492">
              <w:rPr>
                <w:rStyle w:val="Strong"/>
                <w:rFonts w:cstheme="minorHAnsi"/>
                <w:b w:val="0"/>
                <w:bCs w:val="0"/>
              </w:rPr>
              <w:t>This applies to all Courier/</w:t>
            </w:r>
            <w:r w:rsidR="007D3AE9">
              <w:rPr>
                <w:rStyle w:val="Strong"/>
                <w:rFonts w:cstheme="minorHAnsi"/>
                <w:b w:val="0"/>
                <w:bCs w:val="0"/>
              </w:rPr>
              <w:t>SMSA Service Center (SSC)</w:t>
            </w:r>
            <w:r w:rsidRPr="00041492">
              <w:rPr>
                <w:rStyle w:val="Strong"/>
                <w:rFonts w:cstheme="minorHAnsi"/>
                <w:b w:val="0"/>
                <w:bCs w:val="0"/>
              </w:rPr>
              <w:t xml:space="preserve"> any other employee responsible for any pickups/accepting shipments.</w:t>
            </w:r>
          </w:p>
        </w:tc>
      </w:tr>
      <w:tr w:rsidR="00041492" w14:paraId="04DC8C78" w14:textId="77777777" w:rsidTr="00157EEA">
        <w:trPr>
          <w:trHeight w:val="4040"/>
        </w:trPr>
        <w:tc>
          <w:tcPr>
            <w:tcW w:w="2271" w:type="dxa"/>
          </w:tcPr>
          <w:p w14:paraId="4E5E9E68" w14:textId="77777777" w:rsidR="00041492" w:rsidRPr="00041492" w:rsidRDefault="00041492" w:rsidP="00563A96">
            <w:pPr>
              <w:spacing w:before="120" w:after="120"/>
              <w:rPr>
                <w:rFonts w:cstheme="minorHAnsi"/>
              </w:rPr>
            </w:pPr>
            <w:r w:rsidRPr="00041492">
              <w:rPr>
                <w:rFonts w:cstheme="minorHAnsi"/>
                <w:b/>
                <w:bCs/>
              </w:rPr>
              <w:t>Guidelines</w:t>
            </w:r>
          </w:p>
        </w:tc>
        <w:tc>
          <w:tcPr>
            <w:tcW w:w="7572" w:type="dxa"/>
          </w:tcPr>
          <w:p w14:paraId="1EEFD0C1" w14:textId="77777777" w:rsidR="00041492" w:rsidRPr="00041492" w:rsidRDefault="00041492" w:rsidP="00563A96">
            <w:pPr>
              <w:spacing w:before="120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Station Operations:</w:t>
            </w:r>
          </w:p>
          <w:p w14:paraId="71282ED6" w14:textId="77777777" w:rsidR="00041492" w:rsidRPr="00041492" w:rsidRDefault="00041492" w:rsidP="00563A96">
            <w:pPr>
              <w:numPr>
                <w:ilvl w:val="0"/>
                <w:numId w:val="3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Sort inbound shipments and minimize shipments flow into UTL unless and until it’s a genuine one. </w:t>
            </w:r>
          </w:p>
          <w:p w14:paraId="2D99C6D2" w14:textId="77777777" w:rsidR="00041492" w:rsidRPr="00041492" w:rsidRDefault="00041492" w:rsidP="00563A96">
            <w:pPr>
              <w:numPr>
                <w:ilvl w:val="0"/>
                <w:numId w:val="3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Review all UTL shipments using expertise of Supervisors, Dispatchers etc. </w:t>
            </w:r>
          </w:p>
          <w:p w14:paraId="7F6D4286" w14:textId="77777777" w:rsidR="00041492" w:rsidRPr="00041492" w:rsidRDefault="00041492" w:rsidP="00563A96">
            <w:pPr>
              <w:numPr>
                <w:ilvl w:val="0"/>
                <w:numId w:val="3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Scanning of UTL shipments</w:t>
            </w:r>
          </w:p>
          <w:p w14:paraId="1D9DFF86" w14:textId="77777777" w:rsidR="00041492" w:rsidRPr="00041492" w:rsidRDefault="00041492" w:rsidP="00563A96">
            <w:pPr>
              <w:numPr>
                <w:ilvl w:val="0"/>
                <w:numId w:val="3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Handing over to UTL section with proper handover manifest/procedure. </w:t>
            </w:r>
          </w:p>
          <w:p w14:paraId="5160806F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7E2C0A79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UTL Agents:</w:t>
            </w:r>
          </w:p>
          <w:p w14:paraId="7A9AB03A" w14:textId="77777777" w:rsidR="00041492" w:rsidRPr="00041492" w:rsidRDefault="00041492" w:rsidP="00157EEA">
            <w:pPr>
              <w:numPr>
                <w:ilvl w:val="0"/>
                <w:numId w:val="4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Receive shipments from station operations.</w:t>
            </w:r>
          </w:p>
          <w:p w14:paraId="1B678D0B" w14:textId="77777777" w:rsidR="00041492" w:rsidRPr="00041492" w:rsidRDefault="00041492" w:rsidP="00157EEA">
            <w:pPr>
              <w:numPr>
                <w:ilvl w:val="0"/>
                <w:numId w:val="4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Check Database</w:t>
            </w:r>
          </w:p>
          <w:p w14:paraId="6E9AAF18" w14:textId="77777777" w:rsidR="00041492" w:rsidRPr="00041492" w:rsidRDefault="00041492" w:rsidP="00157EEA">
            <w:pPr>
              <w:numPr>
                <w:ilvl w:val="0"/>
                <w:numId w:val="4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Call consignee/shipper to obtain delivery details</w:t>
            </w:r>
          </w:p>
          <w:p w14:paraId="3F3C0C3A" w14:textId="77777777" w:rsidR="00041492" w:rsidRPr="00041492" w:rsidRDefault="00041492" w:rsidP="00157EEA">
            <w:pPr>
              <w:numPr>
                <w:ilvl w:val="0"/>
                <w:numId w:val="4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Update system with proper comments </w:t>
            </w:r>
          </w:p>
          <w:p w14:paraId="7DADE51C" w14:textId="77777777" w:rsidR="00041492" w:rsidRPr="00041492" w:rsidRDefault="00041492" w:rsidP="00157EEA">
            <w:pPr>
              <w:numPr>
                <w:ilvl w:val="0"/>
                <w:numId w:val="4"/>
              </w:num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Handover shipments to Station Operations with proper handover manifest/procedure. </w:t>
            </w:r>
          </w:p>
          <w:p w14:paraId="133B4D6C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6515F196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Shipments Failed to Obtain Delivery Details:</w:t>
            </w:r>
          </w:p>
          <w:p w14:paraId="15E20107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1A4E34D9" w14:textId="77777777" w:rsidR="00041492" w:rsidRPr="00041492" w:rsidRDefault="00041492" w:rsidP="00563A96">
            <w:pPr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Open Ticket (for International) &amp; inform origin (for Domestic). </w:t>
            </w:r>
          </w:p>
          <w:p w14:paraId="454E315D" w14:textId="77777777" w:rsidR="00041492" w:rsidRDefault="00041492" w:rsidP="00563A96">
            <w:pPr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563A96">
              <w:rPr>
                <w:rFonts w:cstheme="minorHAnsi"/>
              </w:rPr>
              <w:t xml:space="preserve">Follow 10 business days policy for returning shipments to origin. </w:t>
            </w:r>
          </w:p>
          <w:p w14:paraId="63C89007" w14:textId="77777777" w:rsidR="00563A96" w:rsidRDefault="00563A96" w:rsidP="007D3AE9">
            <w:pPr>
              <w:jc w:val="right"/>
              <w:rPr>
                <w:rFonts w:cstheme="minorHAnsi"/>
              </w:rPr>
            </w:pPr>
          </w:p>
          <w:p w14:paraId="204A552E" w14:textId="77777777" w:rsidR="00563A96" w:rsidRDefault="00563A96" w:rsidP="00563A96">
            <w:pPr>
              <w:jc w:val="both"/>
              <w:rPr>
                <w:rFonts w:cstheme="minorHAnsi"/>
              </w:rPr>
            </w:pPr>
          </w:p>
          <w:p w14:paraId="5EB28A1E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Major UTL Situations:</w:t>
            </w:r>
          </w:p>
          <w:p w14:paraId="02699AE3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28679EDA" w14:textId="77777777" w:rsidR="00041492" w:rsidRPr="00041492" w:rsidRDefault="00041492" w:rsidP="00563A96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Incorrect Address</w:t>
            </w:r>
          </w:p>
          <w:p w14:paraId="2A45E75E" w14:textId="77777777" w:rsidR="00041492" w:rsidRPr="00041492" w:rsidRDefault="00041492" w:rsidP="00563A96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No street address/land marks for recipient </w:t>
            </w:r>
          </w:p>
          <w:p w14:paraId="56C9C748" w14:textId="77777777" w:rsidR="00041492" w:rsidRPr="00041492" w:rsidRDefault="00041492" w:rsidP="00563A96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Consignee not known at given address</w:t>
            </w:r>
          </w:p>
          <w:p w14:paraId="15EEEF99" w14:textId="77777777" w:rsidR="00041492" w:rsidRPr="00041492" w:rsidRDefault="00041492" w:rsidP="00563A96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Out-of-Delivery Area</w:t>
            </w:r>
          </w:p>
          <w:p w14:paraId="0A6A7D47" w14:textId="77777777" w:rsidR="00041492" w:rsidRPr="00041492" w:rsidRDefault="00041492" w:rsidP="00563A96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City not in service </w:t>
            </w:r>
          </w:p>
          <w:p w14:paraId="3254C537" w14:textId="77777777" w:rsidR="00041492" w:rsidRPr="00041492" w:rsidRDefault="00041492" w:rsidP="00563A96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Given contact number(s) are incomplete/incorrect </w:t>
            </w:r>
          </w:p>
          <w:p w14:paraId="791EA033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26F4C0D6" w14:textId="77777777" w:rsidR="00041492" w:rsidRPr="00041492" w:rsidRDefault="00041492" w:rsidP="00157EEA">
            <w:p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It is a prime responsibility of all frontline forces to educate customers of providing correct &amp; complete delivery address of recipients in order to make deliveries timely and prompt. </w:t>
            </w:r>
          </w:p>
          <w:p w14:paraId="16969268" w14:textId="77777777" w:rsidR="00041492" w:rsidRPr="00041492" w:rsidRDefault="00041492" w:rsidP="00157EEA">
            <w:pPr>
              <w:ind w:right="177"/>
              <w:jc w:val="both"/>
              <w:rPr>
                <w:rFonts w:cstheme="minorHAnsi"/>
              </w:rPr>
            </w:pPr>
          </w:p>
          <w:p w14:paraId="297B7042" w14:textId="77777777" w:rsidR="00041492" w:rsidRPr="00041492" w:rsidRDefault="00041492" w:rsidP="00157EEA">
            <w:p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Whenever Sales/Ops/UTL/</w:t>
            </w:r>
            <w:r w:rsidR="007D3AE9">
              <w:rPr>
                <w:rFonts w:cstheme="minorHAnsi"/>
              </w:rPr>
              <w:t>SMSA Service Center (SSC)</w:t>
            </w:r>
            <w:r w:rsidRPr="00041492">
              <w:rPr>
                <w:rFonts w:cstheme="minorHAnsi"/>
              </w:rPr>
              <w:t xml:space="preserve">/CS comes across any customer and has an opportunity to obtain customers addresses should do so and update the database for future references. </w:t>
            </w:r>
          </w:p>
          <w:p w14:paraId="7F8E4A99" w14:textId="77777777" w:rsidR="00041492" w:rsidRPr="00041492" w:rsidRDefault="00041492" w:rsidP="00157EEA">
            <w:pPr>
              <w:ind w:right="177"/>
              <w:jc w:val="both"/>
              <w:rPr>
                <w:rFonts w:cstheme="minorHAnsi"/>
              </w:rPr>
            </w:pPr>
          </w:p>
          <w:p w14:paraId="10D0B962" w14:textId="77777777" w:rsidR="00041492" w:rsidRPr="00041492" w:rsidRDefault="00041492" w:rsidP="00157EEA">
            <w:p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SMSA wants to deliver the shipments of its customers promptly without delaying at the destinations. This will also improve our service levels; avoid service failures, leaves the customers happy and satisfied. </w:t>
            </w:r>
          </w:p>
          <w:p w14:paraId="3264AA5C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5AE86961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SMSA always wants customers to recommends services to others. </w:t>
            </w:r>
          </w:p>
          <w:p w14:paraId="211FA5E7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562C4577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Important:</w:t>
            </w:r>
          </w:p>
          <w:p w14:paraId="7B71C90F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573B34B1" w14:textId="77777777" w:rsidR="00041492" w:rsidRPr="00041492" w:rsidRDefault="00041492" w:rsidP="00157EEA">
            <w:pPr>
              <w:ind w:right="177"/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While obtaining the delivery address we should keep in mind the following important elements: </w:t>
            </w:r>
          </w:p>
          <w:p w14:paraId="1561480A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50156406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Contact Name</w:t>
            </w:r>
          </w:p>
          <w:p w14:paraId="5FAB2374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Company Name</w:t>
            </w:r>
          </w:p>
          <w:p w14:paraId="437BFAD9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Street Name</w:t>
            </w:r>
          </w:p>
          <w:p w14:paraId="06532B48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Landmarks</w:t>
            </w:r>
          </w:p>
          <w:p w14:paraId="3FB01178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PO Box</w:t>
            </w:r>
          </w:p>
          <w:p w14:paraId="609AF7CB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Landline &amp; Extension</w:t>
            </w:r>
          </w:p>
          <w:p w14:paraId="3421005D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Mobile Number</w:t>
            </w:r>
          </w:p>
          <w:p w14:paraId="7117AC8D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City Name</w:t>
            </w:r>
          </w:p>
          <w:p w14:paraId="344382FA" w14:textId="77777777" w:rsidR="00041492" w:rsidRPr="00041492" w:rsidRDefault="00041492" w:rsidP="00563A96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Zip Code</w:t>
            </w:r>
          </w:p>
          <w:p w14:paraId="1D047E13" w14:textId="77777777" w:rsidR="00041492" w:rsidRDefault="00041492" w:rsidP="00563A96">
            <w:pPr>
              <w:jc w:val="both"/>
              <w:rPr>
                <w:rFonts w:cstheme="minorHAnsi"/>
              </w:rPr>
            </w:pPr>
          </w:p>
          <w:p w14:paraId="50655CCB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5BA5B2EF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7ECE56D5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4CE62BAE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35268741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221FA8AC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3396A314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34FB12E1" w14:textId="77777777" w:rsidR="00157EEA" w:rsidRDefault="00157EEA" w:rsidP="00563A96">
            <w:pPr>
              <w:jc w:val="both"/>
              <w:rPr>
                <w:rFonts w:cstheme="minorHAnsi"/>
              </w:rPr>
            </w:pPr>
          </w:p>
          <w:p w14:paraId="1F1008B3" w14:textId="77777777" w:rsidR="00157EEA" w:rsidRPr="00041492" w:rsidRDefault="00157EEA" w:rsidP="00563A96">
            <w:pPr>
              <w:jc w:val="both"/>
              <w:rPr>
                <w:rFonts w:cstheme="minorHAnsi"/>
              </w:rPr>
            </w:pPr>
          </w:p>
          <w:p w14:paraId="452A6F07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Sample of a good delivery address:</w:t>
            </w:r>
          </w:p>
          <w:p w14:paraId="07F23BA2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</w:p>
          <w:p w14:paraId="72E67264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smartTag w:uri="urn:schemas-microsoft-com:office:smarttags" w:element="PersonName">
              <w:r w:rsidRPr="00041492">
                <w:rPr>
                  <w:rFonts w:cstheme="minorHAnsi"/>
                </w:rPr>
                <w:t>Naif Sultan Al Athel</w:t>
              </w:r>
            </w:smartTag>
          </w:p>
          <w:p w14:paraId="0DBF5D8B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 xml:space="preserve">SMSA Express Transportation Company </w:t>
            </w:r>
          </w:p>
          <w:p w14:paraId="017450AD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Dabbab Street</w:t>
            </w:r>
          </w:p>
          <w:p w14:paraId="6647B2A5" w14:textId="77777777" w:rsidR="00041492" w:rsidRPr="00041492" w:rsidRDefault="00041492" w:rsidP="00157EEA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Opp</w:t>
            </w:r>
            <w:r w:rsidR="00157EEA">
              <w:rPr>
                <w:rFonts w:cstheme="minorHAnsi"/>
              </w:rPr>
              <w:t>osite</w:t>
            </w:r>
            <w:r w:rsidRPr="00041492">
              <w:rPr>
                <w:rFonts w:cstheme="minorHAnsi"/>
              </w:rPr>
              <w:t xml:space="preserve"> Eskaan Buildings, Next to Saudi Fransi Bank</w:t>
            </w:r>
          </w:p>
          <w:p w14:paraId="679D4DD0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PO Box: 63529</w:t>
            </w:r>
          </w:p>
          <w:p w14:paraId="18BF231E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Tel: 4633999 Ext: 402</w:t>
            </w:r>
          </w:p>
          <w:p w14:paraId="77B307B8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Mob: 050 xxx xxxx</w:t>
            </w:r>
          </w:p>
          <w:p w14:paraId="2A3C052C" w14:textId="77777777" w:rsidR="00041492" w:rsidRPr="00041492" w:rsidRDefault="00041492" w:rsidP="00563A96">
            <w:pPr>
              <w:jc w:val="both"/>
              <w:rPr>
                <w:rFonts w:cstheme="minorHAnsi"/>
              </w:rPr>
            </w:pPr>
            <w:r w:rsidRPr="00041492">
              <w:rPr>
                <w:rFonts w:cstheme="minorHAnsi"/>
              </w:rPr>
              <w:t>Riyadh 11526</w:t>
            </w:r>
          </w:p>
          <w:p w14:paraId="5B9F2F0A" w14:textId="77777777" w:rsidR="00041492" w:rsidRPr="00041492" w:rsidRDefault="00041492" w:rsidP="00563A96">
            <w:pPr>
              <w:rPr>
                <w:rFonts w:cstheme="minorHAnsi"/>
              </w:rPr>
            </w:pPr>
            <w:r w:rsidRPr="00041492">
              <w:rPr>
                <w:rFonts w:cstheme="minorHAnsi"/>
              </w:rPr>
              <w:t>Kingdom of Saudi Arabia</w:t>
            </w:r>
          </w:p>
        </w:tc>
      </w:tr>
    </w:tbl>
    <w:p w14:paraId="1C059869" w14:textId="77777777" w:rsidR="006E064D" w:rsidRDefault="006E064D"/>
    <w:sectPr w:rsidR="006E064D" w:rsidSect="00AC337D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1CBD" w14:textId="77777777" w:rsidR="00DB6988" w:rsidRDefault="00DB6988" w:rsidP="00041492">
      <w:pPr>
        <w:spacing w:after="0" w:line="240" w:lineRule="auto"/>
      </w:pPr>
      <w:r>
        <w:separator/>
      </w:r>
    </w:p>
  </w:endnote>
  <w:endnote w:type="continuationSeparator" w:id="0">
    <w:p w14:paraId="007C7AC3" w14:textId="77777777" w:rsidR="00DB6988" w:rsidRDefault="00DB6988" w:rsidP="0004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A0A7" w14:textId="54D99F83" w:rsidR="00041492" w:rsidRDefault="00000000" w:rsidP="00AC337D">
    <w:pPr>
      <w:pStyle w:val="Footer"/>
    </w:pPr>
    <w:sdt>
      <w:sdtPr>
        <w:id w:val="565050477"/>
        <w:docPartObj>
          <w:docPartGallery w:val="Page Numbers (Top of Page)"/>
          <w:docPartUnique/>
        </w:docPartObj>
      </w:sdtPr>
      <w:sdtContent>
        <w:r w:rsidR="00041492">
          <w:t xml:space="preserve">Page </w:t>
        </w:r>
        <w:r w:rsidR="00B16B66">
          <w:rPr>
            <w:b/>
            <w:sz w:val="24"/>
            <w:szCs w:val="24"/>
          </w:rPr>
          <w:fldChar w:fldCharType="begin"/>
        </w:r>
        <w:r w:rsidR="00041492">
          <w:rPr>
            <w:b/>
          </w:rPr>
          <w:instrText xml:space="preserve"> PAGE </w:instrText>
        </w:r>
        <w:r w:rsidR="00B16B66">
          <w:rPr>
            <w:b/>
            <w:sz w:val="24"/>
            <w:szCs w:val="24"/>
          </w:rPr>
          <w:fldChar w:fldCharType="separate"/>
        </w:r>
        <w:r w:rsidR="00DB6BFD">
          <w:rPr>
            <w:b/>
            <w:noProof/>
          </w:rPr>
          <w:t>2</w:t>
        </w:r>
        <w:r w:rsidR="00B16B66">
          <w:rPr>
            <w:b/>
            <w:sz w:val="24"/>
            <w:szCs w:val="24"/>
          </w:rPr>
          <w:fldChar w:fldCharType="end"/>
        </w:r>
        <w:r w:rsidR="00041492">
          <w:t xml:space="preserve"> of </w:t>
        </w:r>
        <w:r w:rsidR="00B16B66">
          <w:rPr>
            <w:b/>
            <w:sz w:val="24"/>
            <w:szCs w:val="24"/>
          </w:rPr>
          <w:fldChar w:fldCharType="begin"/>
        </w:r>
        <w:r w:rsidR="00041492">
          <w:rPr>
            <w:b/>
          </w:rPr>
          <w:instrText xml:space="preserve"> NUMPAGES  </w:instrText>
        </w:r>
        <w:r w:rsidR="00B16B66">
          <w:rPr>
            <w:b/>
            <w:sz w:val="24"/>
            <w:szCs w:val="24"/>
          </w:rPr>
          <w:fldChar w:fldCharType="separate"/>
        </w:r>
        <w:r w:rsidR="00DB6BFD">
          <w:rPr>
            <w:b/>
            <w:noProof/>
          </w:rPr>
          <w:t>3</w:t>
        </w:r>
        <w:r w:rsidR="00B16B66">
          <w:rPr>
            <w:b/>
            <w:sz w:val="24"/>
            <w:szCs w:val="24"/>
          </w:rPr>
          <w:fldChar w:fldCharType="end"/>
        </w:r>
      </w:sdtContent>
    </w:sdt>
    <w:r w:rsidR="00041492">
      <w:t xml:space="preserve"> </w:t>
    </w:r>
    <w:r w:rsidR="00041492">
      <w:ptab w:relativeTo="margin" w:alignment="center" w:leader="none"/>
    </w:r>
    <w:r w:rsidR="00AC337D">
      <w:t xml:space="preserve">        </w:t>
    </w:r>
    <w:r w:rsidR="00041492">
      <w:t>Uncontrolled copy if printed</w:t>
    </w:r>
    <w:r w:rsidR="0004149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9E1E" w14:textId="77777777" w:rsidR="00DB6988" w:rsidRDefault="00DB6988" w:rsidP="00041492">
      <w:pPr>
        <w:spacing w:after="0" w:line="240" w:lineRule="auto"/>
      </w:pPr>
      <w:r>
        <w:separator/>
      </w:r>
    </w:p>
  </w:footnote>
  <w:footnote w:type="continuationSeparator" w:id="0">
    <w:p w14:paraId="44CF54CF" w14:textId="77777777" w:rsidR="00DB6988" w:rsidRDefault="00DB6988" w:rsidP="0004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422A" w14:textId="4B4B002E" w:rsidR="00041492" w:rsidRPr="00524C73" w:rsidRDefault="00041492" w:rsidP="00041492">
    <w:pPr>
      <w:pStyle w:val="Header"/>
      <w:tabs>
        <w:tab w:val="clear" w:pos="9360"/>
        <w:tab w:val="right" w:pos="9630"/>
      </w:tabs>
      <w:ind w:right="-270"/>
      <w:jc w:val="right"/>
      <w:rPr>
        <w:rFonts w:ascii="Calibri" w:hAnsi="Calibri"/>
        <w:b/>
        <w:noProof/>
      </w:rPr>
    </w:pPr>
    <w:r>
      <w:rPr>
        <w:rFonts w:ascii="Calibri" w:hAnsi="Calibr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7EB33E0E" wp14:editId="5766C918">
          <wp:simplePos x="0" y="0"/>
          <wp:positionH relativeFrom="column">
            <wp:posOffset>-662940</wp:posOffset>
          </wp:positionH>
          <wp:positionV relativeFrom="paragraph">
            <wp:posOffset>7620</wp:posOffset>
          </wp:positionV>
          <wp:extent cx="1333500" cy="464820"/>
          <wp:effectExtent l="0" t="0" r="0" b="0"/>
          <wp:wrapTight wrapText="bothSides">
            <wp:wrapPolygon edited="0">
              <wp:start x="1851" y="0"/>
              <wp:lineTo x="617" y="1770"/>
              <wp:lineTo x="0" y="7082"/>
              <wp:lineTo x="0" y="20361"/>
              <wp:lineTo x="21291" y="20361"/>
              <wp:lineTo x="21291" y="0"/>
              <wp:lineTo x="1851" y="0"/>
            </wp:wrapPolygon>
          </wp:wrapTight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sz w:val="32"/>
      </w:rPr>
      <w:t>Unable</w:t>
    </w:r>
    <w:r w:rsidR="00AC337D">
      <w:rPr>
        <w:rFonts w:ascii="Calibri" w:hAnsi="Calibri"/>
        <w:b/>
        <w:noProof/>
        <w:sz w:val="32"/>
      </w:rPr>
      <w:t xml:space="preserve"> </w:t>
    </w:r>
    <w:r>
      <w:rPr>
        <w:rFonts w:ascii="Calibri" w:hAnsi="Calibri"/>
        <w:b/>
        <w:noProof/>
        <w:sz w:val="32"/>
      </w:rPr>
      <w:t>To</w:t>
    </w:r>
    <w:r w:rsidR="00AC337D">
      <w:rPr>
        <w:rFonts w:ascii="Calibri" w:hAnsi="Calibri"/>
        <w:b/>
        <w:noProof/>
        <w:sz w:val="32"/>
      </w:rPr>
      <w:t xml:space="preserve"> </w:t>
    </w:r>
    <w:r>
      <w:rPr>
        <w:rFonts w:ascii="Calibri" w:hAnsi="Calibri"/>
        <w:b/>
        <w:noProof/>
        <w:sz w:val="32"/>
      </w:rPr>
      <w:t>Locate (UTL) Policy</w:t>
    </w:r>
  </w:p>
  <w:p w14:paraId="65160DF0" w14:textId="77777777" w:rsidR="00041492" w:rsidRPr="00041492" w:rsidRDefault="00041492" w:rsidP="00041492">
    <w:pPr>
      <w:pStyle w:val="Header"/>
      <w:tabs>
        <w:tab w:val="clear" w:pos="9360"/>
        <w:tab w:val="right" w:pos="9630"/>
      </w:tabs>
      <w:ind w:right="-270"/>
      <w:jc w:val="right"/>
      <w:rPr>
        <w:rFonts w:ascii="Calibri" w:hAnsi="Calibri"/>
        <w:noProof/>
      </w:rPr>
    </w:pPr>
    <w:r>
      <w:rPr>
        <w:rFonts w:ascii="Calibri" w:hAnsi="Calibri"/>
        <w:noProof/>
      </w:rPr>
      <w:t xml:space="preserve">                                           Owner/ Departmentr:  IBU- EGY</w:t>
    </w:r>
    <w:r w:rsidRPr="00524C73">
      <w:rPr>
        <w:rFonts w:ascii="Calibri" w:hAnsi="Calibri"/>
        <w:noProof/>
      </w:rPr>
      <w:t>,</w:t>
    </w:r>
    <w:r>
      <w:rPr>
        <w:rFonts w:ascii="Calibri" w:hAnsi="Calibri"/>
        <w:noProof/>
      </w:rPr>
      <w:t xml:space="preserve"> </w:t>
    </w:r>
    <w:r w:rsidRPr="00524C73">
      <w:rPr>
        <w:rFonts w:ascii="Calibri" w:hAnsi="Calibri"/>
        <w:noProof/>
      </w:rPr>
      <w:t xml:space="preserve"> </w:t>
    </w:r>
    <w:r>
      <w:rPr>
        <w:rFonts w:ascii="Calibri" w:hAnsi="Calibri"/>
        <w:noProof/>
      </w:rPr>
      <w:t>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1345"/>
    <w:multiLevelType w:val="hybridMultilevel"/>
    <w:tmpl w:val="F7CE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731701">
    <w:abstractNumId w:val="0"/>
  </w:num>
  <w:num w:numId="2" w16cid:durableId="1268809368">
    <w:abstractNumId w:val="3"/>
  </w:num>
  <w:num w:numId="3" w16cid:durableId="297951750">
    <w:abstractNumId w:val="1"/>
  </w:num>
  <w:num w:numId="4" w16cid:durableId="296032335">
    <w:abstractNumId w:val="4"/>
  </w:num>
  <w:num w:numId="5" w16cid:durableId="897012152">
    <w:abstractNumId w:val="5"/>
  </w:num>
  <w:num w:numId="6" w16cid:durableId="173764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92"/>
    <w:rsid w:val="00041492"/>
    <w:rsid w:val="00047406"/>
    <w:rsid w:val="000D5157"/>
    <w:rsid w:val="000E3F88"/>
    <w:rsid w:val="00157EEA"/>
    <w:rsid w:val="00277D08"/>
    <w:rsid w:val="002D0340"/>
    <w:rsid w:val="0037726B"/>
    <w:rsid w:val="004119C6"/>
    <w:rsid w:val="00426615"/>
    <w:rsid w:val="00455964"/>
    <w:rsid w:val="004825E2"/>
    <w:rsid w:val="00482FE0"/>
    <w:rsid w:val="004F4E5C"/>
    <w:rsid w:val="00563A96"/>
    <w:rsid w:val="00565646"/>
    <w:rsid w:val="005F049D"/>
    <w:rsid w:val="006C26A5"/>
    <w:rsid w:val="006E064D"/>
    <w:rsid w:val="007A69A5"/>
    <w:rsid w:val="007D3AE9"/>
    <w:rsid w:val="007F7D66"/>
    <w:rsid w:val="00A7646C"/>
    <w:rsid w:val="00AC337D"/>
    <w:rsid w:val="00AF687B"/>
    <w:rsid w:val="00B16B66"/>
    <w:rsid w:val="00B77D01"/>
    <w:rsid w:val="00CA6D50"/>
    <w:rsid w:val="00CD7BD2"/>
    <w:rsid w:val="00D52F2B"/>
    <w:rsid w:val="00DB6988"/>
    <w:rsid w:val="00DB6BFD"/>
    <w:rsid w:val="00E21ED8"/>
    <w:rsid w:val="00E9460E"/>
    <w:rsid w:val="00F9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FDC019F"/>
  <w15:docId w15:val="{AC47BED0-AE0A-4770-81F4-2912BF33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492"/>
  </w:style>
  <w:style w:type="paragraph" w:styleId="Footer">
    <w:name w:val="footer"/>
    <w:basedOn w:val="Normal"/>
    <w:link w:val="FooterChar"/>
    <w:uiPriority w:val="99"/>
    <w:unhideWhenUsed/>
    <w:rsid w:val="0004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92"/>
  </w:style>
  <w:style w:type="paragraph" w:styleId="BalloonText">
    <w:name w:val="Balloon Text"/>
    <w:basedOn w:val="Normal"/>
    <w:link w:val="BalloonTextChar"/>
    <w:uiPriority w:val="99"/>
    <w:semiHidden/>
    <w:unhideWhenUsed/>
    <w:rsid w:val="0004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9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41492"/>
    <w:rPr>
      <w:b/>
      <w:bCs/>
    </w:rPr>
  </w:style>
  <w:style w:type="paragraph" w:styleId="ListParagraph">
    <w:name w:val="List Paragraph"/>
    <w:basedOn w:val="Normal"/>
    <w:uiPriority w:val="34"/>
    <w:qFormat/>
    <w:rsid w:val="00041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Ramos</dc:creator>
  <cp:lastModifiedBy>Nouf Al Rammah</cp:lastModifiedBy>
  <cp:revision>3</cp:revision>
  <dcterms:created xsi:type="dcterms:W3CDTF">2024-12-01T12:50:00Z</dcterms:created>
  <dcterms:modified xsi:type="dcterms:W3CDTF">2025-09-08T09:51:00Z</dcterms:modified>
</cp:coreProperties>
</file>