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351ED2AA" w14:textId="77777777" w:rsidTr="00B216C0">
        <w:tc>
          <w:tcPr>
            <w:tcW w:w="1980" w:type="dxa"/>
          </w:tcPr>
          <w:p w14:paraId="49D8AD68" w14:textId="77777777" w:rsidR="00C84408" w:rsidRPr="00BC38D5" w:rsidRDefault="00C84408" w:rsidP="004B7550">
            <w:pPr>
              <w:spacing w:before="120" w:after="120"/>
              <w:rPr>
                <w:rFonts w:ascii="Calibri" w:hAnsi="Calibri"/>
                <w:b/>
                <w:bCs/>
              </w:rPr>
            </w:pPr>
            <w:r w:rsidRPr="00BC38D5">
              <w:rPr>
                <w:rFonts w:ascii="Calibri" w:hAnsi="Calibri"/>
                <w:b/>
                <w:bCs/>
              </w:rPr>
              <w:t>Brief</w:t>
            </w:r>
          </w:p>
        </w:tc>
        <w:tc>
          <w:tcPr>
            <w:tcW w:w="8640" w:type="dxa"/>
          </w:tcPr>
          <w:p w14:paraId="18815822" w14:textId="77777777" w:rsidR="00C84408" w:rsidRPr="002270A4" w:rsidRDefault="00FF1D4A" w:rsidP="002270A4">
            <w:pPr>
              <w:spacing w:before="120" w:after="120"/>
              <w:jc w:val="both"/>
              <w:rPr>
                <w:rFonts w:ascii="Calibri" w:hAnsi="Calibri" w:cs="Calibri"/>
              </w:rPr>
            </w:pPr>
            <w:r w:rsidRPr="00FF1D4A">
              <w:rPr>
                <w:rFonts w:ascii="Calibri" w:hAnsi="Calibri" w:cs="Calibri"/>
              </w:rPr>
              <w:t xml:space="preserve">This document explains the rules and steps for setting individual sales targets &amp; KPI's. </w:t>
            </w:r>
          </w:p>
        </w:tc>
      </w:tr>
      <w:tr w:rsidR="00C84408" w:rsidRPr="002928E9" w14:paraId="4D86B6F7" w14:textId="77777777" w:rsidTr="00B216C0">
        <w:tc>
          <w:tcPr>
            <w:tcW w:w="1980" w:type="dxa"/>
          </w:tcPr>
          <w:p w14:paraId="7A849414" w14:textId="77777777" w:rsidR="00C84408" w:rsidRPr="00BC38D5" w:rsidRDefault="00C84408" w:rsidP="004B7550">
            <w:pPr>
              <w:spacing w:before="120" w:after="120"/>
              <w:rPr>
                <w:rFonts w:ascii="Calibri" w:hAnsi="Calibri"/>
                <w:b/>
                <w:bCs/>
              </w:rPr>
            </w:pPr>
            <w:r w:rsidRPr="00BC38D5">
              <w:rPr>
                <w:rFonts w:ascii="Calibri" w:hAnsi="Calibri"/>
                <w:b/>
                <w:bCs/>
              </w:rPr>
              <w:t>Purpose</w:t>
            </w:r>
          </w:p>
        </w:tc>
        <w:tc>
          <w:tcPr>
            <w:tcW w:w="8640" w:type="dxa"/>
          </w:tcPr>
          <w:p w14:paraId="4B31B8AE" w14:textId="77777777" w:rsidR="00C84408" w:rsidRPr="00BC38D5" w:rsidRDefault="00FF1D4A" w:rsidP="00B216C0">
            <w:pPr>
              <w:spacing w:before="120" w:after="120"/>
              <w:jc w:val="both"/>
              <w:rPr>
                <w:rFonts w:ascii="Calibri" w:hAnsi="Calibri"/>
              </w:rPr>
            </w:pPr>
            <w:r w:rsidRPr="00FF1D4A">
              <w:rPr>
                <w:rFonts w:ascii="Calibri" w:hAnsi="Calibri" w:cs="Calibri"/>
              </w:rPr>
              <w:t xml:space="preserve">It likely includes details about how targets are determined, the process for tracking progress, and any associated procedures or guidelines. The document may also cover expectations, incentives, or consequences related to </w:t>
            </w:r>
            <w:r w:rsidR="00B216C0">
              <w:rPr>
                <w:rFonts w:ascii="Calibri" w:hAnsi="Calibri" w:cs="Calibri"/>
              </w:rPr>
              <w:t>Achieving or not achieving</w:t>
            </w:r>
            <w:r w:rsidRPr="00FF1D4A">
              <w:rPr>
                <w:rFonts w:ascii="Calibri" w:hAnsi="Calibri" w:cs="Calibri"/>
              </w:rPr>
              <w:t xml:space="preserve"> the sales targets.</w:t>
            </w:r>
          </w:p>
        </w:tc>
      </w:tr>
      <w:tr w:rsidR="002928E9" w:rsidRPr="002928E9" w14:paraId="07084BA5" w14:textId="77777777" w:rsidTr="00B216C0">
        <w:tc>
          <w:tcPr>
            <w:tcW w:w="1980" w:type="dxa"/>
          </w:tcPr>
          <w:p w14:paraId="4425EDB5" w14:textId="77777777" w:rsidR="002928E9" w:rsidRPr="00BC38D5" w:rsidRDefault="002270A4" w:rsidP="004B7550">
            <w:pPr>
              <w:spacing w:before="120"/>
              <w:rPr>
                <w:rFonts w:ascii="Calibri" w:hAnsi="Calibri"/>
                <w:b/>
                <w:bCs/>
              </w:rPr>
            </w:pPr>
            <w:r>
              <w:rPr>
                <w:rFonts w:ascii="Calibri" w:hAnsi="Calibri"/>
                <w:b/>
                <w:bCs/>
              </w:rPr>
              <w:t>Responsibilities</w:t>
            </w:r>
          </w:p>
        </w:tc>
        <w:tc>
          <w:tcPr>
            <w:tcW w:w="8640" w:type="dxa"/>
          </w:tcPr>
          <w:p w14:paraId="7E1D19A2" w14:textId="77777777" w:rsidR="00FF1D4A" w:rsidRDefault="00FF1D4A" w:rsidP="002270A4">
            <w:pPr>
              <w:numPr>
                <w:ilvl w:val="0"/>
                <w:numId w:val="17"/>
              </w:numPr>
              <w:spacing w:before="120"/>
              <w:rPr>
                <w:rFonts w:ascii="Calibri" w:hAnsi="Calibri" w:cs="Calibri"/>
              </w:rPr>
            </w:pPr>
            <w:r w:rsidRPr="00FF1D4A">
              <w:rPr>
                <w:rFonts w:ascii="Calibri" w:hAnsi="Calibri" w:cs="Calibri"/>
                <w:b/>
                <w:bCs/>
              </w:rPr>
              <w:t>Sales Administrator</w:t>
            </w:r>
            <w:r>
              <w:rPr>
                <w:rFonts w:ascii="Calibri" w:hAnsi="Calibri" w:cs="Calibri"/>
                <w:b/>
                <w:bCs/>
              </w:rPr>
              <w:t xml:space="preserve"> </w:t>
            </w:r>
            <w:r>
              <w:rPr>
                <w:rFonts w:ascii="Calibri" w:hAnsi="Calibri" w:cs="Calibri"/>
              </w:rPr>
              <w:t>will review the overall upcoming quarter’s target a</w:t>
            </w:r>
            <w:r w:rsidR="00B216C0">
              <w:rPr>
                <w:rFonts w:ascii="Calibri" w:hAnsi="Calibri" w:cs="Calibri"/>
              </w:rPr>
              <w:t>nd</w:t>
            </w:r>
            <w:r>
              <w:rPr>
                <w:rFonts w:ascii="Calibri" w:hAnsi="Calibri" w:cs="Calibri"/>
              </w:rPr>
              <w:t xml:space="preserve"> analyze the contribution for each sales member of </w:t>
            </w:r>
            <w:r w:rsidR="003302AC">
              <w:rPr>
                <w:rFonts w:ascii="Calibri" w:hAnsi="Calibri" w:cs="Calibri"/>
              </w:rPr>
              <w:t xml:space="preserve">the </w:t>
            </w:r>
            <w:r>
              <w:rPr>
                <w:rFonts w:ascii="Calibri" w:hAnsi="Calibri" w:cs="Calibri"/>
              </w:rPr>
              <w:t>previous quarter per service and assign the new targets accordingly.</w:t>
            </w:r>
          </w:p>
          <w:p w14:paraId="3D6D56BC" w14:textId="77777777" w:rsidR="002270A4" w:rsidRPr="00E3198D" w:rsidRDefault="002270A4" w:rsidP="00B216C0">
            <w:pPr>
              <w:numPr>
                <w:ilvl w:val="0"/>
                <w:numId w:val="17"/>
              </w:numPr>
              <w:spacing w:before="120"/>
              <w:rPr>
                <w:rFonts w:ascii="Calibri" w:hAnsi="Calibri" w:cs="Calibri"/>
              </w:rPr>
            </w:pPr>
            <w:r w:rsidRPr="00E3198D">
              <w:rPr>
                <w:rFonts w:ascii="Calibri" w:hAnsi="Calibri" w:cs="Calibri"/>
                <w:b/>
                <w:bCs/>
              </w:rPr>
              <w:t xml:space="preserve">Sales Force </w:t>
            </w:r>
            <w:r w:rsidRPr="00E3198D">
              <w:rPr>
                <w:rFonts w:ascii="Calibri" w:hAnsi="Calibri" w:cs="Calibri"/>
              </w:rPr>
              <w:t xml:space="preserve">receives </w:t>
            </w:r>
            <w:r w:rsidR="003302AC">
              <w:rPr>
                <w:rFonts w:ascii="Calibri" w:hAnsi="Calibri" w:cs="Calibri"/>
              </w:rPr>
              <w:t>targets</w:t>
            </w:r>
            <w:r w:rsidRPr="00E3198D">
              <w:rPr>
                <w:rFonts w:ascii="Calibri" w:hAnsi="Calibri" w:cs="Calibri"/>
              </w:rPr>
              <w:t xml:space="preserve"> on a quarterly basis with </w:t>
            </w:r>
            <w:r w:rsidR="003302AC">
              <w:rPr>
                <w:rFonts w:ascii="Calibri" w:hAnsi="Calibri" w:cs="Calibri"/>
              </w:rPr>
              <w:t xml:space="preserve">a </w:t>
            </w:r>
            <w:r w:rsidRPr="00E3198D">
              <w:rPr>
                <w:rFonts w:ascii="Calibri" w:hAnsi="Calibri" w:cs="Calibri"/>
              </w:rPr>
              <w:t>monthly breakdown</w:t>
            </w:r>
            <w:r w:rsidR="00D07858">
              <w:rPr>
                <w:rFonts w:ascii="Calibri" w:hAnsi="Calibri" w:cs="Calibri"/>
              </w:rPr>
              <w:t xml:space="preserve"> per service</w:t>
            </w:r>
            <w:r w:rsidR="00B216C0">
              <w:rPr>
                <w:rFonts w:ascii="Calibri" w:hAnsi="Calibri" w:cs="Calibri"/>
              </w:rPr>
              <w:t xml:space="preserve"> via </w:t>
            </w:r>
            <w:proofErr w:type="gramStart"/>
            <w:r w:rsidR="00B216C0">
              <w:rPr>
                <w:rFonts w:ascii="Calibri" w:hAnsi="Calibri" w:cs="Calibri"/>
              </w:rPr>
              <w:t>Email</w:t>
            </w:r>
            <w:proofErr w:type="gramEnd"/>
            <w:r w:rsidR="00FD0667">
              <w:rPr>
                <w:rFonts w:ascii="Calibri" w:hAnsi="Calibri" w:cs="Calibri" w:hint="cs"/>
                <w:rtl/>
              </w:rPr>
              <w:t>.</w:t>
            </w:r>
          </w:p>
          <w:p w14:paraId="26A53FF1" w14:textId="77777777" w:rsidR="00D07858" w:rsidRDefault="00D07858" w:rsidP="00D07858">
            <w:pPr>
              <w:pStyle w:val="ListParagraph"/>
              <w:ind w:left="0"/>
              <w:rPr>
                <w:rFonts w:ascii="Calibri" w:hAnsi="Calibri" w:cs="Calibri"/>
              </w:rPr>
            </w:pPr>
          </w:p>
          <w:p w14:paraId="2C92CBA1" w14:textId="77777777" w:rsidR="00D07858" w:rsidRPr="00E3198D" w:rsidRDefault="00D07858" w:rsidP="002270A4">
            <w:pPr>
              <w:numPr>
                <w:ilvl w:val="0"/>
                <w:numId w:val="17"/>
              </w:numPr>
              <w:rPr>
                <w:rFonts w:ascii="Calibri" w:hAnsi="Calibri" w:cs="Calibri"/>
              </w:rPr>
            </w:pPr>
            <w:r w:rsidRPr="00E3198D">
              <w:rPr>
                <w:rFonts w:ascii="Calibri" w:hAnsi="Calibri" w:cs="Calibri"/>
                <w:b/>
                <w:bCs/>
                <w:color w:val="000000"/>
              </w:rPr>
              <w:t xml:space="preserve">Sales Force </w:t>
            </w:r>
            <w:r>
              <w:rPr>
                <w:rFonts w:ascii="Calibri" w:hAnsi="Calibri" w:cs="Calibri"/>
              </w:rPr>
              <w:t>T</w:t>
            </w:r>
            <w:r w:rsidRPr="00D07858">
              <w:rPr>
                <w:rFonts w:ascii="Calibri" w:hAnsi="Calibri" w:cs="Calibri"/>
              </w:rPr>
              <w:t xml:space="preserve">o be eligible for the Sales </w:t>
            </w:r>
            <w:r w:rsidR="003302AC">
              <w:rPr>
                <w:rFonts w:ascii="Calibri" w:hAnsi="Calibri" w:cs="Calibri"/>
              </w:rPr>
              <w:t>Incentive/campaign</w:t>
            </w:r>
            <w:r w:rsidRPr="00D07858">
              <w:rPr>
                <w:rFonts w:ascii="Calibri" w:hAnsi="Calibri" w:cs="Calibri"/>
              </w:rPr>
              <w:t xml:space="preserve"> program, </w:t>
            </w:r>
            <w:r>
              <w:rPr>
                <w:rFonts w:ascii="Calibri" w:hAnsi="Calibri" w:cs="Calibri"/>
              </w:rPr>
              <w:t>sales person</w:t>
            </w:r>
            <w:r w:rsidRPr="00D07858">
              <w:rPr>
                <w:rFonts w:ascii="Calibri" w:hAnsi="Calibri" w:cs="Calibri"/>
              </w:rPr>
              <w:t xml:space="preserve"> must reach or exceed 90% of their quarterly target in either domestic or international sales, provided that the program is active and the quarter has passed with the target met.</w:t>
            </w:r>
          </w:p>
          <w:p w14:paraId="169AB97B" w14:textId="77777777" w:rsidR="002270A4" w:rsidRPr="00E3198D" w:rsidRDefault="002270A4" w:rsidP="002270A4">
            <w:pPr>
              <w:rPr>
                <w:rFonts w:ascii="Calibri" w:hAnsi="Calibri" w:cs="Calibri"/>
              </w:rPr>
            </w:pPr>
          </w:p>
          <w:p w14:paraId="48CA5CEE" w14:textId="77777777" w:rsidR="002270A4" w:rsidRPr="00E3198D" w:rsidRDefault="002270A4" w:rsidP="00B216C0">
            <w:pPr>
              <w:numPr>
                <w:ilvl w:val="0"/>
                <w:numId w:val="17"/>
              </w:numPr>
              <w:rPr>
                <w:rFonts w:ascii="Calibri" w:hAnsi="Calibri" w:cs="Calibri"/>
              </w:rPr>
            </w:pPr>
            <w:r w:rsidRPr="00E3198D">
              <w:rPr>
                <w:rFonts w:ascii="Calibri" w:hAnsi="Calibri" w:cs="Calibri"/>
                <w:b/>
                <w:bCs/>
                <w:color w:val="000000"/>
              </w:rPr>
              <w:t xml:space="preserve">Sales Administrator </w:t>
            </w:r>
            <w:r w:rsidRPr="00E3198D">
              <w:rPr>
                <w:rFonts w:ascii="Calibri" w:hAnsi="Calibri" w:cs="Calibri"/>
                <w:color w:val="000000"/>
              </w:rPr>
              <w:t xml:space="preserve">records </w:t>
            </w:r>
            <w:r w:rsidR="00B216C0">
              <w:rPr>
                <w:rFonts w:ascii="Calibri" w:hAnsi="Calibri" w:cs="Calibri"/>
                <w:color w:val="000000"/>
              </w:rPr>
              <w:t>Sales Members</w:t>
            </w:r>
            <w:r w:rsidRPr="00E3198D">
              <w:rPr>
                <w:rFonts w:ascii="Calibri" w:hAnsi="Calibri" w:cs="Calibri"/>
                <w:color w:val="000000"/>
              </w:rPr>
              <w:t xml:space="preserve"> achievement every quarter </w:t>
            </w:r>
            <w:r w:rsidR="00A8353F">
              <w:rPr>
                <w:rFonts w:ascii="Calibri" w:hAnsi="Calibri" w:cs="Calibri"/>
                <w:color w:val="000000"/>
              </w:rPr>
              <w:t>for</w:t>
            </w:r>
            <w:r w:rsidRPr="00E3198D">
              <w:rPr>
                <w:rFonts w:ascii="Calibri" w:hAnsi="Calibri" w:cs="Calibri"/>
                <w:color w:val="000000"/>
              </w:rPr>
              <w:t xml:space="preserve"> domestic</w:t>
            </w:r>
            <w:r w:rsidR="00A8353F">
              <w:rPr>
                <w:rFonts w:ascii="Calibri" w:hAnsi="Calibri" w:cs="Calibri"/>
                <w:color w:val="000000"/>
              </w:rPr>
              <w:t xml:space="preserve">, </w:t>
            </w:r>
            <w:r w:rsidRPr="00E3198D">
              <w:rPr>
                <w:rFonts w:ascii="Calibri" w:hAnsi="Calibri" w:cs="Calibri"/>
                <w:color w:val="000000"/>
              </w:rPr>
              <w:t>international</w:t>
            </w:r>
            <w:r w:rsidR="00A8353F">
              <w:rPr>
                <w:rFonts w:ascii="Calibri" w:hAnsi="Calibri" w:cs="Calibri"/>
                <w:color w:val="000000"/>
              </w:rPr>
              <w:t>, Freight or any other focused service based on the company’s goal</w:t>
            </w:r>
            <w:r w:rsidRPr="00E3198D">
              <w:rPr>
                <w:rFonts w:ascii="Calibri" w:hAnsi="Calibri" w:cs="Calibri"/>
                <w:color w:val="000000"/>
              </w:rPr>
              <w:t>.</w:t>
            </w:r>
          </w:p>
          <w:p w14:paraId="165BE79C" w14:textId="77777777" w:rsidR="002270A4" w:rsidRPr="00E3198D" w:rsidRDefault="002270A4" w:rsidP="002270A4">
            <w:pPr>
              <w:rPr>
                <w:rFonts w:ascii="Calibri" w:hAnsi="Calibri" w:cs="Calibri"/>
              </w:rPr>
            </w:pPr>
          </w:p>
          <w:p w14:paraId="5ED11AA5" w14:textId="77777777" w:rsidR="002270A4" w:rsidRDefault="002270A4" w:rsidP="00B216C0">
            <w:pPr>
              <w:numPr>
                <w:ilvl w:val="0"/>
                <w:numId w:val="17"/>
              </w:numPr>
              <w:rPr>
                <w:rFonts w:ascii="Calibri" w:hAnsi="Calibri" w:cs="Calibri"/>
              </w:rPr>
            </w:pPr>
            <w:r w:rsidRPr="00E3198D">
              <w:rPr>
                <w:rFonts w:ascii="Calibri" w:hAnsi="Calibri" w:cs="Calibri"/>
                <w:b/>
                <w:bCs/>
              </w:rPr>
              <w:t>Sales Administrator</w:t>
            </w:r>
            <w:r w:rsidRPr="00E3198D">
              <w:rPr>
                <w:rFonts w:ascii="Calibri" w:hAnsi="Calibri" w:cs="Calibri"/>
              </w:rPr>
              <w:t xml:space="preserve"> </w:t>
            </w:r>
            <w:r w:rsidR="00DB1A9B" w:rsidRPr="00DB1A9B">
              <w:rPr>
                <w:rFonts w:ascii="Calibri" w:hAnsi="Calibri" w:cs="Calibri"/>
              </w:rPr>
              <w:t>A</w:t>
            </w:r>
            <w:r w:rsidR="00DB1A9B">
              <w:rPr>
                <w:rFonts w:ascii="Calibri" w:hAnsi="Calibri" w:cs="Calibri"/>
              </w:rPr>
              <w:t xml:space="preserve"> monthly</w:t>
            </w:r>
            <w:r w:rsidR="00DB1A9B" w:rsidRPr="00DB1A9B">
              <w:rPr>
                <w:rFonts w:ascii="Calibri" w:hAnsi="Calibri" w:cs="Calibri"/>
              </w:rPr>
              <w:t xml:space="preserve"> </w:t>
            </w:r>
            <w:r w:rsidR="00B216C0">
              <w:rPr>
                <w:rFonts w:ascii="Calibri" w:hAnsi="Calibri" w:cs="Calibri"/>
              </w:rPr>
              <w:t>report</w:t>
            </w:r>
            <w:r w:rsidR="00DB1A9B" w:rsidRPr="00DB1A9B">
              <w:rPr>
                <w:rFonts w:ascii="Calibri" w:hAnsi="Calibri" w:cs="Calibri"/>
              </w:rPr>
              <w:t xml:space="preserve"> is sent to the Sales Manager that displays how each Sales Member performed, as well as an analysis of the different services, such as domestic, international, Freight, and others, that match the company’s goal.</w:t>
            </w:r>
          </w:p>
          <w:p w14:paraId="16F81704" w14:textId="77777777" w:rsidR="002270A4" w:rsidRDefault="002270A4" w:rsidP="002270A4">
            <w:pPr>
              <w:rPr>
                <w:rFonts w:ascii="Calibri" w:hAnsi="Calibri" w:cs="Calibri"/>
              </w:rPr>
            </w:pPr>
          </w:p>
          <w:p w14:paraId="4697BD95" w14:textId="77777777" w:rsidR="00D07858" w:rsidRPr="00E3198D" w:rsidRDefault="00D07858" w:rsidP="00B216C0">
            <w:pPr>
              <w:numPr>
                <w:ilvl w:val="0"/>
                <w:numId w:val="17"/>
              </w:numPr>
              <w:rPr>
                <w:rFonts w:ascii="Calibri" w:hAnsi="Calibri" w:cs="Calibri"/>
              </w:rPr>
            </w:pPr>
            <w:r w:rsidRPr="00E3198D">
              <w:rPr>
                <w:rFonts w:ascii="Calibri" w:hAnsi="Calibri" w:cs="Calibri"/>
                <w:b/>
                <w:bCs/>
              </w:rPr>
              <w:t xml:space="preserve">Sales Manager </w:t>
            </w:r>
            <w:r w:rsidRPr="00E3198D">
              <w:rPr>
                <w:rFonts w:ascii="Calibri" w:hAnsi="Calibri" w:cs="Calibri"/>
              </w:rPr>
              <w:t xml:space="preserve">will conduct </w:t>
            </w:r>
            <w:r>
              <w:rPr>
                <w:rFonts w:ascii="Calibri" w:hAnsi="Calibri" w:cs="Calibri"/>
              </w:rPr>
              <w:t>coaching</w:t>
            </w:r>
            <w:r w:rsidRPr="00E3198D">
              <w:rPr>
                <w:rFonts w:ascii="Calibri" w:hAnsi="Calibri" w:cs="Calibri"/>
              </w:rPr>
              <w:t xml:space="preserve"> </w:t>
            </w:r>
            <w:r>
              <w:rPr>
                <w:rFonts w:ascii="Calibri" w:hAnsi="Calibri" w:cs="Calibri"/>
              </w:rPr>
              <w:t>and</w:t>
            </w:r>
            <w:r w:rsidRPr="00E3198D">
              <w:rPr>
                <w:rFonts w:ascii="Calibri" w:hAnsi="Calibri" w:cs="Calibri"/>
              </w:rPr>
              <w:t xml:space="preserve"> </w:t>
            </w:r>
            <w:r w:rsidR="003302AC">
              <w:rPr>
                <w:rFonts w:ascii="Calibri" w:hAnsi="Calibri" w:cs="Calibri"/>
              </w:rPr>
              <w:t xml:space="preserve">a </w:t>
            </w:r>
            <w:r w:rsidRPr="00E3198D">
              <w:rPr>
                <w:rFonts w:ascii="Calibri" w:hAnsi="Calibri" w:cs="Calibri"/>
              </w:rPr>
              <w:t xml:space="preserve">written action plan </w:t>
            </w:r>
            <w:r w:rsidR="003302AC">
              <w:rPr>
                <w:rFonts w:ascii="Calibri" w:hAnsi="Calibri" w:cs="Calibri"/>
              </w:rPr>
              <w:t>for</w:t>
            </w:r>
            <w:r w:rsidRPr="00E3198D">
              <w:rPr>
                <w:rFonts w:ascii="Calibri" w:hAnsi="Calibri" w:cs="Calibri"/>
              </w:rPr>
              <w:t xml:space="preserve"> </w:t>
            </w:r>
            <w:r w:rsidR="003302AC">
              <w:rPr>
                <w:rFonts w:ascii="Calibri" w:hAnsi="Calibri" w:cs="Calibri"/>
              </w:rPr>
              <w:t xml:space="preserve">the </w:t>
            </w:r>
            <w:r w:rsidRPr="00E3198D">
              <w:rPr>
                <w:rFonts w:ascii="Calibri" w:hAnsi="Calibri" w:cs="Calibri"/>
              </w:rPr>
              <w:t xml:space="preserve">sales </w:t>
            </w:r>
            <w:r w:rsidR="00B216C0">
              <w:rPr>
                <w:rFonts w:ascii="Calibri" w:hAnsi="Calibri" w:cs="Calibri"/>
              </w:rPr>
              <w:t>Member</w:t>
            </w:r>
            <w:r w:rsidRPr="00E3198D">
              <w:rPr>
                <w:rFonts w:ascii="Calibri" w:hAnsi="Calibri" w:cs="Calibri"/>
              </w:rPr>
              <w:t xml:space="preserve"> who ha</w:t>
            </w:r>
            <w:r w:rsidR="008202A9">
              <w:rPr>
                <w:rFonts w:ascii="Calibri" w:hAnsi="Calibri" w:cs="Calibri"/>
              </w:rPr>
              <w:t>s</w:t>
            </w:r>
            <w:r w:rsidRPr="00E3198D">
              <w:rPr>
                <w:rFonts w:ascii="Calibri" w:hAnsi="Calibri" w:cs="Calibri"/>
              </w:rPr>
              <w:t xml:space="preserve"> not achieved </w:t>
            </w:r>
            <w:r w:rsidR="003302AC">
              <w:rPr>
                <w:rFonts w:ascii="Calibri" w:hAnsi="Calibri" w:cs="Calibri"/>
              </w:rPr>
              <w:t xml:space="preserve">the </w:t>
            </w:r>
            <w:r w:rsidRPr="00E3198D">
              <w:rPr>
                <w:rFonts w:ascii="Calibri" w:hAnsi="Calibri" w:cs="Calibri"/>
              </w:rPr>
              <w:t>monthly target.</w:t>
            </w:r>
          </w:p>
          <w:p w14:paraId="4650E1C2" w14:textId="77777777" w:rsidR="002270A4" w:rsidRPr="00E3198D" w:rsidRDefault="002270A4" w:rsidP="002270A4">
            <w:pPr>
              <w:rPr>
                <w:rFonts w:ascii="Calibri" w:hAnsi="Calibri" w:cs="Calibri"/>
              </w:rPr>
            </w:pPr>
          </w:p>
          <w:p w14:paraId="27F1A725" w14:textId="77777777" w:rsidR="00610302" w:rsidRPr="007601BB" w:rsidRDefault="002270A4" w:rsidP="00B216C0">
            <w:pPr>
              <w:numPr>
                <w:ilvl w:val="0"/>
                <w:numId w:val="17"/>
              </w:numPr>
              <w:rPr>
                <w:rFonts w:ascii="Calibri" w:hAnsi="Calibri" w:cs="Calibri"/>
              </w:rPr>
            </w:pPr>
            <w:r w:rsidRPr="007601BB">
              <w:rPr>
                <w:rFonts w:ascii="Calibri" w:hAnsi="Calibri" w:cs="Calibri"/>
                <w:b/>
                <w:bCs/>
              </w:rPr>
              <w:t xml:space="preserve">Sales Manager </w:t>
            </w:r>
            <w:r w:rsidR="00610302" w:rsidRPr="007601BB">
              <w:rPr>
                <w:rFonts w:ascii="Calibri" w:hAnsi="Calibri" w:cs="Calibri"/>
              </w:rPr>
              <w:t xml:space="preserve">The sales </w:t>
            </w:r>
            <w:r w:rsidR="00B216C0">
              <w:rPr>
                <w:rFonts w:ascii="Calibri" w:hAnsi="Calibri" w:cs="Calibri"/>
              </w:rPr>
              <w:t xml:space="preserve">Member </w:t>
            </w:r>
            <w:r w:rsidR="00610302" w:rsidRPr="007601BB">
              <w:rPr>
                <w:rFonts w:ascii="Calibri" w:hAnsi="Calibri" w:cs="Calibri"/>
              </w:rPr>
              <w:t xml:space="preserve">who fails to reach at least 90% of the target for domestic, international, Freight, or any other service that meets the company’s goal for two </w:t>
            </w:r>
            <w:r w:rsidR="007601BB" w:rsidRPr="007601BB">
              <w:rPr>
                <w:rFonts w:ascii="Calibri" w:hAnsi="Calibri" w:cs="Calibri"/>
              </w:rPr>
              <w:t xml:space="preserve">consecutive </w:t>
            </w:r>
            <w:r w:rsidR="00610302" w:rsidRPr="007601BB">
              <w:rPr>
                <w:rFonts w:ascii="Calibri" w:hAnsi="Calibri" w:cs="Calibri"/>
              </w:rPr>
              <w:t>quarters</w:t>
            </w:r>
            <w:r w:rsidR="007601BB" w:rsidRPr="007601BB">
              <w:rPr>
                <w:rFonts w:ascii="Calibri" w:hAnsi="Calibri" w:cs="Calibri"/>
              </w:rPr>
              <w:t>,</w:t>
            </w:r>
            <w:r w:rsidR="00610302" w:rsidRPr="007601BB">
              <w:rPr>
                <w:rFonts w:ascii="Calibri" w:hAnsi="Calibri" w:cs="Calibri"/>
              </w:rPr>
              <w:t xml:space="preserve"> will receive a Letter of Concern and undergo coaching from the sales manager. The Country manager and the HR department will get copies of the Letter of Concern and the coaching form. </w:t>
            </w:r>
          </w:p>
          <w:p w14:paraId="7CA5FDD8" w14:textId="77777777" w:rsidR="001C7B32" w:rsidRPr="00BC38D5" w:rsidRDefault="001C7B32" w:rsidP="004B7550">
            <w:pPr>
              <w:spacing w:after="120"/>
              <w:jc w:val="both"/>
              <w:rPr>
                <w:rStyle w:val="Strong"/>
                <w:rFonts w:ascii="Calibri" w:hAnsi="Calibri" w:cs="Tahoma"/>
                <w:b w:val="0"/>
                <w:bCs w:val="0"/>
              </w:rPr>
            </w:pPr>
          </w:p>
        </w:tc>
      </w:tr>
      <w:tr w:rsidR="00B95D2A" w:rsidRPr="002928E9" w14:paraId="79603375" w14:textId="77777777" w:rsidTr="00B216C0">
        <w:tc>
          <w:tcPr>
            <w:tcW w:w="1980" w:type="dxa"/>
          </w:tcPr>
          <w:p w14:paraId="644ABC4D" w14:textId="77777777" w:rsidR="00B95D2A" w:rsidRPr="00BC38D5" w:rsidRDefault="00B95D2A" w:rsidP="004B7550">
            <w:pPr>
              <w:spacing w:before="120"/>
              <w:rPr>
                <w:rFonts w:ascii="Calibri" w:hAnsi="Calibri"/>
                <w:b/>
                <w:bCs/>
              </w:rPr>
            </w:pPr>
            <w:r w:rsidRPr="00BC38D5">
              <w:rPr>
                <w:rFonts w:ascii="Calibri" w:hAnsi="Calibri"/>
                <w:b/>
                <w:bCs/>
              </w:rPr>
              <w:t>Guidelines</w:t>
            </w:r>
          </w:p>
        </w:tc>
        <w:tc>
          <w:tcPr>
            <w:tcW w:w="8640" w:type="dxa"/>
          </w:tcPr>
          <w:p w14:paraId="2226BB21" w14:textId="77777777" w:rsidR="002270A4" w:rsidRPr="00A8353F" w:rsidRDefault="002270A4" w:rsidP="007601BB">
            <w:pPr>
              <w:pStyle w:val="ListParagraph"/>
              <w:numPr>
                <w:ilvl w:val="0"/>
                <w:numId w:val="18"/>
              </w:numPr>
              <w:spacing w:before="120" w:after="60"/>
              <w:contextualSpacing/>
              <w:jc w:val="both"/>
              <w:rPr>
                <w:rFonts w:ascii="Calibri" w:hAnsi="Calibri" w:cs="Calibri"/>
              </w:rPr>
            </w:pPr>
            <w:r w:rsidRPr="00E3198D">
              <w:rPr>
                <w:rFonts w:ascii="Calibri" w:hAnsi="Calibri" w:cs="Calibri"/>
              </w:rPr>
              <w:t>SMSA management will identify sales department targets in four quarter</w:t>
            </w:r>
            <w:r w:rsidR="003302AC">
              <w:rPr>
                <w:rFonts w:ascii="Calibri" w:hAnsi="Calibri" w:cs="Calibri"/>
              </w:rPr>
              <w:t xml:space="preserve"> </w:t>
            </w:r>
            <w:r w:rsidR="007601BB">
              <w:rPr>
                <w:rFonts w:ascii="Calibri" w:hAnsi="Calibri" w:cs="Calibri"/>
              </w:rPr>
              <w:t xml:space="preserve">as per the </w:t>
            </w:r>
            <w:r w:rsidR="003302AC">
              <w:rPr>
                <w:rFonts w:ascii="Calibri" w:hAnsi="Calibri" w:cs="Calibri"/>
              </w:rPr>
              <w:t>country's</w:t>
            </w:r>
            <w:r w:rsidR="007601BB">
              <w:rPr>
                <w:rFonts w:ascii="Calibri" w:hAnsi="Calibri" w:cs="Calibri"/>
              </w:rPr>
              <w:t xml:space="preserve"> overall annual target</w:t>
            </w:r>
            <w:r w:rsidRPr="00E3198D">
              <w:rPr>
                <w:rFonts w:ascii="Calibri" w:hAnsi="Calibri" w:cs="Calibri"/>
              </w:rPr>
              <w:t>.</w:t>
            </w:r>
          </w:p>
          <w:p w14:paraId="42E59CB5" w14:textId="77777777" w:rsidR="002270A4" w:rsidRPr="00A8353F" w:rsidRDefault="002270A4" w:rsidP="00A8353F">
            <w:pPr>
              <w:pStyle w:val="ListParagraph"/>
              <w:numPr>
                <w:ilvl w:val="0"/>
                <w:numId w:val="18"/>
              </w:numPr>
              <w:spacing w:after="60"/>
              <w:contextualSpacing/>
              <w:jc w:val="lowKashida"/>
              <w:rPr>
                <w:rFonts w:ascii="Calibri" w:hAnsi="Calibri" w:cs="Calibri"/>
              </w:rPr>
            </w:pPr>
            <w:r w:rsidRPr="00E3198D">
              <w:rPr>
                <w:rFonts w:ascii="Calibri" w:hAnsi="Calibri" w:cs="Calibri"/>
              </w:rPr>
              <w:t>Sales Department head will plan the agreed sales target with the consideration of the following:</w:t>
            </w:r>
          </w:p>
          <w:p w14:paraId="7DB99CAC"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t>Market/ Region/ City economy status and potential growth.</w:t>
            </w:r>
          </w:p>
          <w:p w14:paraId="54BC7948"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lastRenderedPageBreak/>
              <w:t>Territories potential growth</w:t>
            </w:r>
          </w:p>
          <w:p w14:paraId="5D85904D"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t>Last year sales records and growth.</w:t>
            </w:r>
          </w:p>
          <w:p w14:paraId="67FDCF4F"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t>Sales force capabilities and skills</w:t>
            </w:r>
          </w:p>
          <w:p w14:paraId="0F06F4C6"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t>Company products and services</w:t>
            </w:r>
          </w:p>
          <w:p w14:paraId="18E91910" w14:textId="77777777" w:rsidR="002270A4" w:rsidRPr="00E3198D" w:rsidRDefault="002270A4" w:rsidP="002270A4">
            <w:pPr>
              <w:pStyle w:val="ListParagraph"/>
              <w:numPr>
                <w:ilvl w:val="0"/>
                <w:numId w:val="20"/>
              </w:numPr>
              <w:contextualSpacing/>
              <w:jc w:val="lowKashida"/>
              <w:rPr>
                <w:rFonts w:ascii="Calibri" w:hAnsi="Calibri" w:cs="Calibri"/>
              </w:rPr>
            </w:pPr>
            <w:r w:rsidRPr="00E3198D">
              <w:rPr>
                <w:rFonts w:ascii="Calibri" w:hAnsi="Calibri" w:cs="Calibri"/>
              </w:rPr>
              <w:t xml:space="preserve">Competiveness </w:t>
            </w:r>
          </w:p>
          <w:p w14:paraId="41733914" w14:textId="77777777" w:rsidR="002270A4" w:rsidRPr="00E3198D" w:rsidRDefault="002270A4" w:rsidP="002270A4">
            <w:pPr>
              <w:jc w:val="lowKashida"/>
              <w:rPr>
                <w:rFonts w:ascii="Calibri" w:hAnsi="Calibri" w:cs="Calibri"/>
              </w:rPr>
            </w:pPr>
            <w:r w:rsidRPr="00E3198D">
              <w:rPr>
                <w:rFonts w:ascii="Calibri" w:hAnsi="Calibri" w:cs="Calibri"/>
              </w:rPr>
              <w:t xml:space="preserve"> </w:t>
            </w:r>
          </w:p>
          <w:p w14:paraId="7C618BEE" w14:textId="77777777" w:rsidR="002270A4" w:rsidRDefault="002270A4" w:rsidP="002270A4">
            <w:pPr>
              <w:pStyle w:val="ListParagraph"/>
              <w:numPr>
                <w:ilvl w:val="0"/>
                <w:numId w:val="18"/>
              </w:numPr>
              <w:contextualSpacing/>
              <w:jc w:val="both"/>
              <w:rPr>
                <w:rFonts w:ascii="Calibri" w:hAnsi="Calibri" w:cs="Calibri"/>
              </w:rPr>
            </w:pPr>
            <w:r w:rsidRPr="00E3198D">
              <w:rPr>
                <w:rFonts w:ascii="Calibri" w:hAnsi="Calibri" w:cs="Calibri"/>
              </w:rPr>
              <w:t xml:space="preserve">Sales Department will propose yearly </w:t>
            </w:r>
            <w:r w:rsidR="007601BB" w:rsidRPr="00D07858">
              <w:rPr>
                <w:rFonts w:ascii="Calibri" w:hAnsi="Calibri" w:cs="Calibri"/>
              </w:rPr>
              <w:t>Incentive / campaign program</w:t>
            </w:r>
            <w:r w:rsidRPr="00E3198D">
              <w:rPr>
                <w:rFonts w:ascii="Calibri" w:hAnsi="Calibri" w:cs="Calibri"/>
              </w:rPr>
              <w:t xml:space="preserve"> with consultation with required departments as per Level of Authority.</w:t>
            </w:r>
          </w:p>
          <w:p w14:paraId="4542173B" w14:textId="77777777" w:rsidR="002270A4" w:rsidRPr="00E3198D" w:rsidRDefault="002270A4" w:rsidP="002270A4">
            <w:pPr>
              <w:pStyle w:val="ListParagraph"/>
              <w:contextualSpacing/>
              <w:jc w:val="both"/>
              <w:rPr>
                <w:rFonts w:ascii="Calibri" w:hAnsi="Calibri" w:cs="Calibri"/>
              </w:rPr>
            </w:pPr>
          </w:p>
          <w:p w14:paraId="13821052" w14:textId="77777777" w:rsidR="002270A4" w:rsidRPr="00E3198D" w:rsidRDefault="002270A4" w:rsidP="002270A4">
            <w:pPr>
              <w:pStyle w:val="ListParagraph"/>
              <w:numPr>
                <w:ilvl w:val="0"/>
                <w:numId w:val="18"/>
              </w:numPr>
              <w:contextualSpacing/>
              <w:jc w:val="both"/>
              <w:rPr>
                <w:rFonts w:ascii="Calibri" w:hAnsi="Calibri" w:cs="Calibri"/>
              </w:rPr>
            </w:pPr>
            <w:r w:rsidRPr="00E3198D">
              <w:rPr>
                <w:rFonts w:ascii="Calibri" w:hAnsi="Calibri" w:cs="Calibri"/>
              </w:rPr>
              <w:t xml:space="preserve">Sales force members performance will be monitored by their superiors </w:t>
            </w:r>
            <w:r w:rsidR="00405E39" w:rsidRPr="00E3198D">
              <w:rPr>
                <w:rFonts w:ascii="Calibri" w:hAnsi="Calibri" w:cs="Calibri"/>
              </w:rPr>
              <w:t>on daily</w:t>
            </w:r>
            <w:r w:rsidRPr="00E3198D">
              <w:rPr>
                <w:rFonts w:ascii="Calibri" w:hAnsi="Calibri" w:cs="Calibri"/>
              </w:rPr>
              <w:t xml:space="preserve">, weekly, monthly and quarterly basis in order to cover the following: </w:t>
            </w:r>
          </w:p>
          <w:p w14:paraId="7FB8E41D" w14:textId="77777777" w:rsidR="002270A4" w:rsidRPr="00E3198D" w:rsidRDefault="002270A4" w:rsidP="002270A4">
            <w:pPr>
              <w:pStyle w:val="ListParagraph"/>
              <w:jc w:val="both"/>
              <w:rPr>
                <w:rFonts w:ascii="Calibri" w:hAnsi="Calibri" w:cs="Calibri"/>
              </w:rPr>
            </w:pPr>
          </w:p>
          <w:p w14:paraId="731433EE" w14:textId="77777777" w:rsidR="002270A4" w:rsidRPr="00E3198D" w:rsidRDefault="002270A4" w:rsidP="002270A4">
            <w:pPr>
              <w:pStyle w:val="ListParagraph"/>
              <w:numPr>
                <w:ilvl w:val="0"/>
                <w:numId w:val="21"/>
              </w:numPr>
              <w:contextualSpacing/>
              <w:jc w:val="both"/>
              <w:rPr>
                <w:rFonts w:ascii="Calibri" w:hAnsi="Calibri" w:cs="Calibri"/>
              </w:rPr>
            </w:pPr>
            <w:r w:rsidRPr="00E3198D">
              <w:rPr>
                <w:rFonts w:ascii="Calibri" w:hAnsi="Calibri" w:cs="Calibri"/>
              </w:rPr>
              <w:t>Review sales force performance status verses target.</w:t>
            </w:r>
          </w:p>
          <w:p w14:paraId="691913FD" w14:textId="77777777" w:rsidR="002270A4" w:rsidRPr="00E3198D" w:rsidRDefault="002270A4" w:rsidP="002270A4">
            <w:pPr>
              <w:pStyle w:val="ListParagraph"/>
              <w:numPr>
                <w:ilvl w:val="0"/>
                <w:numId w:val="21"/>
              </w:numPr>
              <w:contextualSpacing/>
              <w:jc w:val="both"/>
              <w:rPr>
                <w:rFonts w:ascii="Calibri" w:hAnsi="Calibri" w:cs="Calibri"/>
              </w:rPr>
            </w:pPr>
            <w:r w:rsidRPr="00E3198D">
              <w:rPr>
                <w:rFonts w:ascii="Calibri" w:hAnsi="Calibri" w:cs="Calibri"/>
              </w:rPr>
              <w:t xml:space="preserve">Identify gaps and propose action plan. If any </w:t>
            </w:r>
          </w:p>
          <w:p w14:paraId="0220CBB9" w14:textId="77777777" w:rsidR="002270A4" w:rsidRPr="00E3198D" w:rsidRDefault="002270A4" w:rsidP="002270A4">
            <w:pPr>
              <w:pStyle w:val="ListParagraph"/>
              <w:numPr>
                <w:ilvl w:val="0"/>
                <w:numId w:val="21"/>
              </w:numPr>
              <w:contextualSpacing/>
              <w:jc w:val="both"/>
              <w:rPr>
                <w:rFonts w:ascii="Calibri" w:hAnsi="Calibri" w:cs="Calibri"/>
              </w:rPr>
            </w:pPr>
            <w:r w:rsidRPr="00E3198D">
              <w:rPr>
                <w:rFonts w:ascii="Calibri" w:hAnsi="Calibri" w:cs="Calibri"/>
              </w:rPr>
              <w:t>Identify opportunities and propose action plan.</w:t>
            </w:r>
          </w:p>
          <w:p w14:paraId="3F342085" w14:textId="77777777" w:rsidR="002270A4" w:rsidRPr="00E3198D" w:rsidRDefault="002270A4" w:rsidP="002270A4">
            <w:pPr>
              <w:pStyle w:val="ListParagraph"/>
              <w:numPr>
                <w:ilvl w:val="0"/>
                <w:numId w:val="21"/>
              </w:numPr>
              <w:contextualSpacing/>
              <w:jc w:val="both"/>
              <w:rPr>
                <w:rFonts w:ascii="Calibri" w:hAnsi="Calibri" w:cs="Calibri"/>
              </w:rPr>
            </w:pPr>
            <w:r w:rsidRPr="00E3198D">
              <w:rPr>
                <w:rFonts w:ascii="Calibri" w:hAnsi="Calibri" w:cs="Calibri"/>
              </w:rPr>
              <w:t xml:space="preserve">Identify sales skills gaps and recommend employee development plan with Training &amp; Organization Development Department </w:t>
            </w:r>
          </w:p>
          <w:p w14:paraId="4DD05D84" w14:textId="77777777" w:rsidR="002270A4" w:rsidRPr="00E3198D" w:rsidRDefault="002270A4" w:rsidP="002270A4">
            <w:pPr>
              <w:jc w:val="lowKashida"/>
              <w:rPr>
                <w:rFonts w:ascii="Calibri" w:hAnsi="Calibri" w:cs="Calibri"/>
              </w:rPr>
            </w:pPr>
          </w:p>
          <w:p w14:paraId="4DA08192" w14:textId="77777777" w:rsidR="002270A4" w:rsidRPr="00E3198D" w:rsidRDefault="002270A4" w:rsidP="002270A4">
            <w:pPr>
              <w:pStyle w:val="ListParagraph"/>
              <w:numPr>
                <w:ilvl w:val="0"/>
                <w:numId w:val="18"/>
              </w:numPr>
              <w:contextualSpacing/>
              <w:jc w:val="lowKashida"/>
              <w:rPr>
                <w:rFonts w:ascii="Calibri" w:hAnsi="Calibri" w:cs="Calibri"/>
              </w:rPr>
            </w:pPr>
            <w:r w:rsidRPr="00E3198D">
              <w:rPr>
                <w:rFonts w:ascii="Calibri" w:hAnsi="Calibri" w:cs="Calibri"/>
              </w:rPr>
              <w:t xml:space="preserve">Periodically sales rewards will be arranged for incentive payment as per the yearly </w:t>
            </w:r>
            <w:r w:rsidR="007601BB" w:rsidRPr="00D07858">
              <w:rPr>
                <w:rFonts w:ascii="Calibri" w:hAnsi="Calibri" w:cs="Calibri"/>
              </w:rPr>
              <w:t>Incentive / campaign program</w:t>
            </w:r>
            <w:r w:rsidRPr="00E3198D">
              <w:rPr>
                <w:rFonts w:ascii="Calibri" w:hAnsi="Calibri" w:cs="Calibri"/>
              </w:rPr>
              <w:t>.</w:t>
            </w:r>
          </w:p>
          <w:p w14:paraId="2197981B" w14:textId="77777777" w:rsidR="002270A4" w:rsidRPr="00E3198D" w:rsidRDefault="002270A4" w:rsidP="002270A4">
            <w:pPr>
              <w:pStyle w:val="ListParagraph"/>
              <w:ind w:left="360"/>
              <w:jc w:val="lowKashida"/>
              <w:rPr>
                <w:rFonts w:ascii="Calibri" w:hAnsi="Calibri" w:cs="Calibri"/>
              </w:rPr>
            </w:pPr>
          </w:p>
          <w:p w14:paraId="4FB30406" w14:textId="77777777" w:rsidR="002270A4" w:rsidRPr="00E3198D" w:rsidRDefault="002270A4" w:rsidP="007601BB">
            <w:pPr>
              <w:ind w:left="720" w:hanging="360"/>
              <w:jc w:val="both"/>
              <w:rPr>
                <w:rFonts w:ascii="Calibri" w:hAnsi="Calibri" w:cs="Calibri"/>
                <w:b/>
                <w:bCs/>
              </w:rPr>
            </w:pPr>
            <w:r w:rsidRPr="00E3198D">
              <w:rPr>
                <w:rFonts w:ascii="Calibri" w:hAnsi="Calibri" w:cs="Calibri"/>
                <w:b/>
                <w:bCs/>
              </w:rPr>
              <w:t>The following are the steps / guidelines to follow when individual target is not achieved for 2 consecutive quarters.</w:t>
            </w:r>
          </w:p>
          <w:p w14:paraId="21AE2735" w14:textId="77777777" w:rsidR="002270A4" w:rsidRPr="00E3198D" w:rsidRDefault="002270A4" w:rsidP="002270A4">
            <w:pPr>
              <w:ind w:left="360"/>
              <w:jc w:val="both"/>
              <w:rPr>
                <w:rFonts w:ascii="Calibri" w:hAnsi="Calibri" w:cs="Calibri"/>
              </w:rPr>
            </w:pPr>
          </w:p>
          <w:p w14:paraId="3122EB9B" w14:textId="77777777" w:rsidR="002270A4" w:rsidRDefault="002270A4" w:rsidP="00B216C0">
            <w:pPr>
              <w:numPr>
                <w:ilvl w:val="0"/>
                <w:numId w:val="19"/>
              </w:numPr>
              <w:jc w:val="both"/>
              <w:rPr>
                <w:rFonts w:ascii="Calibri" w:hAnsi="Calibri" w:cs="Calibri"/>
              </w:rPr>
            </w:pPr>
            <w:r w:rsidRPr="00E3198D">
              <w:rPr>
                <w:rFonts w:ascii="Calibri" w:hAnsi="Calibri" w:cs="Calibri"/>
              </w:rPr>
              <w:t xml:space="preserve">Sales </w:t>
            </w:r>
            <w:r w:rsidR="00B216C0">
              <w:rPr>
                <w:rFonts w:ascii="Calibri" w:hAnsi="Calibri" w:cs="Calibri"/>
              </w:rPr>
              <w:t>Member</w:t>
            </w:r>
            <w:r w:rsidRPr="00E3198D">
              <w:rPr>
                <w:rFonts w:ascii="Calibri" w:hAnsi="Calibri" w:cs="Calibri"/>
              </w:rPr>
              <w:t xml:space="preserve"> who </w:t>
            </w:r>
            <w:r w:rsidR="00405E39" w:rsidRPr="00E3198D">
              <w:rPr>
                <w:rFonts w:ascii="Calibri" w:hAnsi="Calibri" w:cs="Calibri"/>
              </w:rPr>
              <w:t>has</w:t>
            </w:r>
            <w:r w:rsidRPr="00E3198D">
              <w:rPr>
                <w:rFonts w:ascii="Calibri" w:hAnsi="Calibri" w:cs="Calibri"/>
              </w:rPr>
              <w:t xml:space="preserve"> not achieved at least </w:t>
            </w:r>
            <w:r w:rsidR="00405E39">
              <w:rPr>
                <w:rFonts w:ascii="Calibri" w:hAnsi="Calibri" w:cs="Calibri"/>
              </w:rPr>
              <w:t>90</w:t>
            </w:r>
            <w:r w:rsidRPr="00E3198D">
              <w:rPr>
                <w:rFonts w:ascii="Calibri" w:hAnsi="Calibri" w:cs="Calibri"/>
              </w:rPr>
              <w:t xml:space="preserve">% of their target </w:t>
            </w:r>
            <w:r w:rsidR="00405E39">
              <w:rPr>
                <w:rFonts w:ascii="Calibri" w:hAnsi="Calibri" w:cs="Calibri"/>
                <w:color w:val="000000"/>
              </w:rPr>
              <w:t>for</w:t>
            </w:r>
            <w:r w:rsidR="00405E39" w:rsidRPr="00E3198D">
              <w:rPr>
                <w:rFonts w:ascii="Calibri" w:hAnsi="Calibri" w:cs="Calibri"/>
                <w:color w:val="000000"/>
              </w:rPr>
              <w:t xml:space="preserve"> domestic</w:t>
            </w:r>
            <w:r w:rsidR="00405E39">
              <w:rPr>
                <w:rFonts w:ascii="Calibri" w:hAnsi="Calibri" w:cs="Calibri"/>
                <w:color w:val="000000"/>
              </w:rPr>
              <w:t xml:space="preserve">, </w:t>
            </w:r>
            <w:r w:rsidR="00405E39" w:rsidRPr="00E3198D">
              <w:rPr>
                <w:rFonts w:ascii="Calibri" w:hAnsi="Calibri" w:cs="Calibri"/>
                <w:color w:val="000000"/>
              </w:rPr>
              <w:t>international</w:t>
            </w:r>
            <w:r w:rsidR="00405E39">
              <w:rPr>
                <w:rFonts w:ascii="Calibri" w:hAnsi="Calibri" w:cs="Calibri"/>
                <w:color w:val="000000"/>
              </w:rPr>
              <w:t>, Freight or any other focused service based on the company’s goal</w:t>
            </w:r>
            <w:r w:rsidRPr="00E3198D">
              <w:rPr>
                <w:rFonts w:ascii="Calibri" w:hAnsi="Calibri" w:cs="Calibri"/>
              </w:rPr>
              <w:t xml:space="preserve"> in 2 consecutive quarters will be issued a </w:t>
            </w:r>
            <w:r w:rsidRPr="00FD0667">
              <w:rPr>
                <w:rFonts w:ascii="Calibri" w:hAnsi="Calibri" w:cs="Calibri"/>
              </w:rPr>
              <w:t>letter of concern</w:t>
            </w:r>
            <w:r w:rsidRPr="00E3198D">
              <w:rPr>
                <w:rFonts w:ascii="Calibri" w:hAnsi="Calibri" w:cs="Calibri"/>
              </w:rPr>
              <w:t xml:space="preserve"> (</w:t>
            </w:r>
            <w:r w:rsidRPr="00FD0667">
              <w:rPr>
                <w:rFonts w:ascii="Calibri" w:hAnsi="Calibri" w:cs="Calibri"/>
              </w:rPr>
              <w:t>LOC</w:t>
            </w:r>
            <w:r w:rsidRPr="00E3198D">
              <w:rPr>
                <w:rFonts w:ascii="Calibri" w:hAnsi="Calibri" w:cs="Calibri"/>
              </w:rPr>
              <w:t xml:space="preserve">) from the </w:t>
            </w:r>
            <w:r w:rsidR="004D464B">
              <w:rPr>
                <w:rFonts w:ascii="Calibri" w:hAnsi="Calibri" w:cs="Calibri"/>
              </w:rPr>
              <w:t>Sales manager</w:t>
            </w:r>
            <w:r w:rsidRPr="00E3198D">
              <w:rPr>
                <w:rFonts w:ascii="Calibri" w:hAnsi="Calibri" w:cs="Calibri"/>
              </w:rPr>
              <w:t xml:space="preserve">. </w:t>
            </w:r>
          </w:p>
          <w:p w14:paraId="23B55A80" w14:textId="77777777" w:rsidR="002270A4" w:rsidRPr="00E3198D" w:rsidRDefault="002270A4" w:rsidP="002270A4">
            <w:pPr>
              <w:ind w:left="720"/>
              <w:jc w:val="both"/>
              <w:rPr>
                <w:rFonts w:ascii="Calibri" w:hAnsi="Calibri" w:cs="Calibri"/>
              </w:rPr>
            </w:pPr>
          </w:p>
          <w:p w14:paraId="7F5D9505" w14:textId="77777777" w:rsidR="002270A4" w:rsidRPr="00E3198D" w:rsidRDefault="002270A4" w:rsidP="002270A4">
            <w:pPr>
              <w:numPr>
                <w:ilvl w:val="0"/>
                <w:numId w:val="19"/>
              </w:numPr>
              <w:jc w:val="both"/>
              <w:rPr>
                <w:rFonts w:ascii="Calibri" w:hAnsi="Calibri" w:cs="Calibri"/>
              </w:rPr>
            </w:pPr>
            <w:r w:rsidRPr="00E3198D">
              <w:rPr>
                <w:rFonts w:ascii="Calibri" w:hAnsi="Calibri" w:cs="Calibri"/>
              </w:rPr>
              <w:t xml:space="preserve">LOC </w:t>
            </w:r>
            <w:r w:rsidRPr="00E3198D">
              <w:rPr>
                <w:rFonts w:ascii="Calibri" w:hAnsi="Calibri" w:cs="Calibri"/>
                <w:u w:val="single"/>
              </w:rPr>
              <w:t>may</w:t>
            </w:r>
            <w:r w:rsidRPr="00E3198D">
              <w:rPr>
                <w:rFonts w:ascii="Calibri" w:hAnsi="Calibri" w:cs="Calibri"/>
              </w:rPr>
              <w:t xml:space="preserve"> not be issued by</w:t>
            </w:r>
            <w:r w:rsidR="004D464B">
              <w:rPr>
                <w:rFonts w:ascii="Calibri" w:hAnsi="Calibri" w:cs="Calibri"/>
              </w:rPr>
              <w:t xml:space="preserve"> Sales manager</w:t>
            </w:r>
            <w:r w:rsidRPr="00E3198D">
              <w:rPr>
                <w:rFonts w:ascii="Calibri" w:hAnsi="Calibri" w:cs="Calibri"/>
              </w:rPr>
              <w:t xml:space="preserve"> based on some reasonable factors such as: (but not limited to)</w:t>
            </w:r>
          </w:p>
          <w:p w14:paraId="442AEDAF" w14:textId="77777777" w:rsidR="002270A4" w:rsidRPr="00E3198D" w:rsidRDefault="002270A4" w:rsidP="002270A4">
            <w:pPr>
              <w:numPr>
                <w:ilvl w:val="1"/>
                <w:numId w:val="19"/>
              </w:numPr>
              <w:jc w:val="both"/>
              <w:rPr>
                <w:rFonts w:ascii="Calibri" w:hAnsi="Calibri" w:cs="Calibri"/>
              </w:rPr>
            </w:pPr>
            <w:r w:rsidRPr="00E3198D">
              <w:rPr>
                <w:rFonts w:ascii="Calibri" w:hAnsi="Calibri" w:cs="Calibri"/>
              </w:rPr>
              <w:t>Territory issue</w:t>
            </w:r>
          </w:p>
          <w:p w14:paraId="3DED18A2" w14:textId="77777777" w:rsidR="002270A4" w:rsidRPr="00E3198D" w:rsidRDefault="002270A4" w:rsidP="002270A4">
            <w:pPr>
              <w:numPr>
                <w:ilvl w:val="1"/>
                <w:numId w:val="19"/>
              </w:numPr>
              <w:jc w:val="both"/>
              <w:rPr>
                <w:rFonts w:ascii="Calibri" w:hAnsi="Calibri" w:cs="Calibri"/>
              </w:rPr>
            </w:pPr>
            <w:r w:rsidRPr="00E3198D">
              <w:rPr>
                <w:rFonts w:ascii="Calibri" w:hAnsi="Calibri" w:cs="Calibri"/>
              </w:rPr>
              <w:t>Sales Executive illness</w:t>
            </w:r>
          </w:p>
          <w:p w14:paraId="4BD6D252" w14:textId="77777777" w:rsidR="002270A4" w:rsidRPr="00E3198D" w:rsidRDefault="002270A4" w:rsidP="002270A4">
            <w:pPr>
              <w:numPr>
                <w:ilvl w:val="1"/>
                <w:numId w:val="19"/>
              </w:numPr>
              <w:jc w:val="both"/>
              <w:rPr>
                <w:rFonts w:ascii="Calibri" w:hAnsi="Calibri" w:cs="Calibri"/>
              </w:rPr>
            </w:pPr>
            <w:r w:rsidRPr="00E3198D">
              <w:rPr>
                <w:rFonts w:ascii="Calibri" w:hAnsi="Calibri" w:cs="Calibri"/>
              </w:rPr>
              <w:t>Account transfers</w:t>
            </w:r>
          </w:p>
          <w:p w14:paraId="0B4F7AF8" w14:textId="77777777" w:rsidR="002270A4" w:rsidRPr="00E3198D" w:rsidRDefault="002270A4" w:rsidP="002270A4">
            <w:pPr>
              <w:numPr>
                <w:ilvl w:val="1"/>
                <w:numId w:val="19"/>
              </w:numPr>
              <w:jc w:val="both"/>
              <w:rPr>
                <w:rFonts w:ascii="Calibri" w:hAnsi="Calibri" w:cs="Calibri"/>
              </w:rPr>
            </w:pPr>
            <w:r w:rsidRPr="00E3198D">
              <w:rPr>
                <w:rFonts w:ascii="Calibri" w:hAnsi="Calibri" w:cs="Calibri"/>
              </w:rPr>
              <w:t>Vacation</w:t>
            </w:r>
          </w:p>
          <w:p w14:paraId="032D3425" w14:textId="77777777" w:rsidR="002270A4" w:rsidRPr="00E3198D" w:rsidRDefault="002270A4" w:rsidP="002270A4">
            <w:pPr>
              <w:numPr>
                <w:ilvl w:val="1"/>
                <w:numId w:val="19"/>
              </w:numPr>
              <w:jc w:val="both"/>
              <w:rPr>
                <w:rFonts w:ascii="Calibri" w:hAnsi="Calibri" w:cs="Calibri"/>
              </w:rPr>
            </w:pPr>
            <w:r w:rsidRPr="00E3198D">
              <w:rPr>
                <w:rFonts w:ascii="Calibri" w:hAnsi="Calibri" w:cs="Calibri"/>
              </w:rPr>
              <w:t>Etc.</w:t>
            </w:r>
          </w:p>
          <w:p w14:paraId="78361DD2" w14:textId="77777777" w:rsidR="002270A4" w:rsidRDefault="007601BB" w:rsidP="00B216C0">
            <w:pPr>
              <w:ind w:left="1080"/>
              <w:jc w:val="both"/>
              <w:rPr>
                <w:rFonts w:ascii="Calibri" w:hAnsi="Calibri" w:cs="Calibri"/>
              </w:rPr>
            </w:pPr>
            <w:r w:rsidRPr="007601BB">
              <w:rPr>
                <w:rFonts w:ascii="Calibri" w:hAnsi="Calibri" w:cs="Calibri"/>
              </w:rPr>
              <w:t xml:space="preserve">These factors do not guarantee that the sales </w:t>
            </w:r>
            <w:r w:rsidR="00B216C0">
              <w:rPr>
                <w:rFonts w:ascii="Calibri" w:hAnsi="Calibri" w:cs="Calibri"/>
              </w:rPr>
              <w:t>member</w:t>
            </w:r>
            <w:r w:rsidRPr="007601BB">
              <w:rPr>
                <w:rFonts w:ascii="Calibri" w:hAnsi="Calibri" w:cs="Calibri"/>
              </w:rPr>
              <w:t xml:space="preserve"> will be cleared, but the sales manager may use them as a reason to not issue LOC.</w:t>
            </w:r>
          </w:p>
          <w:p w14:paraId="4F22EBD7" w14:textId="77777777" w:rsidR="007601BB" w:rsidRDefault="007601BB" w:rsidP="002270A4">
            <w:pPr>
              <w:ind w:left="1080"/>
              <w:jc w:val="both"/>
              <w:rPr>
                <w:rFonts w:ascii="Calibri" w:hAnsi="Calibri" w:cs="Calibri"/>
              </w:rPr>
            </w:pPr>
          </w:p>
          <w:p w14:paraId="09BE6CE7" w14:textId="77777777" w:rsidR="007601BB" w:rsidRDefault="007601BB" w:rsidP="002270A4">
            <w:pPr>
              <w:ind w:left="1080"/>
              <w:jc w:val="both"/>
              <w:rPr>
                <w:rFonts w:ascii="Calibri" w:hAnsi="Calibri" w:cs="Calibri"/>
              </w:rPr>
            </w:pPr>
          </w:p>
          <w:p w14:paraId="69648C91" w14:textId="77777777" w:rsidR="007601BB" w:rsidRPr="00E3198D" w:rsidRDefault="007601BB" w:rsidP="002270A4">
            <w:pPr>
              <w:ind w:left="1080"/>
              <w:jc w:val="both"/>
              <w:rPr>
                <w:rFonts w:ascii="Calibri" w:hAnsi="Calibri" w:cs="Calibri"/>
              </w:rPr>
            </w:pPr>
          </w:p>
          <w:p w14:paraId="51718EC9" w14:textId="77777777" w:rsidR="002270A4" w:rsidRDefault="002270A4" w:rsidP="00B216C0">
            <w:pPr>
              <w:numPr>
                <w:ilvl w:val="0"/>
                <w:numId w:val="19"/>
              </w:numPr>
              <w:jc w:val="both"/>
              <w:rPr>
                <w:rFonts w:ascii="Calibri" w:hAnsi="Calibri" w:cs="Calibri"/>
              </w:rPr>
            </w:pPr>
            <w:r w:rsidRPr="00FD0667">
              <w:rPr>
                <w:rFonts w:ascii="Calibri" w:hAnsi="Calibri" w:cs="Calibri"/>
              </w:rPr>
              <w:t>LOC</w:t>
            </w:r>
            <w:r w:rsidRPr="00E3198D">
              <w:rPr>
                <w:rFonts w:ascii="Calibri" w:hAnsi="Calibri" w:cs="Calibri"/>
              </w:rPr>
              <w:t xml:space="preserve"> will result to an official company warning letter (to come from HR) if and </w:t>
            </w:r>
            <w:r w:rsidRPr="00E3198D">
              <w:rPr>
                <w:rFonts w:ascii="Calibri" w:hAnsi="Calibri" w:cs="Calibri"/>
              </w:rPr>
              <w:lastRenderedPageBreak/>
              <w:t xml:space="preserve">when the sales </w:t>
            </w:r>
            <w:r w:rsidR="00B216C0">
              <w:rPr>
                <w:rFonts w:ascii="Calibri" w:hAnsi="Calibri" w:cs="Calibri"/>
              </w:rPr>
              <w:t>member</w:t>
            </w:r>
            <w:r w:rsidRPr="00E3198D">
              <w:rPr>
                <w:rFonts w:ascii="Calibri" w:hAnsi="Calibri" w:cs="Calibri"/>
              </w:rPr>
              <w:t xml:space="preserve"> was not able to achieve at least </w:t>
            </w:r>
            <w:r w:rsidR="00405E39">
              <w:rPr>
                <w:rFonts w:ascii="Calibri" w:hAnsi="Calibri" w:cs="Calibri"/>
              </w:rPr>
              <w:t>90</w:t>
            </w:r>
            <w:r w:rsidRPr="00E3198D">
              <w:rPr>
                <w:rFonts w:ascii="Calibri" w:hAnsi="Calibri" w:cs="Calibri"/>
              </w:rPr>
              <w:t xml:space="preserve">% of target </w:t>
            </w:r>
            <w:r w:rsidR="004D464B">
              <w:rPr>
                <w:rFonts w:ascii="Calibri" w:hAnsi="Calibri" w:cs="Calibri"/>
                <w:color w:val="000000"/>
              </w:rPr>
              <w:t>for</w:t>
            </w:r>
            <w:r w:rsidR="004D464B" w:rsidRPr="00E3198D">
              <w:rPr>
                <w:rFonts w:ascii="Calibri" w:hAnsi="Calibri" w:cs="Calibri"/>
                <w:color w:val="000000"/>
              </w:rPr>
              <w:t xml:space="preserve"> domestic</w:t>
            </w:r>
            <w:r w:rsidR="004D464B">
              <w:rPr>
                <w:rFonts w:ascii="Calibri" w:hAnsi="Calibri" w:cs="Calibri"/>
                <w:color w:val="000000"/>
              </w:rPr>
              <w:t xml:space="preserve">, </w:t>
            </w:r>
            <w:r w:rsidR="004D464B" w:rsidRPr="00E3198D">
              <w:rPr>
                <w:rFonts w:ascii="Calibri" w:hAnsi="Calibri" w:cs="Calibri"/>
                <w:color w:val="000000"/>
              </w:rPr>
              <w:t>international</w:t>
            </w:r>
            <w:r w:rsidR="004D464B">
              <w:rPr>
                <w:rFonts w:ascii="Calibri" w:hAnsi="Calibri" w:cs="Calibri"/>
                <w:color w:val="000000"/>
              </w:rPr>
              <w:t>, Freight or any other focused service based on the company’s goal</w:t>
            </w:r>
            <w:r w:rsidRPr="00E3198D">
              <w:rPr>
                <w:rFonts w:ascii="Calibri" w:hAnsi="Calibri" w:cs="Calibri"/>
              </w:rPr>
              <w:t xml:space="preserve"> in the next quarter after LOC was issued e.g. </w:t>
            </w:r>
            <w:r w:rsidRPr="00FD0667">
              <w:rPr>
                <w:rFonts w:ascii="Calibri" w:hAnsi="Calibri" w:cs="Calibri"/>
              </w:rPr>
              <w:t>LOC</w:t>
            </w:r>
            <w:r w:rsidRPr="00E3198D">
              <w:rPr>
                <w:rFonts w:ascii="Calibri" w:hAnsi="Calibri" w:cs="Calibri"/>
              </w:rPr>
              <w:t xml:space="preserve"> due to 1</w:t>
            </w:r>
            <w:r w:rsidRPr="00E3198D">
              <w:rPr>
                <w:rFonts w:ascii="Calibri" w:hAnsi="Calibri" w:cs="Calibri"/>
                <w:vertAlign w:val="superscript"/>
              </w:rPr>
              <w:t>st</w:t>
            </w:r>
            <w:r w:rsidRPr="00E3198D">
              <w:rPr>
                <w:rFonts w:ascii="Calibri" w:hAnsi="Calibri" w:cs="Calibri"/>
              </w:rPr>
              <w:t xml:space="preserve"> &amp; 2</w:t>
            </w:r>
            <w:r w:rsidRPr="00E3198D">
              <w:rPr>
                <w:rFonts w:ascii="Calibri" w:hAnsi="Calibri" w:cs="Calibri"/>
                <w:vertAlign w:val="superscript"/>
              </w:rPr>
              <w:t>nd</w:t>
            </w:r>
            <w:r w:rsidRPr="00E3198D">
              <w:rPr>
                <w:rFonts w:ascii="Calibri" w:hAnsi="Calibri" w:cs="Calibri"/>
              </w:rPr>
              <w:t xml:space="preserve"> qtr then official company warning letter if sales executive fails in 3</w:t>
            </w:r>
            <w:r w:rsidRPr="00E3198D">
              <w:rPr>
                <w:rFonts w:ascii="Calibri" w:hAnsi="Calibri" w:cs="Calibri"/>
                <w:vertAlign w:val="superscript"/>
              </w:rPr>
              <w:t>rd</w:t>
            </w:r>
            <w:r w:rsidRPr="00E3198D">
              <w:rPr>
                <w:rFonts w:ascii="Calibri" w:hAnsi="Calibri" w:cs="Calibri"/>
              </w:rPr>
              <w:t xml:space="preserve"> q</w:t>
            </w:r>
            <w:r>
              <w:rPr>
                <w:rFonts w:ascii="Calibri" w:hAnsi="Calibri" w:cs="Calibri"/>
              </w:rPr>
              <w:t>uar</w:t>
            </w:r>
            <w:r w:rsidRPr="00E3198D">
              <w:rPr>
                <w:rFonts w:ascii="Calibri" w:hAnsi="Calibri" w:cs="Calibri"/>
              </w:rPr>
              <w:t>t</w:t>
            </w:r>
            <w:r>
              <w:rPr>
                <w:rFonts w:ascii="Calibri" w:hAnsi="Calibri" w:cs="Calibri"/>
              </w:rPr>
              <w:t>e</w:t>
            </w:r>
            <w:r w:rsidRPr="00E3198D">
              <w:rPr>
                <w:rFonts w:ascii="Calibri" w:hAnsi="Calibri" w:cs="Calibri"/>
              </w:rPr>
              <w:t>r too.</w:t>
            </w:r>
          </w:p>
          <w:p w14:paraId="0C7F9561" w14:textId="77777777" w:rsidR="00D95954" w:rsidRDefault="00D95954" w:rsidP="00D95954">
            <w:pPr>
              <w:ind w:left="720"/>
              <w:jc w:val="both"/>
              <w:rPr>
                <w:rFonts w:ascii="Calibri" w:hAnsi="Calibri" w:cs="Calibri"/>
              </w:rPr>
            </w:pPr>
          </w:p>
          <w:p w14:paraId="15927458" w14:textId="77777777" w:rsidR="00A924BD" w:rsidRPr="00E3198D" w:rsidRDefault="00A924BD" w:rsidP="00D95954">
            <w:pPr>
              <w:ind w:left="720"/>
              <w:jc w:val="both"/>
              <w:rPr>
                <w:rFonts w:ascii="Calibri" w:hAnsi="Calibri" w:cs="Calibri"/>
              </w:rPr>
            </w:pPr>
          </w:p>
          <w:p w14:paraId="2E862019" w14:textId="77777777" w:rsidR="002270A4" w:rsidRDefault="002270A4" w:rsidP="002270A4">
            <w:pPr>
              <w:numPr>
                <w:ilvl w:val="0"/>
                <w:numId w:val="19"/>
              </w:numPr>
              <w:jc w:val="both"/>
              <w:rPr>
                <w:rFonts w:ascii="Calibri" w:hAnsi="Calibri" w:cs="Calibri"/>
              </w:rPr>
            </w:pPr>
            <w:r w:rsidRPr="00E3198D">
              <w:rPr>
                <w:rFonts w:ascii="Calibri" w:hAnsi="Calibri" w:cs="Calibri"/>
              </w:rPr>
              <w:t xml:space="preserve">If and when Sales Executive receives 3 </w:t>
            </w:r>
            <w:r w:rsidRPr="00FD0667">
              <w:rPr>
                <w:rFonts w:ascii="Calibri" w:hAnsi="Calibri" w:cs="Calibri"/>
              </w:rPr>
              <w:t>LOC</w:t>
            </w:r>
            <w:r w:rsidRPr="00E3198D">
              <w:rPr>
                <w:rFonts w:ascii="Calibri" w:hAnsi="Calibri" w:cs="Calibri"/>
              </w:rPr>
              <w:t xml:space="preserve"> (even without official warning letter) wthin 3 fiscal year, the next will have to be an official company warning letter.</w:t>
            </w:r>
          </w:p>
          <w:p w14:paraId="6A8A2789" w14:textId="77777777" w:rsidR="002270A4" w:rsidRPr="00E3198D" w:rsidRDefault="002270A4" w:rsidP="002270A4">
            <w:pPr>
              <w:ind w:left="720"/>
              <w:jc w:val="both"/>
              <w:rPr>
                <w:rFonts w:ascii="Calibri" w:hAnsi="Calibri" w:cs="Calibri"/>
              </w:rPr>
            </w:pPr>
          </w:p>
          <w:p w14:paraId="511BA569" w14:textId="77777777" w:rsidR="002270A4" w:rsidRDefault="002270A4" w:rsidP="00B216C0">
            <w:pPr>
              <w:numPr>
                <w:ilvl w:val="0"/>
                <w:numId w:val="19"/>
              </w:numPr>
              <w:jc w:val="both"/>
              <w:rPr>
                <w:rFonts w:ascii="Calibri" w:hAnsi="Calibri" w:cs="Calibri"/>
              </w:rPr>
            </w:pPr>
            <w:r w:rsidRPr="00E3198D">
              <w:rPr>
                <w:rFonts w:ascii="Calibri" w:hAnsi="Calibri" w:cs="Calibri"/>
              </w:rPr>
              <w:t xml:space="preserve">Company </w:t>
            </w:r>
            <w:r w:rsidR="00B216C0">
              <w:t xml:space="preserve">disciplinary action policy will be applied after the </w:t>
            </w:r>
            <w:r w:rsidR="00B216C0" w:rsidRPr="00FD0667">
              <w:rPr>
                <w:rFonts w:ascii="Calibri" w:hAnsi="Calibri" w:cs="Calibri"/>
              </w:rPr>
              <w:t>LOC</w:t>
            </w:r>
            <w:r w:rsidR="00B216C0">
              <w:t xml:space="preserve"> conditions stated above</w:t>
            </w:r>
          </w:p>
          <w:p w14:paraId="2CA5838A" w14:textId="77777777" w:rsidR="002270A4" w:rsidRPr="00E3198D" w:rsidRDefault="002270A4" w:rsidP="002270A4">
            <w:pPr>
              <w:ind w:left="720"/>
              <w:jc w:val="both"/>
              <w:rPr>
                <w:rFonts w:ascii="Calibri" w:hAnsi="Calibri" w:cs="Calibri"/>
              </w:rPr>
            </w:pPr>
          </w:p>
          <w:p w14:paraId="64B4092A" w14:textId="77777777" w:rsidR="002270A4" w:rsidRDefault="002270A4" w:rsidP="002270A4">
            <w:pPr>
              <w:numPr>
                <w:ilvl w:val="0"/>
                <w:numId w:val="19"/>
              </w:numPr>
              <w:jc w:val="both"/>
              <w:rPr>
                <w:rFonts w:ascii="Calibri" w:hAnsi="Calibri" w:cs="Calibri"/>
              </w:rPr>
            </w:pPr>
            <w:r w:rsidRPr="00E3198D">
              <w:rPr>
                <w:rFonts w:ascii="Calibri" w:hAnsi="Calibri" w:cs="Calibri"/>
              </w:rPr>
              <w:t>All above disciplinary guidelines mentioned in accordance with company disciplinary action policy and procedures.</w:t>
            </w:r>
          </w:p>
          <w:p w14:paraId="69D08DC3" w14:textId="77777777" w:rsidR="00D95954" w:rsidRPr="00E3198D" w:rsidRDefault="00D95954" w:rsidP="00D95954">
            <w:pPr>
              <w:jc w:val="both"/>
              <w:rPr>
                <w:rFonts w:ascii="Calibri" w:hAnsi="Calibri" w:cs="Calibri"/>
              </w:rPr>
            </w:pPr>
          </w:p>
          <w:p w14:paraId="00DB5533" w14:textId="77777777" w:rsidR="00B95D2A" w:rsidRPr="000146F7" w:rsidRDefault="002270A4" w:rsidP="00F87F7C">
            <w:pPr>
              <w:numPr>
                <w:ilvl w:val="0"/>
                <w:numId w:val="19"/>
              </w:numPr>
              <w:jc w:val="both"/>
            </w:pPr>
            <w:r w:rsidRPr="00E3198D">
              <w:rPr>
                <w:rFonts w:ascii="Calibri" w:hAnsi="Calibri" w:cs="Calibri"/>
              </w:rPr>
              <w:t xml:space="preserve">Any exception to this policy must be approved by the </w:t>
            </w:r>
            <w:r w:rsidR="00B216C0">
              <w:rPr>
                <w:rFonts w:ascii="Calibri" w:hAnsi="Calibri" w:cs="Calibri"/>
              </w:rPr>
              <w:t>Managing Director</w:t>
            </w:r>
            <w:r w:rsidR="00F87F7C">
              <w:rPr>
                <w:rFonts w:ascii="Calibri" w:hAnsi="Calibri" w:cs="Calibri"/>
              </w:rPr>
              <w:t>.</w:t>
            </w:r>
          </w:p>
        </w:tc>
      </w:tr>
    </w:tbl>
    <w:p w14:paraId="7AA2F69A" w14:textId="77777777" w:rsidR="00AF2B48" w:rsidRPr="002928E9" w:rsidRDefault="00AF2B48"/>
    <w:sectPr w:rsidR="00AF2B48" w:rsidRPr="002928E9" w:rsidSect="00C932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EBC1" w14:textId="77777777" w:rsidR="00277484" w:rsidRDefault="00277484">
      <w:r>
        <w:separator/>
      </w:r>
    </w:p>
  </w:endnote>
  <w:endnote w:type="continuationSeparator" w:id="0">
    <w:p w14:paraId="4FF9955A" w14:textId="77777777" w:rsidR="00277484" w:rsidRDefault="002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93BA" w14:textId="77777777" w:rsidR="00306AF9" w:rsidRDefault="00306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182271"/>
      <w:docPartObj>
        <w:docPartGallery w:val="Page Numbers (Bottom of Page)"/>
        <w:docPartUnique/>
      </w:docPartObj>
    </w:sdtPr>
    <w:sdtContent>
      <w:sdt>
        <w:sdtPr>
          <w:id w:val="-1669238322"/>
          <w:docPartObj>
            <w:docPartGallery w:val="Page Numbers (Top of Page)"/>
            <w:docPartUnique/>
          </w:docPartObj>
        </w:sdtPr>
        <w:sdtContent>
          <w:p w14:paraId="73CEDBC6" w14:textId="2E05E840" w:rsidR="00306AF9" w:rsidRDefault="00262027" w:rsidP="00306AF9">
            <w:pPr>
              <w:pStyle w:val="Footer"/>
            </w:pPr>
            <w:r w:rsidRPr="00DA35BD">
              <w:rPr>
                <w:rFonts w:asciiTheme="minorHAnsi" w:hAnsiTheme="minorHAnsi" w:cstheme="minorHAnsi"/>
                <w:sz w:val="20"/>
                <w:szCs w:val="20"/>
              </w:rPr>
              <w:t xml:space="preserve">Page </w:t>
            </w:r>
            <w:r w:rsidRPr="00DA35BD">
              <w:rPr>
                <w:rFonts w:asciiTheme="minorHAnsi" w:hAnsiTheme="minorHAnsi" w:cstheme="minorHAnsi"/>
                <w:b/>
                <w:sz w:val="20"/>
                <w:szCs w:val="20"/>
              </w:rPr>
              <w:fldChar w:fldCharType="begin"/>
            </w:r>
            <w:r w:rsidRPr="00DA35BD">
              <w:rPr>
                <w:rFonts w:asciiTheme="minorHAnsi" w:hAnsiTheme="minorHAnsi" w:cstheme="minorHAnsi"/>
                <w:b/>
                <w:sz w:val="20"/>
                <w:szCs w:val="20"/>
              </w:rPr>
              <w:instrText xml:space="preserve"> PAGE </w:instrText>
            </w:r>
            <w:r w:rsidRPr="00DA35BD">
              <w:rPr>
                <w:rFonts w:asciiTheme="minorHAnsi" w:hAnsiTheme="minorHAnsi" w:cstheme="minorHAnsi"/>
                <w:b/>
                <w:sz w:val="20"/>
                <w:szCs w:val="20"/>
              </w:rPr>
              <w:fldChar w:fldCharType="separate"/>
            </w:r>
            <w:r w:rsidR="00201D58">
              <w:rPr>
                <w:rFonts w:asciiTheme="minorHAnsi" w:hAnsiTheme="minorHAnsi" w:cstheme="minorHAnsi"/>
                <w:b/>
                <w:noProof/>
                <w:sz w:val="20"/>
                <w:szCs w:val="20"/>
              </w:rPr>
              <w:t>1</w:t>
            </w:r>
            <w:r w:rsidRPr="00DA35BD">
              <w:rPr>
                <w:rFonts w:asciiTheme="minorHAnsi" w:hAnsiTheme="minorHAnsi" w:cstheme="minorHAnsi"/>
                <w:b/>
                <w:sz w:val="20"/>
                <w:szCs w:val="20"/>
              </w:rPr>
              <w:fldChar w:fldCharType="end"/>
            </w:r>
            <w:r w:rsidRPr="00DA35BD">
              <w:rPr>
                <w:rFonts w:asciiTheme="minorHAnsi" w:hAnsiTheme="minorHAnsi" w:cstheme="minorHAnsi"/>
                <w:sz w:val="20"/>
                <w:szCs w:val="20"/>
              </w:rPr>
              <w:t xml:space="preserve"> of </w:t>
            </w:r>
            <w:r w:rsidRPr="00DA35BD">
              <w:rPr>
                <w:rFonts w:asciiTheme="minorHAnsi" w:hAnsiTheme="minorHAnsi" w:cstheme="minorHAnsi"/>
                <w:b/>
                <w:sz w:val="20"/>
                <w:szCs w:val="20"/>
              </w:rPr>
              <w:fldChar w:fldCharType="begin"/>
            </w:r>
            <w:r w:rsidRPr="00DA35BD">
              <w:rPr>
                <w:rFonts w:asciiTheme="minorHAnsi" w:hAnsiTheme="minorHAnsi" w:cstheme="minorHAnsi"/>
                <w:b/>
                <w:sz w:val="20"/>
                <w:szCs w:val="20"/>
              </w:rPr>
              <w:instrText xml:space="preserve"> NUMPAGES  </w:instrText>
            </w:r>
            <w:r w:rsidRPr="00DA35BD">
              <w:rPr>
                <w:rFonts w:asciiTheme="minorHAnsi" w:hAnsiTheme="minorHAnsi" w:cstheme="minorHAnsi"/>
                <w:b/>
                <w:sz w:val="20"/>
                <w:szCs w:val="20"/>
              </w:rPr>
              <w:fldChar w:fldCharType="separate"/>
            </w:r>
            <w:r w:rsidR="00201D58">
              <w:rPr>
                <w:rFonts w:asciiTheme="minorHAnsi" w:hAnsiTheme="minorHAnsi" w:cstheme="minorHAnsi"/>
                <w:b/>
                <w:noProof/>
                <w:sz w:val="20"/>
                <w:szCs w:val="20"/>
              </w:rPr>
              <w:t>3</w:t>
            </w:r>
            <w:r w:rsidRPr="00DA35BD">
              <w:rPr>
                <w:rFonts w:asciiTheme="minorHAnsi" w:hAnsiTheme="minorHAnsi" w:cstheme="minorHAnsi"/>
                <w:b/>
                <w:sz w:val="20"/>
                <w:szCs w:val="20"/>
              </w:rPr>
              <w:fldChar w:fldCharType="end"/>
            </w:r>
            <w:r w:rsidRPr="00DA35BD">
              <w:rPr>
                <w:rFonts w:asciiTheme="minorHAnsi" w:hAnsiTheme="minorHAnsi" w:cstheme="minorHAnsi"/>
                <w:b/>
                <w:sz w:val="20"/>
                <w:szCs w:val="20"/>
              </w:rPr>
              <w:t xml:space="preserve"> </w:t>
            </w:r>
            <w:r w:rsidRPr="00DA35BD">
              <w:rPr>
                <w:rFonts w:asciiTheme="minorHAnsi" w:hAnsiTheme="minorHAnsi" w:cstheme="minorHAnsi"/>
                <w:sz w:val="20"/>
                <w:szCs w:val="20"/>
              </w:rPr>
              <w:ptab w:relativeTo="margin" w:alignment="center" w:leader="none"/>
            </w:r>
            <w:r w:rsidR="00306AF9">
              <w:rPr>
                <w:rFonts w:asciiTheme="minorHAnsi" w:hAnsiTheme="minorHAnsi" w:cstheme="minorHAnsi"/>
                <w:sz w:val="20"/>
                <w:szCs w:val="20"/>
              </w:rPr>
              <w:t xml:space="preserve">           </w:t>
            </w:r>
            <w:r w:rsidRPr="00DA35BD">
              <w:rPr>
                <w:rFonts w:asciiTheme="minorHAnsi" w:hAnsiTheme="minorHAnsi" w:cstheme="minorHAnsi"/>
                <w:sz w:val="20"/>
                <w:szCs w:val="20"/>
              </w:rPr>
              <w:t>Uncontrolled copy if printed</w:t>
            </w:r>
            <w:r w:rsidRPr="00DA35BD">
              <w:rPr>
                <w:rFonts w:asciiTheme="minorHAnsi" w:hAnsiTheme="minorHAnsi" w:cstheme="minorHAnsi"/>
                <w:sz w:val="20"/>
                <w:szCs w:val="20"/>
              </w:rPr>
              <w:ptab w:relativeTo="margin" w:alignment="right" w:leader="none"/>
            </w:r>
            <w:r w:rsidRPr="00DA35BD">
              <w:rPr>
                <w:rFonts w:asciiTheme="minorHAnsi" w:hAnsiTheme="minorHAnsi" w:cstheme="minorHAnsi"/>
                <w:sz w:val="20"/>
                <w:szCs w:val="20"/>
              </w:rPr>
              <w:t xml:space="preserve"> </w:t>
            </w:r>
          </w:p>
          <w:p w14:paraId="21CE0666" w14:textId="5162329A" w:rsidR="005C1B24" w:rsidRPr="00262027" w:rsidRDefault="00000000" w:rsidP="00306AF9">
            <w:pPr>
              <w:pStyle w:val="Footer"/>
              <w:ind w:right="480"/>
              <w:rPr>
                <w:rFonts w:asciiTheme="minorHAnsi" w:hAnsiTheme="minorHAnsi" w:cstheme="minorHAnsi"/>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A755" w14:textId="77777777" w:rsidR="00306AF9" w:rsidRDefault="0030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A275" w14:textId="77777777" w:rsidR="00277484" w:rsidRDefault="00277484">
      <w:r>
        <w:separator/>
      </w:r>
    </w:p>
  </w:footnote>
  <w:footnote w:type="continuationSeparator" w:id="0">
    <w:p w14:paraId="4A944C17" w14:textId="77777777" w:rsidR="00277484" w:rsidRDefault="0027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01E3" w14:textId="77777777" w:rsidR="00306AF9" w:rsidRDefault="00306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953D13" w14:paraId="60BBA5EE" w14:textId="77777777" w:rsidTr="00BC38D5">
      <w:tc>
        <w:tcPr>
          <w:tcW w:w="4230" w:type="dxa"/>
          <w:hideMark/>
        </w:tcPr>
        <w:p w14:paraId="19DE7A9B" w14:textId="22E0996A" w:rsidR="00953D13" w:rsidRDefault="00953D13" w:rsidP="00BC38D5">
          <w:pPr>
            <w:pStyle w:val="Header"/>
            <w:rPr>
              <w:b/>
              <w:noProof/>
              <w:sz w:val="28"/>
              <w:szCs w:val="28"/>
            </w:rPr>
          </w:pPr>
        </w:p>
        <w:p w14:paraId="071258BD" w14:textId="2F73EB48" w:rsidR="00953D13" w:rsidRDefault="00262027" w:rsidP="00BC38D5">
          <w:pPr>
            <w:pStyle w:val="Header"/>
            <w:rPr>
              <w:b/>
              <w:noProof/>
              <w:sz w:val="28"/>
              <w:szCs w:val="28"/>
            </w:rPr>
          </w:pPr>
          <w:r>
            <w:rPr>
              <w:noProof/>
            </w:rPr>
            <w:drawing>
              <wp:inline distT="0" distB="0" distL="0" distR="0" wp14:anchorId="0D15E39B" wp14:editId="1BC95880">
                <wp:extent cx="1197864" cy="284976"/>
                <wp:effectExtent l="0" t="0" r="2540" b="1270"/>
                <wp:docPr id="394573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84976"/>
                        </a:xfrm>
                        <a:prstGeom prst="rect">
                          <a:avLst/>
                        </a:prstGeom>
                        <a:noFill/>
                        <a:ln>
                          <a:noFill/>
                        </a:ln>
                      </pic:spPr>
                    </pic:pic>
                  </a:graphicData>
                </a:graphic>
              </wp:inline>
            </w:drawing>
          </w:r>
        </w:p>
      </w:tc>
      <w:tc>
        <w:tcPr>
          <w:tcW w:w="6390" w:type="dxa"/>
          <w:hideMark/>
        </w:tcPr>
        <w:p w14:paraId="65E308A0" w14:textId="77777777" w:rsidR="00953D13" w:rsidRDefault="002270A4" w:rsidP="002270A4">
          <w:pPr>
            <w:pStyle w:val="Header"/>
            <w:jc w:val="right"/>
            <w:rPr>
              <w:rFonts w:ascii="Calibri" w:hAnsi="Calibri"/>
              <w:b/>
              <w:noProof/>
            </w:rPr>
          </w:pPr>
          <w:r w:rsidRPr="002270A4">
            <w:rPr>
              <w:rFonts w:ascii="Calibri" w:hAnsi="Calibri" w:cs="Calibri"/>
              <w:b/>
              <w:bCs/>
              <w:sz w:val="32"/>
              <w:szCs w:val="32"/>
            </w:rPr>
            <w:t>Individual Sales Target Policy &amp; Procedure</w:t>
          </w:r>
          <w:r>
            <w:rPr>
              <w:rFonts w:ascii="Tahoma" w:hAnsi="Tahoma" w:cs="Tahoma"/>
              <w:b/>
              <w:bCs/>
              <w:sz w:val="40"/>
              <w:szCs w:val="40"/>
            </w:rPr>
            <w:t xml:space="preserve"> </w:t>
          </w:r>
        </w:p>
        <w:p w14:paraId="12BC66AD" w14:textId="7430BC6F" w:rsidR="00DB3946" w:rsidRPr="0073749E" w:rsidRDefault="00306AF9" w:rsidP="0073749E">
          <w:pPr>
            <w:pStyle w:val="Header"/>
            <w:tabs>
              <w:tab w:val="left" w:pos="9276"/>
              <w:tab w:val="right" w:pos="12240"/>
            </w:tabs>
            <w:ind w:right="440"/>
            <w:jc w:val="right"/>
            <w:rPr>
              <w:rFonts w:ascii="Calibri" w:hAnsi="Calibri" w:cs="Calibri"/>
              <w:noProof/>
            </w:rPr>
          </w:pPr>
          <w:bookmarkStart w:id="0" w:name="_Hlk155595190"/>
          <w:bookmarkStart w:id="1" w:name="_Hlk153200234"/>
          <w:r>
            <w:rPr>
              <w:rFonts w:ascii="Calibri" w:hAnsi="Calibri" w:cs="Calibri"/>
            </w:rPr>
            <w:t xml:space="preserve">   </w:t>
          </w:r>
          <w:r w:rsidR="0073749E">
            <w:rPr>
              <w:rFonts w:ascii="Calibri" w:hAnsi="Calibri" w:cs="Calibri"/>
            </w:rPr>
            <w:t>Owner/ Department</w:t>
          </w:r>
          <w:bookmarkStart w:id="2" w:name="_Hlk159333369"/>
          <w:r w:rsidR="0073749E">
            <w:rPr>
              <w:rFonts w:ascii="Calibri" w:hAnsi="Calibri" w:cs="Calibri"/>
            </w:rPr>
            <w:t xml:space="preserve">: IBU-EGY, </w:t>
          </w:r>
          <w:bookmarkEnd w:id="2"/>
          <w:r w:rsidR="0073749E">
            <w:rPr>
              <w:rFonts w:ascii="Calibri" w:hAnsi="Calibri" w:cs="Calibri"/>
            </w:rPr>
            <w:t xml:space="preserve">Sales </w:t>
          </w:r>
          <w:bookmarkEnd w:id="0"/>
          <w:bookmarkEnd w:id="1"/>
        </w:p>
      </w:tc>
    </w:tr>
  </w:tbl>
  <w:p w14:paraId="19D98650" w14:textId="77777777" w:rsidR="00953D13" w:rsidRPr="00265218" w:rsidRDefault="00953D13" w:rsidP="0026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BFDD" w14:textId="77777777" w:rsidR="00306AF9" w:rsidRDefault="00306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D80"/>
    <w:multiLevelType w:val="hybridMultilevel"/>
    <w:tmpl w:val="BE34796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 w15:restartNumberingAfterBreak="0">
    <w:nsid w:val="0A0933A0"/>
    <w:multiLevelType w:val="hybridMultilevel"/>
    <w:tmpl w:val="028C2512"/>
    <w:lvl w:ilvl="0" w:tplc="653AE6BA">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7D92"/>
    <w:multiLevelType w:val="hybridMultilevel"/>
    <w:tmpl w:val="63307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96A03"/>
    <w:multiLevelType w:val="hybridMultilevel"/>
    <w:tmpl w:val="A9FA4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C0264"/>
    <w:multiLevelType w:val="hybridMultilevel"/>
    <w:tmpl w:val="6634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5969EB"/>
    <w:multiLevelType w:val="hybridMultilevel"/>
    <w:tmpl w:val="5FE8D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D2643"/>
    <w:multiLevelType w:val="hybridMultilevel"/>
    <w:tmpl w:val="185CF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7216F"/>
    <w:multiLevelType w:val="hybridMultilevel"/>
    <w:tmpl w:val="00A6504A"/>
    <w:lvl w:ilvl="0" w:tplc="AC2CB7F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825DF"/>
    <w:multiLevelType w:val="hybridMultilevel"/>
    <w:tmpl w:val="028C2512"/>
    <w:lvl w:ilvl="0" w:tplc="653AE6BA">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4066F"/>
    <w:multiLevelType w:val="hybridMultilevel"/>
    <w:tmpl w:val="80C0C03A"/>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8A1427"/>
    <w:multiLevelType w:val="hybridMultilevel"/>
    <w:tmpl w:val="7D64CC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28869678">
    <w:abstractNumId w:val="12"/>
  </w:num>
  <w:num w:numId="2" w16cid:durableId="1862275576">
    <w:abstractNumId w:val="16"/>
  </w:num>
  <w:num w:numId="3" w16cid:durableId="1584224541">
    <w:abstractNumId w:val="6"/>
  </w:num>
  <w:num w:numId="4" w16cid:durableId="371614987">
    <w:abstractNumId w:val="3"/>
  </w:num>
  <w:num w:numId="5" w16cid:durableId="489758517">
    <w:abstractNumId w:val="5"/>
  </w:num>
  <w:num w:numId="6" w16cid:durableId="143589958">
    <w:abstractNumId w:val="9"/>
  </w:num>
  <w:num w:numId="7" w16cid:durableId="217669328">
    <w:abstractNumId w:val="19"/>
  </w:num>
  <w:num w:numId="8" w16cid:durableId="406851917">
    <w:abstractNumId w:val="14"/>
  </w:num>
  <w:num w:numId="9" w16cid:durableId="182986156">
    <w:abstractNumId w:val="11"/>
  </w:num>
  <w:num w:numId="10" w16cid:durableId="680132974">
    <w:abstractNumId w:val="2"/>
  </w:num>
  <w:num w:numId="11" w16cid:durableId="1130705049">
    <w:abstractNumId w:val="17"/>
  </w:num>
  <w:num w:numId="12" w16cid:durableId="16066152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286376">
    <w:abstractNumId w:val="0"/>
  </w:num>
  <w:num w:numId="14" w16cid:durableId="1626890229">
    <w:abstractNumId w:val="13"/>
  </w:num>
  <w:num w:numId="15" w16cid:durableId="1762483110">
    <w:abstractNumId w:val="1"/>
  </w:num>
  <w:num w:numId="16" w16cid:durableId="160124121">
    <w:abstractNumId w:val="8"/>
  </w:num>
  <w:num w:numId="17" w16cid:durableId="1548561877">
    <w:abstractNumId w:val="7"/>
  </w:num>
  <w:num w:numId="18" w16cid:durableId="1760061825">
    <w:abstractNumId w:val="4"/>
  </w:num>
  <w:num w:numId="19" w16cid:durableId="426847545">
    <w:abstractNumId w:val="18"/>
  </w:num>
  <w:num w:numId="20" w16cid:durableId="1012338932">
    <w:abstractNumId w:val="15"/>
  </w:num>
  <w:num w:numId="21" w16cid:durableId="1276866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6F7"/>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CA2"/>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AB"/>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1E8D"/>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60C"/>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093D"/>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B32"/>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D58"/>
    <w:rsid w:val="00201FF4"/>
    <w:rsid w:val="002020D4"/>
    <w:rsid w:val="00202ED8"/>
    <w:rsid w:val="00203376"/>
    <w:rsid w:val="002040E9"/>
    <w:rsid w:val="00204119"/>
    <w:rsid w:val="00204164"/>
    <w:rsid w:val="002045BA"/>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B97"/>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0A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1B8"/>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027"/>
    <w:rsid w:val="00262189"/>
    <w:rsid w:val="002625F2"/>
    <w:rsid w:val="002629FB"/>
    <w:rsid w:val="00263000"/>
    <w:rsid w:val="0026362C"/>
    <w:rsid w:val="002636DE"/>
    <w:rsid w:val="002639C4"/>
    <w:rsid w:val="002642BA"/>
    <w:rsid w:val="002646CB"/>
    <w:rsid w:val="00264788"/>
    <w:rsid w:val="00264C63"/>
    <w:rsid w:val="00264C67"/>
    <w:rsid w:val="00265218"/>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484"/>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42E"/>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5B8D"/>
    <w:rsid w:val="002E6B27"/>
    <w:rsid w:val="002E6BB0"/>
    <w:rsid w:val="002E7112"/>
    <w:rsid w:val="002E71C3"/>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B8D"/>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AF9"/>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2AC"/>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693"/>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BDA"/>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851"/>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5E39"/>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2FB2"/>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704"/>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DF6"/>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550"/>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64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2AC"/>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67865"/>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469"/>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1B24"/>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1FBF"/>
    <w:rsid w:val="005D2134"/>
    <w:rsid w:val="005D26F7"/>
    <w:rsid w:val="005D2982"/>
    <w:rsid w:val="005D3286"/>
    <w:rsid w:val="005D408B"/>
    <w:rsid w:val="005D47CC"/>
    <w:rsid w:val="005D4B8D"/>
    <w:rsid w:val="005D518F"/>
    <w:rsid w:val="005D52D4"/>
    <w:rsid w:val="005D6691"/>
    <w:rsid w:val="005D689E"/>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099"/>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13"/>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302"/>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213"/>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4EFA"/>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69A0"/>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0"/>
    <w:rsid w:val="0068726E"/>
    <w:rsid w:val="00687EDD"/>
    <w:rsid w:val="006906A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83A"/>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90"/>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A53"/>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49E"/>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1BB"/>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B3A"/>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9B1"/>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2A9"/>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47EAD"/>
    <w:rsid w:val="0085016B"/>
    <w:rsid w:val="00850746"/>
    <w:rsid w:val="0085086E"/>
    <w:rsid w:val="008520FF"/>
    <w:rsid w:val="00852C5C"/>
    <w:rsid w:val="00852C8E"/>
    <w:rsid w:val="00852DDE"/>
    <w:rsid w:val="00853111"/>
    <w:rsid w:val="00853649"/>
    <w:rsid w:val="00853CDD"/>
    <w:rsid w:val="00854222"/>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05C"/>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8EE"/>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197"/>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3D13"/>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AB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5DD"/>
    <w:rsid w:val="0098271C"/>
    <w:rsid w:val="009827E6"/>
    <w:rsid w:val="00983042"/>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0F4F"/>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13F"/>
    <w:rsid w:val="009B77E8"/>
    <w:rsid w:val="009B7801"/>
    <w:rsid w:val="009C01C2"/>
    <w:rsid w:val="009C0E44"/>
    <w:rsid w:val="009C139D"/>
    <w:rsid w:val="009C14AA"/>
    <w:rsid w:val="009C20D6"/>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154"/>
    <w:rsid w:val="00A7610D"/>
    <w:rsid w:val="00A764A3"/>
    <w:rsid w:val="00A778CA"/>
    <w:rsid w:val="00A80313"/>
    <w:rsid w:val="00A8042B"/>
    <w:rsid w:val="00A8092C"/>
    <w:rsid w:val="00A80C06"/>
    <w:rsid w:val="00A812A6"/>
    <w:rsid w:val="00A82577"/>
    <w:rsid w:val="00A82795"/>
    <w:rsid w:val="00A82825"/>
    <w:rsid w:val="00A82882"/>
    <w:rsid w:val="00A82ABD"/>
    <w:rsid w:val="00A8353F"/>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E31"/>
    <w:rsid w:val="00A86F51"/>
    <w:rsid w:val="00A873E0"/>
    <w:rsid w:val="00A879C1"/>
    <w:rsid w:val="00A90446"/>
    <w:rsid w:val="00A90580"/>
    <w:rsid w:val="00A907F4"/>
    <w:rsid w:val="00A90827"/>
    <w:rsid w:val="00A90ED2"/>
    <w:rsid w:val="00A916E5"/>
    <w:rsid w:val="00A91751"/>
    <w:rsid w:val="00A91DDE"/>
    <w:rsid w:val="00A92168"/>
    <w:rsid w:val="00A924BD"/>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6C0"/>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38D5"/>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571"/>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61"/>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D22"/>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858"/>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751"/>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4D"/>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954"/>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A9B"/>
    <w:rsid w:val="00DB1BFF"/>
    <w:rsid w:val="00DB1CBD"/>
    <w:rsid w:val="00DB21EB"/>
    <w:rsid w:val="00DB22F5"/>
    <w:rsid w:val="00DB2AE1"/>
    <w:rsid w:val="00DB2C35"/>
    <w:rsid w:val="00DB2FBF"/>
    <w:rsid w:val="00DB30C4"/>
    <w:rsid w:val="00DB312C"/>
    <w:rsid w:val="00DB33F5"/>
    <w:rsid w:val="00DB3408"/>
    <w:rsid w:val="00DB376C"/>
    <w:rsid w:val="00DB3946"/>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B49"/>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594"/>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466"/>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3AE"/>
    <w:rsid w:val="00EF1411"/>
    <w:rsid w:val="00EF15AF"/>
    <w:rsid w:val="00EF18A6"/>
    <w:rsid w:val="00EF18B3"/>
    <w:rsid w:val="00EF1F17"/>
    <w:rsid w:val="00EF2073"/>
    <w:rsid w:val="00EF220D"/>
    <w:rsid w:val="00EF2764"/>
    <w:rsid w:val="00EF276A"/>
    <w:rsid w:val="00EF2814"/>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D4C"/>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324"/>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71B"/>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87F7C"/>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4FB5"/>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066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1D4A"/>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EAF44"/>
  <w15:docId w15:val="{22F86589-A2BF-4816-93A5-17E6D174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1C7B32"/>
    <w:rPr>
      <w:i/>
      <w:iCs/>
    </w:rPr>
  </w:style>
  <w:style w:type="character" w:styleId="Hyperlink">
    <w:name w:val="Hyperlink"/>
    <w:locked/>
    <w:rsid w:val="001C7B32"/>
    <w:rPr>
      <w:strike w:val="0"/>
      <w:dstrike w:val="0"/>
      <w:color w:val="005288"/>
      <w:u w:val="none"/>
      <w:effect w:val="none"/>
    </w:rPr>
  </w:style>
  <w:style w:type="character" w:customStyle="1" w:styleId="HeaderChar">
    <w:name w:val="Header Char"/>
    <w:link w:val="Header"/>
    <w:rsid w:val="00265218"/>
    <w:rPr>
      <w:sz w:val="24"/>
      <w:szCs w:val="24"/>
    </w:rPr>
  </w:style>
  <w:style w:type="paragraph" w:styleId="ListParagraph">
    <w:name w:val="List Paragraph"/>
    <w:basedOn w:val="Normal"/>
    <w:qFormat/>
    <w:locked/>
    <w:rsid w:val="000146F7"/>
    <w:pPr>
      <w:ind w:left="720"/>
    </w:pPr>
  </w:style>
  <w:style w:type="character" w:styleId="CommentReference">
    <w:name w:val="annotation reference"/>
    <w:locked/>
    <w:rsid w:val="00DB3946"/>
    <w:rPr>
      <w:sz w:val="16"/>
      <w:szCs w:val="16"/>
    </w:rPr>
  </w:style>
  <w:style w:type="paragraph" w:styleId="CommentText">
    <w:name w:val="annotation text"/>
    <w:basedOn w:val="Normal"/>
    <w:link w:val="CommentTextChar"/>
    <w:locked/>
    <w:rsid w:val="00DB3946"/>
    <w:rPr>
      <w:sz w:val="20"/>
      <w:szCs w:val="20"/>
    </w:rPr>
  </w:style>
  <w:style w:type="character" w:customStyle="1" w:styleId="CommentTextChar">
    <w:name w:val="Comment Text Char"/>
    <w:basedOn w:val="DefaultParagraphFont"/>
    <w:link w:val="CommentText"/>
    <w:rsid w:val="00DB3946"/>
  </w:style>
  <w:style w:type="paragraph" w:styleId="CommentSubject">
    <w:name w:val="annotation subject"/>
    <w:basedOn w:val="CommentText"/>
    <w:next w:val="CommentText"/>
    <w:link w:val="CommentSubjectChar"/>
    <w:locked/>
    <w:rsid w:val="00DB3946"/>
    <w:rPr>
      <w:b/>
      <w:bCs/>
    </w:rPr>
  </w:style>
  <w:style w:type="character" w:customStyle="1" w:styleId="CommentSubjectChar">
    <w:name w:val="Comment Subject Char"/>
    <w:link w:val="CommentSubject"/>
    <w:rsid w:val="00DB3946"/>
    <w:rPr>
      <w:b/>
      <w:bCs/>
    </w:rPr>
  </w:style>
  <w:style w:type="paragraph" w:styleId="BalloonText">
    <w:name w:val="Balloon Text"/>
    <w:basedOn w:val="Normal"/>
    <w:link w:val="BalloonTextChar"/>
    <w:locked/>
    <w:rsid w:val="00B216C0"/>
    <w:rPr>
      <w:rFonts w:ascii="Segoe UI" w:hAnsi="Segoe UI" w:cs="Segoe UI"/>
      <w:sz w:val="18"/>
      <w:szCs w:val="18"/>
    </w:rPr>
  </w:style>
  <w:style w:type="character" w:customStyle="1" w:styleId="BalloonTextChar">
    <w:name w:val="Balloon Text Char"/>
    <w:link w:val="BalloonText"/>
    <w:rsid w:val="00B216C0"/>
    <w:rPr>
      <w:rFonts w:ascii="Segoe UI" w:hAnsi="Segoe UI" w:cs="Segoe UI"/>
      <w:sz w:val="18"/>
      <w:szCs w:val="18"/>
    </w:rPr>
  </w:style>
  <w:style w:type="paragraph" w:styleId="Revision">
    <w:name w:val="Revision"/>
    <w:hidden/>
    <w:uiPriority w:val="99"/>
    <w:semiHidden/>
    <w:rsid w:val="00FD0667"/>
    <w:rPr>
      <w:sz w:val="24"/>
      <w:szCs w:val="24"/>
    </w:rPr>
  </w:style>
  <w:style w:type="character" w:customStyle="1" w:styleId="FooterChar">
    <w:name w:val="Footer Char"/>
    <w:link w:val="Footer"/>
    <w:uiPriority w:val="99"/>
    <w:rsid w:val="002620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8631">
      <w:bodyDiv w:val="1"/>
      <w:marLeft w:val="0"/>
      <w:marRight w:val="0"/>
      <w:marTop w:val="0"/>
      <w:marBottom w:val="0"/>
      <w:divBdr>
        <w:top w:val="none" w:sz="0" w:space="0" w:color="auto"/>
        <w:left w:val="none" w:sz="0" w:space="0" w:color="auto"/>
        <w:bottom w:val="none" w:sz="0" w:space="0" w:color="auto"/>
        <w:right w:val="none" w:sz="0" w:space="0" w:color="auto"/>
      </w:divBdr>
    </w:div>
    <w:div w:id="740830174">
      <w:bodyDiv w:val="1"/>
      <w:marLeft w:val="0"/>
      <w:marRight w:val="0"/>
      <w:marTop w:val="0"/>
      <w:marBottom w:val="0"/>
      <w:divBdr>
        <w:top w:val="none" w:sz="0" w:space="0" w:color="auto"/>
        <w:left w:val="none" w:sz="0" w:space="0" w:color="auto"/>
        <w:bottom w:val="none" w:sz="0" w:space="0" w:color="auto"/>
        <w:right w:val="none" w:sz="0" w:space="0" w:color="auto"/>
      </w:divBdr>
    </w:div>
    <w:div w:id="11507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Nouf Al Rammah</cp:lastModifiedBy>
  <cp:revision>2</cp:revision>
  <dcterms:created xsi:type="dcterms:W3CDTF">2025-09-04T12:13:00Z</dcterms:created>
  <dcterms:modified xsi:type="dcterms:W3CDTF">2025-09-04T12:13:00Z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fff912177d3c08bca67e9f183314ee96f65861137275e88e025661131b9bac48</vt:lpwstr>
  </property>
</Properties>
</file>