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4230"/>
        <w:gridCol w:w="6390"/>
      </w:tblGrid>
      <w:tr w:rsidR="00CC63C8" w:rsidRPr="0048032C" w14:paraId="37D1E24F" w14:textId="77777777" w:rsidTr="00C5622E">
        <w:trPr>
          <w:jc w:val="center"/>
        </w:trPr>
        <w:tc>
          <w:tcPr>
            <w:tcW w:w="4230" w:type="dxa"/>
          </w:tcPr>
          <w:p w14:paraId="0AC24048" w14:textId="4C7516C9" w:rsidR="00CC63C8" w:rsidRPr="0048032C" w:rsidRDefault="00CE438B" w:rsidP="00C5622E">
            <w:pPr>
              <w:pStyle w:val="Head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2F7E8EC" wp14:editId="45C7EA97">
                  <wp:extent cx="1216152" cy="299519"/>
                  <wp:effectExtent l="0" t="0" r="3175" b="5715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22549D-0AA9-D1EA-68BC-B244E06386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9222549D-0AA9-D1EA-68BC-B244E06386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152" cy="29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14499181" w14:textId="77777777" w:rsidR="00CC63C8" w:rsidRPr="00A03505" w:rsidRDefault="00CC63C8" w:rsidP="00CC63C8">
            <w:pPr>
              <w:pStyle w:val="Header"/>
              <w:jc w:val="right"/>
              <w:rPr>
                <w:rFonts w:ascii="Calibri" w:hAnsi="Calibri" w:cs="Calibri"/>
                <w:b/>
                <w:noProof/>
                <w:sz w:val="32"/>
                <w:szCs w:val="32"/>
              </w:rPr>
            </w:pPr>
            <w:r w:rsidRPr="00A03505">
              <w:rPr>
                <w:rFonts w:ascii="Calibri" w:hAnsi="Calibri" w:cs="Calibri"/>
                <w:b/>
                <w:noProof/>
                <w:sz w:val="32"/>
                <w:szCs w:val="32"/>
              </w:rPr>
              <w:t>Missed Delivery Action Steps</w:t>
            </w:r>
          </w:p>
          <w:p w14:paraId="0C83D011" w14:textId="7AF61A0C" w:rsidR="00CC63C8" w:rsidRPr="00A03505" w:rsidRDefault="00CC63C8" w:rsidP="00C5622E">
            <w:pPr>
              <w:pStyle w:val="Header"/>
              <w:jc w:val="righ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03505">
              <w:rPr>
                <w:rFonts w:ascii="Calibri" w:hAnsi="Calibri" w:cs="Calibri"/>
                <w:noProof/>
              </w:rPr>
              <w:t>Owner/ Department: IBU-KW</w:t>
            </w:r>
            <w:r w:rsidR="00333B2E" w:rsidRPr="00A03505">
              <w:rPr>
                <w:rFonts w:ascii="Calibri" w:hAnsi="Calibri" w:cs="Calibri"/>
                <w:noProof/>
              </w:rPr>
              <w:t>T</w:t>
            </w:r>
            <w:r w:rsidRPr="00A03505">
              <w:rPr>
                <w:rFonts w:ascii="Calibri" w:hAnsi="Calibri" w:cs="Calibri"/>
                <w:noProof/>
              </w:rPr>
              <w:t>,  Operations</w:t>
            </w:r>
          </w:p>
        </w:tc>
      </w:tr>
    </w:tbl>
    <w:p w14:paraId="1FBA1DB7" w14:textId="77777777" w:rsidR="004D3396" w:rsidRDefault="004D3396"/>
    <w:p w14:paraId="4934AD8E" w14:textId="77777777" w:rsidR="00CC63C8" w:rsidRDefault="00CC63C8"/>
    <w:p w14:paraId="60CAC96D" w14:textId="334687DD" w:rsidR="00CC63C8" w:rsidRPr="00962871" w:rsidRDefault="00CC63C8" w:rsidP="00333B2E">
      <w:pPr>
        <w:spacing w:after="120"/>
        <w:contextualSpacing/>
        <w:rPr>
          <w:rFonts w:asciiTheme="minorHAnsi" w:hAnsiTheme="minorHAnsi" w:cstheme="minorHAnsi"/>
          <w:i/>
        </w:rPr>
      </w:pPr>
      <w:r w:rsidRPr="00962871">
        <w:rPr>
          <w:rFonts w:asciiTheme="minorHAnsi" w:hAnsiTheme="minorHAnsi" w:cstheme="minorHAnsi"/>
          <w:i/>
        </w:rPr>
        <w:t xml:space="preserve">Applicable </w:t>
      </w:r>
      <w:r>
        <w:rPr>
          <w:rFonts w:asciiTheme="minorHAnsi" w:hAnsiTheme="minorHAnsi" w:cstheme="minorHAnsi"/>
          <w:i/>
        </w:rPr>
        <w:t>in</w:t>
      </w:r>
      <w:r w:rsidRPr="00962871">
        <w:rPr>
          <w:rFonts w:asciiTheme="minorHAnsi" w:hAnsiTheme="minorHAnsi" w:cstheme="minorHAnsi"/>
          <w:i/>
        </w:rPr>
        <w:t xml:space="preserve"> the event of any missed delivery due to the courier not being able to reach the location of the recipient within the specified delivery/commitment period. (Various reasons)</w:t>
      </w:r>
    </w:p>
    <w:p w14:paraId="5E9E3782" w14:textId="77777777" w:rsidR="00CC63C8" w:rsidRPr="00962871" w:rsidRDefault="00CC63C8" w:rsidP="00CC63C8">
      <w:pPr>
        <w:spacing w:after="120"/>
        <w:contextualSpacing/>
        <w:rPr>
          <w:rFonts w:asciiTheme="minorHAnsi" w:hAnsiTheme="minorHAnsi" w:cstheme="minorHAnsi"/>
          <w:b/>
          <w:bCs/>
        </w:rPr>
      </w:pPr>
    </w:p>
    <w:p w14:paraId="76C4590E" w14:textId="77777777" w:rsidR="00CC63C8" w:rsidRPr="00962871" w:rsidRDefault="00CC63C8" w:rsidP="00CC63C8">
      <w:pPr>
        <w:spacing w:after="120"/>
        <w:contextualSpacing/>
        <w:rPr>
          <w:rFonts w:asciiTheme="minorHAnsi" w:hAnsiTheme="minorHAnsi" w:cstheme="minorHAnsi"/>
          <w:b/>
          <w:bCs/>
        </w:rPr>
      </w:pPr>
      <w:r w:rsidRPr="00962871">
        <w:rPr>
          <w:rFonts w:asciiTheme="minorHAnsi" w:hAnsiTheme="minorHAnsi" w:cstheme="minorHAnsi"/>
          <w:b/>
          <w:bCs/>
        </w:rPr>
        <w:t>Action steps to be followed:</w:t>
      </w:r>
    </w:p>
    <w:p w14:paraId="65995E54" w14:textId="77777777" w:rsidR="00CC63C8" w:rsidRPr="00962871" w:rsidRDefault="00CC63C8" w:rsidP="00CC63C8">
      <w:p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  <w:b/>
          <w:bCs/>
        </w:rPr>
        <w:t>Courier</w:t>
      </w:r>
    </w:p>
    <w:p w14:paraId="47C49A40" w14:textId="77777777" w:rsidR="00CC63C8" w:rsidRPr="00962871" w:rsidRDefault="00CC63C8" w:rsidP="00CC63C8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</w:rPr>
        <w:t>Courier to call recipient and inform that he is unable to make delivery and provide alternate option</w:t>
      </w:r>
      <w:r>
        <w:rPr>
          <w:rFonts w:asciiTheme="minorHAnsi" w:hAnsiTheme="minorHAnsi" w:cstheme="minorHAnsi"/>
        </w:rPr>
        <w:t>s.</w:t>
      </w:r>
    </w:p>
    <w:p w14:paraId="5C5E6C01" w14:textId="77777777" w:rsidR="00CC63C8" w:rsidRPr="00962871" w:rsidRDefault="00CC63C8" w:rsidP="00CC63C8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</w:rPr>
        <w:t xml:space="preserve">Offer </w:t>
      </w:r>
      <w:r>
        <w:rPr>
          <w:rFonts w:asciiTheme="minorHAnsi" w:hAnsiTheme="minorHAnsi" w:cstheme="minorHAnsi"/>
        </w:rPr>
        <w:t>after-hours</w:t>
      </w:r>
      <w:r w:rsidRPr="00962871">
        <w:rPr>
          <w:rFonts w:asciiTheme="minorHAnsi" w:hAnsiTheme="minorHAnsi" w:cstheme="minorHAnsi"/>
        </w:rPr>
        <w:t xml:space="preserve"> delivery at </w:t>
      </w:r>
      <w:r>
        <w:rPr>
          <w:rFonts w:asciiTheme="minorHAnsi" w:hAnsiTheme="minorHAnsi" w:cstheme="minorHAnsi"/>
        </w:rPr>
        <w:t xml:space="preserve">a </w:t>
      </w:r>
      <w:r w:rsidRPr="00962871">
        <w:rPr>
          <w:rFonts w:asciiTheme="minorHAnsi" w:hAnsiTheme="minorHAnsi" w:cstheme="minorHAnsi"/>
        </w:rPr>
        <w:t xml:space="preserve">location suitable for the recipient </w:t>
      </w:r>
    </w:p>
    <w:p w14:paraId="2D624BA4" w14:textId="77777777" w:rsidR="00CC63C8" w:rsidRPr="00962871" w:rsidRDefault="00CC63C8" w:rsidP="00CC63C8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</w:rPr>
        <w:t xml:space="preserve">Inform </w:t>
      </w:r>
      <w:r>
        <w:rPr>
          <w:rFonts w:asciiTheme="minorHAnsi" w:hAnsiTheme="minorHAnsi" w:cstheme="minorHAnsi"/>
        </w:rPr>
        <w:t xml:space="preserve">the </w:t>
      </w:r>
      <w:r w:rsidRPr="00962871">
        <w:rPr>
          <w:rFonts w:asciiTheme="minorHAnsi" w:hAnsiTheme="minorHAnsi" w:cstheme="minorHAnsi"/>
        </w:rPr>
        <w:t>Dispatcher / Supervisor the reason he is unable to deliver the shipment</w:t>
      </w:r>
    </w:p>
    <w:p w14:paraId="2EFC8DEC" w14:textId="77777777" w:rsidR="00CC63C8" w:rsidRPr="00962871" w:rsidRDefault="00CC63C8" w:rsidP="00CC63C8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</w:rPr>
        <w:t xml:space="preserve">Provide AWB Number and recipient Name </w:t>
      </w:r>
    </w:p>
    <w:p w14:paraId="29DD6B2E" w14:textId="77777777" w:rsidR="00CC63C8" w:rsidRPr="00962871" w:rsidRDefault="00CC63C8" w:rsidP="00CC63C8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</w:rPr>
        <w:t>Apply appropriate scan</w:t>
      </w:r>
    </w:p>
    <w:p w14:paraId="2E659263" w14:textId="77777777" w:rsidR="00CC63C8" w:rsidRPr="00962871" w:rsidRDefault="00CC63C8" w:rsidP="00CC63C8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</w:rPr>
        <w:t>Notes the reason on the Delivery Report against the specific AWB number</w:t>
      </w:r>
    </w:p>
    <w:p w14:paraId="09ADAF2B" w14:textId="77777777" w:rsidR="00CC63C8" w:rsidRPr="00962871" w:rsidRDefault="00CC63C8" w:rsidP="00CC63C8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</w:rPr>
        <w:t>On return to station hands shipment to Supervisor / Nominated person</w:t>
      </w:r>
    </w:p>
    <w:p w14:paraId="6725B7DF" w14:textId="77777777" w:rsidR="00CC63C8" w:rsidRPr="00962871" w:rsidRDefault="00CC63C8" w:rsidP="00CC63C8">
      <w:pPr>
        <w:spacing w:after="120"/>
        <w:contextualSpacing/>
        <w:rPr>
          <w:rFonts w:asciiTheme="minorHAnsi" w:hAnsiTheme="minorHAnsi" w:cstheme="minorHAnsi"/>
        </w:rPr>
      </w:pPr>
    </w:p>
    <w:p w14:paraId="2D0BC925" w14:textId="77777777" w:rsidR="00CC63C8" w:rsidRPr="00962871" w:rsidRDefault="00CC63C8" w:rsidP="00CC63C8">
      <w:pPr>
        <w:spacing w:after="120"/>
        <w:contextualSpacing/>
        <w:rPr>
          <w:rFonts w:asciiTheme="minorHAnsi" w:hAnsiTheme="minorHAnsi" w:cstheme="minorHAnsi"/>
          <w:b/>
          <w:bCs/>
        </w:rPr>
      </w:pPr>
      <w:r w:rsidRPr="00962871">
        <w:rPr>
          <w:rFonts w:asciiTheme="minorHAnsi" w:hAnsiTheme="minorHAnsi" w:cstheme="minorHAnsi"/>
          <w:b/>
          <w:bCs/>
        </w:rPr>
        <w:t>Supervisor / Dispatcher / Nominated person</w:t>
      </w:r>
    </w:p>
    <w:p w14:paraId="38304FD5" w14:textId="77777777" w:rsidR="00CC63C8" w:rsidRPr="00962871" w:rsidRDefault="00CC63C8" w:rsidP="00CC63C8">
      <w:pPr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</w:rPr>
        <w:t>Receives shipment from courier and balances shipments against Delivery Report and places shipment in specified location</w:t>
      </w:r>
    </w:p>
    <w:p w14:paraId="30736B7B" w14:textId="77777777" w:rsidR="00CC63C8" w:rsidRPr="00962871" w:rsidRDefault="00CC63C8" w:rsidP="00CC63C8">
      <w:pPr>
        <w:numPr>
          <w:ilvl w:val="0"/>
          <w:numId w:val="4"/>
        </w:num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</w:rPr>
        <w:t xml:space="preserve">Ensures that the appropriate scans have been performed </w:t>
      </w:r>
    </w:p>
    <w:p w14:paraId="56EF2400" w14:textId="77777777" w:rsidR="00CC63C8" w:rsidRPr="00962871" w:rsidRDefault="00CC63C8" w:rsidP="00CC63C8">
      <w:pPr>
        <w:numPr>
          <w:ilvl w:val="0"/>
          <w:numId w:val="4"/>
        </w:num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</w:rPr>
        <w:t>Informs next shift status and agreed delivery time</w:t>
      </w:r>
    </w:p>
    <w:p w14:paraId="2F44F76E" w14:textId="77777777" w:rsidR="00CC63C8" w:rsidRPr="00962871" w:rsidRDefault="00CC63C8" w:rsidP="00CC63C8">
      <w:pPr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</w:rPr>
      </w:pPr>
      <w:r w:rsidRPr="00962871">
        <w:rPr>
          <w:rFonts w:asciiTheme="minorHAnsi" w:hAnsiTheme="minorHAnsi" w:cstheme="minorHAnsi"/>
        </w:rPr>
        <w:t>Sorts shipment to correct route location for next / agreed delivery route</w:t>
      </w:r>
    </w:p>
    <w:p w14:paraId="7894F83B" w14:textId="77777777" w:rsidR="00CC63C8" w:rsidRDefault="00CC63C8"/>
    <w:sectPr w:rsidR="00CC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034A" w14:textId="77777777" w:rsidR="00CC44B2" w:rsidRDefault="00CC44B2" w:rsidP="00C01911">
      <w:pPr>
        <w:spacing w:after="0"/>
      </w:pPr>
      <w:r>
        <w:separator/>
      </w:r>
    </w:p>
  </w:endnote>
  <w:endnote w:type="continuationSeparator" w:id="0">
    <w:p w14:paraId="5A9B8E1E" w14:textId="77777777" w:rsidR="00CC44B2" w:rsidRDefault="00CC44B2" w:rsidP="00C019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6E41" w14:textId="77777777" w:rsidR="00CC44B2" w:rsidRDefault="00CC44B2" w:rsidP="00C01911">
      <w:pPr>
        <w:spacing w:after="0"/>
      </w:pPr>
      <w:r>
        <w:separator/>
      </w:r>
    </w:p>
  </w:footnote>
  <w:footnote w:type="continuationSeparator" w:id="0">
    <w:p w14:paraId="185F7E67" w14:textId="77777777" w:rsidR="00CC44B2" w:rsidRDefault="00CC44B2" w:rsidP="00C019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61F7"/>
    <w:multiLevelType w:val="hybridMultilevel"/>
    <w:tmpl w:val="8C02C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212847"/>
    <w:multiLevelType w:val="hybridMultilevel"/>
    <w:tmpl w:val="AF1C5B9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ED1286C"/>
    <w:multiLevelType w:val="hybridMultilevel"/>
    <w:tmpl w:val="818A206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90472D0"/>
    <w:multiLevelType w:val="hybridMultilevel"/>
    <w:tmpl w:val="0EBEF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2572064">
    <w:abstractNumId w:val="0"/>
  </w:num>
  <w:num w:numId="2" w16cid:durableId="411707111">
    <w:abstractNumId w:val="2"/>
  </w:num>
  <w:num w:numId="3" w16cid:durableId="927538971">
    <w:abstractNumId w:val="3"/>
  </w:num>
  <w:num w:numId="4" w16cid:durableId="2011978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C8"/>
    <w:rsid w:val="00111998"/>
    <w:rsid w:val="00333B2E"/>
    <w:rsid w:val="004D3396"/>
    <w:rsid w:val="008532BB"/>
    <w:rsid w:val="00A03505"/>
    <w:rsid w:val="00AB48F9"/>
    <w:rsid w:val="00C01911"/>
    <w:rsid w:val="00C3399E"/>
    <w:rsid w:val="00CC44B2"/>
    <w:rsid w:val="00CC63C8"/>
    <w:rsid w:val="00C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37EF5"/>
  <w15:chartTrackingRefBased/>
  <w15:docId w15:val="{9E0069CE-C166-43E4-8973-218BF61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C8"/>
    <w:pPr>
      <w:spacing w:after="20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3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C63C8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C63C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19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1911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Mahammad Azharuddin</dc:creator>
  <cp:keywords/>
  <dc:description/>
  <cp:lastModifiedBy>Nouf Al Rammah</cp:lastModifiedBy>
  <cp:revision>3</cp:revision>
  <dcterms:created xsi:type="dcterms:W3CDTF">2024-08-04T07:45:00Z</dcterms:created>
  <dcterms:modified xsi:type="dcterms:W3CDTF">2025-09-15T07:40:00Z</dcterms:modified>
</cp:coreProperties>
</file>