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"/>
        <w:tblW w:w="10620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8640"/>
      </w:tblGrid>
      <w:tr w:rsidR="008239C0" w14:paraId="124DDD1A" w14:textId="77777777">
        <w:tc>
          <w:tcPr>
            <w:tcW w:w="1980" w:type="dxa"/>
          </w:tcPr>
          <w:sdt>
            <w:sdtPr>
              <w:tag w:val="goog_rdk_1"/>
              <w:id w:val="-1452779475"/>
            </w:sdtPr>
            <w:sdtContent>
              <w:p w14:paraId="7C78C57E" w14:textId="77777777" w:rsidR="008239C0" w:rsidRDefault="00356BD2">
                <w:pPr>
                  <w:ind w:left="0" w:hanging="2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b/>
                  </w:rPr>
                  <w:t>Brief</w:t>
                </w:r>
              </w:p>
            </w:sdtContent>
          </w:sdt>
        </w:tc>
        <w:tc>
          <w:tcPr>
            <w:tcW w:w="8640" w:type="dxa"/>
          </w:tcPr>
          <w:sdt>
            <w:sdtPr>
              <w:tag w:val="goog_rdk_2"/>
              <w:id w:val="-81221684"/>
            </w:sdtPr>
            <w:sdtContent>
              <w:p w14:paraId="403D7F6A" w14:textId="09A17EFA" w:rsidR="008239C0" w:rsidRDefault="00356BD2" w:rsidP="00772D7E">
                <w:pPr>
                  <w:tabs>
                    <w:tab w:val="left" w:pos="2775"/>
                    <w:tab w:val="left" w:pos="4215"/>
                  </w:tabs>
                  <w:ind w:left="0" w:hanging="2"/>
                  <w:jc w:val="both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SMSA processes, routes, and handles shipments contains internal company materials.</w:t>
                </w:r>
              </w:p>
            </w:sdtContent>
          </w:sdt>
        </w:tc>
      </w:tr>
      <w:tr w:rsidR="008239C0" w14:paraId="6799BA41" w14:textId="77777777">
        <w:tc>
          <w:tcPr>
            <w:tcW w:w="1980" w:type="dxa"/>
          </w:tcPr>
          <w:sdt>
            <w:sdtPr>
              <w:tag w:val="goog_rdk_3"/>
              <w:id w:val="-1694989108"/>
            </w:sdtPr>
            <w:sdtContent>
              <w:p w14:paraId="5027EEE2" w14:textId="77777777" w:rsidR="008239C0" w:rsidRDefault="00356BD2">
                <w:pPr>
                  <w:ind w:left="0" w:hanging="2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b/>
                  </w:rPr>
                  <w:t>Purpose</w:t>
                </w:r>
              </w:p>
            </w:sdtContent>
          </w:sdt>
        </w:tc>
        <w:tc>
          <w:tcPr>
            <w:tcW w:w="8640" w:type="dxa"/>
          </w:tcPr>
          <w:sdt>
            <w:sdtPr>
              <w:tag w:val="goog_rdk_4"/>
              <w:id w:val="-320818394"/>
            </w:sdtPr>
            <w:sdtContent>
              <w:p w14:paraId="27043609" w14:textId="241F4DEB" w:rsidR="008239C0" w:rsidRDefault="00356BD2" w:rsidP="00772D7E">
                <w:pPr>
                  <w:tabs>
                    <w:tab w:val="left" w:pos="3765"/>
                  </w:tabs>
                  <w:ind w:left="0" w:hanging="2"/>
                  <w:jc w:val="both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SMSA is facilitating internal company communications.</w:t>
                </w:r>
              </w:p>
            </w:sdtContent>
          </w:sdt>
        </w:tc>
      </w:tr>
      <w:tr w:rsidR="008239C0" w14:paraId="37884555" w14:textId="77777777">
        <w:tc>
          <w:tcPr>
            <w:tcW w:w="1980" w:type="dxa"/>
          </w:tcPr>
          <w:sdt>
            <w:sdtPr>
              <w:tag w:val="goog_rdk_5"/>
              <w:id w:val="763031298"/>
            </w:sdtPr>
            <w:sdtContent>
              <w:p w14:paraId="0F8B384B" w14:textId="77777777" w:rsidR="008239C0" w:rsidRDefault="00356BD2">
                <w:pPr>
                  <w:ind w:left="0" w:hanging="2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b/>
                  </w:rPr>
                  <w:t>Responsibilities</w:t>
                </w:r>
              </w:p>
            </w:sdtContent>
          </w:sdt>
        </w:tc>
        <w:tc>
          <w:tcPr>
            <w:tcW w:w="8640" w:type="dxa"/>
          </w:tcPr>
          <w:sdt>
            <w:sdtPr>
              <w:tag w:val="goog_rdk_6"/>
              <w:id w:val="-2101022310"/>
            </w:sdtPr>
            <w:sdtContent>
              <w:p w14:paraId="6AFB3F34" w14:textId="35A07BD1" w:rsidR="008239C0" w:rsidRDefault="00772D7E">
                <w:pPr>
                  <w:ind w:left="0" w:hanging="2"/>
                  <w:jc w:val="both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Service Center</w:t>
                </w:r>
                <w:r w:rsidR="00356BD2">
                  <w:rPr>
                    <w:rFonts w:ascii="Calibri" w:eastAsia="Calibri" w:hAnsi="Calibri" w:cs="Calibri"/>
                  </w:rPr>
                  <w:t xml:space="preserve"> Executives is responsible to ensure that COMAT contains only SMSA business internal communications. </w:t>
                </w:r>
              </w:p>
            </w:sdtContent>
          </w:sdt>
          <w:sdt>
            <w:sdtPr>
              <w:tag w:val="goog_rdk_7"/>
              <w:id w:val="170912336"/>
            </w:sdtPr>
            <w:sdtContent>
              <w:p w14:paraId="43B4A34E" w14:textId="77777777" w:rsidR="008239C0" w:rsidRDefault="00000000">
                <w:pPr>
                  <w:ind w:left="0" w:hanging="2"/>
                  <w:jc w:val="both"/>
                  <w:rPr>
                    <w:rFonts w:ascii="Calibri" w:eastAsia="Calibri" w:hAnsi="Calibri" w:cs="Calibri"/>
                  </w:rPr>
                </w:pPr>
              </w:p>
            </w:sdtContent>
          </w:sdt>
          <w:sdt>
            <w:sdtPr>
              <w:tag w:val="goog_rdk_8"/>
              <w:id w:val="1953741737"/>
            </w:sdtPr>
            <w:sdtContent>
              <w:p w14:paraId="03E9B318" w14:textId="77777777" w:rsidR="008239C0" w:rsidRDefault="00356BD2">
                <w:pPr>
                  <w:ind w:left="0" w:hanging="2"/>
                  <w:jc w:val="both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They should transfer them through the company network and treated as a priority shipment.</w:t>
                </w:r>
              </w:p>
            </w:sdtContent>
          </w:sdt>
        </w:tc>
      </w:tr>
      <w:tr w:rsidR="008239C0" w14:paraId="3DA4B30A" w14:textId="77777777" w:rsidTr="000F3F9B">
        <w:trPr>
          <w:trHeight w:val="8360"/>
        </w:trPr>
        <w:tc>
          <w:tcPr>
            <w:tcW w:w="1980" w:type="dxa"/>
          </w:tcPr>
          <w:sdt>
            <w:sdtPr>
              <w:tag w:val="goog_rdk_9"/>
              <w:id w:val="-1676807300"/>
            </w:sdtPr>
            <w:sdtContent>
              <w:p w14:paraId="01D8AEC4" w14:textId="77777777" w:rsidR="008239C0" w:rsidRDefault="00356BD2">
                <w:pPr>
                  <w:ind w:left="0" w:hanging="2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b/>
                  </w:rPr>
                  <w:t>Guidelines</w:t>
                </w:r>
              </w:p>
            </w:sdtContent>
          </w:sdt>
        </w:tc>
        <w:tc>
          <w:tcPr>
            <w:tcW w:w="8640" w:type="dxa"/>
          </w:tcPr>
          <w:sdt>
            <w:sdtPr>
              <w:tag w:val="goog_rdk_10"/>
              <w:id w:val="1004007647"/>
            </w:sdtPr>
            <w:sdtContent>
              <w:p w14:paraId="70B5435B" w14:textId="77777777" w:rsidR="008239C0" w:rsidRDefault="00356BD2">
                <w:pPr>
                  <w:numPr>
                    <w:ilvl w:val="0"/>
                    <w:numId w:val="1"/>
                  </w:numPr>
                  <w:ind w:left="0" w:hanging="2"/>
                  <w:jc w:val="both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COMAT is an abbreviation for (Company Material)</w:t>
                </w:r>
              </w:p>
            </w:sdtContent>
          </w:sdt>
          <w:sdt>
            <w:sdtPr>
              <w:tag w:val="goog_rdk_11"/>
              <w:id w:val="206313557"/>
              <w:showingPlcHdr/>
            </w:sdtPr>
            <w:sdtContent>
              <w:p w14:paraId="74E5F610" w14:textId="04BD27B3" w:rsidR="008239C0" w:rsidRDefault="00DE2349">
                <w:pPr>
                  <w:ind w:left="0" w:hanging="2"/>
                  <w:jc w:val="both"/>
                  <w:rPr>
                    <w:rFonts w:ascii="Calibri" w:eastAsia="Calibri" w:hAnsi="Calibri" w:cs="Calibri"/>
                  </w:rPr>
                </w:pPr>
                <w:r>
                  <w:t xml:space="preserve">     </w:t>
                </w:r>
              </w:p>
            </w:sdtContent>
          </w:sdt>
          <w:p w14:paraId="5331D0F9" w14:textId="471F486B" w:rsidR="008239C0" w:rsidRPr="00DB460F" w:rsidRDefault="00000000" w:rsidP="00DB460F">
            <w:pPr>
              <w:pStyle w:val="ListParagraph"/>
              <w:numPr>
                <w:ilvl w:val="0"/>
                <w:numId w:val="4"/>
              </w:numPr>
              <w:ind w:leftChars="0" w:firstLineChars="0"/>
              <w:jc w:val="both"/>
              <w:rPr>
                <w:rFonts w:ascii="Calibri" w:eastAsia="Calibri" w:hAnsi="Calibri" w:cs="Calibri"/>
              </w:rPr>
            </w:pPr>
            <w:sdt>
              <w:sdtPr>
                <w:tag w:val="goog_rdk_12"/>
                <w:id w:val="-1191992679"/>
              </w:sdtPr>
              <w:sdtContent>
                <w:r w:rsidR="00356BD2" w:rsidRPr="00DB460F">
                  <w:rPr>
                    <w:rFonts w:ascii="Calibri" w:eastAsia="Calibri" w:hAnsi="Calibri" w:cs="Calibri"/>
                  </w:rPr>
                  <w:t xml:space="preserve">COMAT is any non-document and document shipment owned by SMSA and transported between SMSA offices, hubs, stations, and </w:t>
                </w:r>
                <w:r w:rsidR="00772D7E">
                  <w:rPr>
                    <w:rFonts w:ascii="Calibri" w:eastAsia="Calibri" w:hAnsi="Calibri" w:cs="Calibri"/>
                  </w:rPr>
                  <w:t>Service Centers</w:t>
                </w:r>
                <w:r w:rsidR="00356BD2" w:rsidRPr="00DB460F">
                  <w:rPr>
                    <w:rFonts w:ascii="Calibri" w:eastAsia="Calibri" w:hAnsi="Calibri" w:cs="Calibri"/>
                  </w:rPr>
                  <w:t>.</w:t>
                </w:r>
              </w:sdtContent>
            </w:sdt>
            <w:sdt>
              <w:sdtPr>
                <w:tag w:val="goog_rdk_13"/>
                <w:id w:val="873041690"/>
                <w:showingPlcHdr/>
              </w:sdtPr>
              <w:sdtContent>
                <w:r w:rsidR="00DB460F">
                  <w:t xml:space="preserve">     </w:t>
                </w:r>
              </w:sdtContent>
            </w:sdt>
          </w:p>
          <w:sdt>
            <w:sdtPr>
              <w:tag w:val="goog_rdk_14"/>
              <w:id w:val="1035156541"/>
            </w:sdtPr>
            <w:sdtContent>
              <w:p w14:paraId="39420FE0" w14:textId="6256CC4B" w:rsidR="008239C0" w:rsidRPr="00DB460F" w:rsidRDefault="00356BD2" w:rsidP="00DB460F">
                <w:pPr>
                  <w:pStyle w:val="ListParagraph"/>
                  <w:numPr>
                    <w:ilvl w:val="0"/>
                    <w:numId w:val="4"/>
                  </w:numPr>
                  <w:ind w:leftChars="0" w:firstLineChars="0"/>
                  <w:jc w:val="both"/>
                  <w:rPr>
                    <w:rFonts w:ascii="Calibri" w:eastAsia="Calibri" w:hAnsi="Calibri" w:cs="Calibri"/>
                  </w:rPr>
                </w:pPr>
                <w:r w:rsidRPr="00DB460F">
                  <w:rPr>
                    <w:rFonts w:ascii="Calibri" w:eastAsia="Calibri" w:hAnsi="Calibri" w:cs="Calibri"/>
                  </w:rPr>
                  <w:t xml:space="preserve">COMAT must not </w:t>
                </w:r>
                <w:r w:rsidR="00DB460F" w:rsidRPr="00DB460F">
                  <w:rPr>
                    <w:rFonts w:ascii="Calibri" w:eastAsia="Calibri" w:hAnsi="Calibri" w:cs="Calibri"/>
                  </w:rPr>
                  <w:t xml:space="preserve">be </w:t>
                </w:r>
                <w:r w:rsidRPr="00DB460F">
                  <w:rPr>
                    <w:rFonts w:ascii="Calibri" w:eastAsia="Calibri" w:hAnsi="Calibri" w:cs="Calibri"/>
                  </w:rPr>
                  <w:t>used to send personal letters or possessions even when the shipment is indirectly occasioned by the performance of business duties.</w:t>
                </w:r>
              </w:p>
            </w:sdtContent>
          </w:sdt>
          <w:sdt>
            <w:sdtPr>
              <w:tag w:val="goog_rdk_16"/>
              <w:id w:val="1249005553"/>
            </w:sdtPr>
            <w:sdtContent>
              <w:p w14:paraId="4726F3C9" w14:textId="79DEA775" w:rsidR="008239C0" w:rsidRPr="00DB460F" w:rsidRDefault="00356BD2" w:rsidP="00DB460F">
                <w:pPr>
                  <w:pStyle w:val="ListParagraph"/>
                  <w:numPr>
                    <w:ilvl w:val="0"/>
                    <w:numId w:val="4"/>
                  </w:numPr>
                  <w:ind w:leftChars="0" w:firstLineChars="0"/>
                  <w:jc w:val="both"/>
                  <w:rPr>
                    <w:rFonts w:ascii="Calibri" w:eastAsia="Calibri" w:hAnsi="Calibri" w:cs="Calibri"/>
                  </w:rPr>
                </w:pPr>
                <w:r w:rsidRPr="00DB460F">
                  <w:rPr>
                    <w:rFonts w:ascii="Calibri" w:eastAsia="Calibri" w:hAnsi="Calibri" w:cs="Calibri"/>
                  </w:rPr>
                  <w:t xml:space="preserve">SMSA business correspondences are the only material that may send </w:t>
                </w:r>
                <w:r w:rsidR="00DB460F" w:rsidRPr="00DB460F">
                  <w:rPr>
                    <w:rFonts w:ascii="Calibri" w:eastAsia="Calibri" w:hAnsi="Calibri" w:cs="Calibri"/>
                  </w:rPr>
                  <w:t>in envelopes</w:t>
                </w:r>
                <w:r w:rsidRPr="00DB460F">
                  <w:rPr>
                    <w:rFonts w:ascii="Calibri" w:eastAsia="Calibri" w:hAnsi="Calibri" w:cs="Calibri"/>
                  </w:rPr>
                  <w:t xml:space="preserve"> without documentation.</w:t>
                </w:r>
              </w:p>
            </w:sdtContent>
          </w:sdt>
          <w:sdt>
            <w:sdtPr>
              <w:tag w:val="goog_rdk_18"/>
              <w:id w:val="-1461798759"/>
            </w:sdtPr>
            <w:sdtContent>
              <w:p w14:paraId="3C634089" w14:textId="1994F58E" w:rsidR="008239C0" w:rsidRPr="00DB460F" w:rsidRDefault="00356BD2" w:rsidP="00DB460F">
                <w:pPr>
                  <w:pStyle w:val="ListParagraph"/>
                  <w:numPr>
                    <w:ilvl w:val="0"/>
                    <w:numId w:val="4"/>
                  </w:numPr>
                  <w:ind w:leftChars="0" w:firstLineChars="0"/>
                  <w:jc w:val="both"/>
                  <w:rPr>
                    <w:rFonts w:ascii="Calibri" w:eastAsia="Calibri" w:hAnsi="Calibri" w:cs="Calibri"/>
                  </w:rPr>
                </w:pPr>
                <w:r w:rsidRPr="00DB460F">
                  <w:rPr>
                    <w:rFonts w:ascii="Calibri" w:eastAsia="Calibri" w:hAnsi="Calibri" w:cs="Calibri"/>
                  </w:rPr>
                  <w:t xml:space="preserve">Business correspondences, which are too large for a COMAT envelope must be routed using non-revenue account, number on the appropriate AWB. (authorized person should sign on the </w:t>
                </w:r>
                <w:proofErr w:type="gramStart"/>
                <w:r w:rsidRPr="00DB460F">
                  <w:rPr>
                    <w:rFonts w:ascii="Calibri" w:eastAsia="Calibri" w:hAnsi="Calibri" w:cs="Calibri"/>
                  </w:rPr>
                  <w:t xml:space="preserve">AWB </w:t>
                </w:r>
                <w:r w:rsidR="00DB460F">
                  <w:rPr>
                    <w:rFonts w:ascii="Calibri" w:eastAsia="Calibri" w:hAnsi="Calibri" w:cs="Calibri"/>
                  </w:rPr>
                  <w:t>)</w:t>
                </w:r>
                <w:proofErr w:type="gramEnd"/>
              </w:p>
            </w:sdtContent>
          </w:sdt>
          <w:sdt>
            <w:sdtPr>
              <w:tag w:val="goog_rdk_20"/>
              <w:id w:val="-158309503"/>
            </w:sdtPr>
            <w:sdtContent>
              <w:p w14:paraId="5784D5A0" w14:textId="77777777" w:rsidR="008239C0" w:rsidRPr="00DB460F" w:rsidRDefault="00356BD2" w:rsidP="00DB460F">
                <w:pPr>
                  <w:pStyle w:val="ListParagraph"/>
                  <w:numPr>
                    <w:ilvl w:val="0"/>
                    <w:numId w:val="4"/>
                  </w:numPr>
                  <w:ind w:leftChars="0" w:firstLineChars="0"/>
                  <w:jc w:val="both"/>
                  <w:rPr>
                    <w:rFonts w:ascii="Calibri" w:eastAsia="Calibri" w:hAnsi="Calibri" w:cs="Calibri"/>
                  </w:rPr>
                </w:pPr>
                <w:r w:rsidRPr="00DB460F">
                  <w:rPr>
                    <w:rFonts w:ascii="Calibri" w:eastAsia="Calibri" w:hAnsi="Calibri" w:cs="Calibri"/>
                  </w:rPr>
                  <w:t xml:space="preserve">International COMAT shipments must comply with all legal requirements and commodity restrictions for each country involved (see the SRG) </w:t>
                </w:r>
              </w:p>
            </w:sdtContent>
          </w:sdt>
          <w:sdt>
            <w:sdtPr>
              <w:tag w:val="goog_rdk_21"/>
              <w:id w:val="-1861355271"/>
              <w:showingPlcHdr/>
            </w:sdtPr>
            <w:sdtContent>
              <w:p w14:paraId="1E042CB9" w14:textId="149E3242" w:rsidR="008239C0" w:rsidRDefault="00DB460F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hanging="2"/>
                  <w:jc w:val="both"/>
                  <w:rPr>
                    <w:rFonts w:ascii="Calibri" w:eastAsia="Calibri" w:hAnsi="Calibri" w:cs="Calibri"/>
                    <w:color w:val="000000"/>
                  </w:rPr>
                </w:pPr>
                <w:r>
                  <w:t xml:space="preserve">     </w:t>
                </w:r>
              </w:p>
            </w:sdtContent>
          </w:sdt>
          <w:sdt>
            <w:sdtPr>
              <w:tag w:val="goog_rdk_22"/>
              <w:id w:val="-765767970"/>
            </w:sdtPr>
            <w:sdtEndPr>
              <w:rPr>
                <w:b/>
                <w:u w:val="single"/>
              </w:rPr>
            </w:sdtEndPr>
            <w:sdtContent>
              <w:p w14:paraId="213487A1" w14:textId="77777777" w:rsidR="008239C0" w:rsidRPr="00DB460F" w:rsidRDefault="00356BD2">
                <w:pPr>
                  <w:ind w:left="0" w:hanging="2"/>
                  <w:jc w:val="both"/>
                  <w:rPr>
                    <w:rFonts w:ascii="Calibri" w:eastAsia="Calibri" w:hAnsi="Calibri" w:cs="Calibri"/>
                    <w:b/>
                    <w:u w:val="single"/>
                  </w:rPr>
                </w:pPr>
                <w:r w:rsidRPr="00DB460F">
                  <w:rPr>
                    <w:rFonts w:ascii="Calibri" w:eastAsia="Calibri" w:hAnsi="Calibri" w:cs="Calibri"/>
                    <w:b/>
                    <w:u w:val="single"/>
                  </w:rPr>
                  <w:t>Procedure</w:t>
                </w:r>
              </w:p>
            </w:sdtContent>
          </w:sdt>
          <w:sdt>
            <w:sdtPr>
              <w:rPr>
                <w:b/>
                <w:u w:val="single"/>
              </w:rPr>
              <w:tag w:val="goog_rdk_23"/>
              <w:id w:val="-431055255"/>
              <w:showingPlcHdr/>
            </w:sdtPr>
            <w:sdtContent>
              <w:p w14:paraId="7743FDD5" w14:textId="6CE7C98D" w:rsidR="008239C0" w:rsidRDefault="00DB460F">
                <w:pPr>
                  <w:ind w:left="0" w:hanging="2"/>
                  <w:jc w:val="both"/>
                  <w:rPr>
                    <w:rFonts w:ascii="Calibri" w:eastAsia="Calibri" w:hAnsi="Calibri" w:cs="Calibri"/>
                  </w:rPr>
                </w:pPr>
                <w:r>
                  <w:rPr>
                    <w:b/>
                    <w:u w:val="single"/>
                  </w:rPr>
                  <w:t xml:space="preserve">     </w:t>
                </w:r>
              </w:p>
            </w:sdtContent>
          </w:sdt>
          <w:sdt>
            <w:sdtPr>
              <w:tag w:val="goog_rdk_24"/>
              <w:id w:val="-1820103101"/>
            </w:sdtPr>
            <w:sdtContent>
              <w:p w14:paraId="066DC620" w14:textId="68D2384B" w:rsidR="008239C0" w:rsidRDefault="00772D7E">
                <w:pPr>
                  <w:ind w:left="0" w:hanging="2"/>
                  <w:jc w:val="both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 xml:space="preserve">Service Center </w:t>
                </w:r>
                <w:r w:rsidR="00356BD2">
                  <w:rPr>
                    <w:rFonts w:ascii="Calibri" w:eastAsia="Calibri" w:hAnsi="Calibri" w:cs="Calibri"/>
                  </w:rPr>
                  <w:t>Executive should do the following:</w:t>
                </w:r>
              </w:p>
            </w:sdtContent>
          </w:sdt>
          <w:sdt>
            <w:sdtPr>
              <w:tag w:val="goog_rdk_25"/>
              <w:id w:val="1418285866"/>
            </w:sdtPr>
            <w:sdtContent>
              <w:p w14:paraId="3C5662E9" w14:textId="77777777" w:rsidR="008239C0" w:rsidRPr="00DB460F" w:rsidRDefault="00356BD2" w:rsidP="00DB460F">
                <w:pPr>
                  <w:pStyle w:val="ListParagraph"/>
                  <w:numPr>
                    <w:ilvl w:val="0"/>
                    <w:numId w:val="3"/>
                  </w:numPr>
                  <w:ind w:leftChars="0" w:firstLineChars="0"/>
                  <w:jc w:val="both"/>
                  <w:rPr>
                    <w:rFonts w:ascii="Calibri" w:eastAsia="Calibri" w:hAnsi="Calibri" w:cs="Calibri"/>
                  </w:rPr>
                </w:pPr>
                <w:r w:rsidRPr="00DB460F">
                  <w:rPr>
                    <w:rFonts w:ascii="Calibri" w:eastAsia="Calibri" w:hAnsi="Calibri" w:cs="Calibri"/>
                  </w:rPr>
                  <w:t xml:space="preserve">Verify that COMAT is company related material: ensure that only company related correspondences or/and items are enclosed. </w:t>
                </w:r>
              </w:p>
            </w:sdtContent>
          </w:sdt>
          <w:sdt>
            <w:sdtPr>
              <w:tag w:val="goog_rdk_26"/>
              <w:id w:val="-1225918366"/>
            </w:sdtPr>
            <w:sdtContent>
              <w:p w14:paraId="591D61B4" w14:textId="0AE3DBE9" w:rsidR="008239C0" w:rsidRPr="00DB460F" w:rsidRDefault="00356BD2" w:rsidP="00DB460F">
                <w:pPr>
                  <w:pStyle w:val="ListParagraph"/>
                  <w:numPr>
                    <w:ilvl w:val="0"/>
                    <w:numId w:val="3"/>
                  </w:numPr>
                  <w:ind w:leftChars="0" w:firstLineChars="0"/>
                  <w:jc w:val="both"/>
                  <w:rPr>
                    <w:rFonts w:ascii="Calibri" w:eastAsia="Calibri" w:hAnsi="Calibri" w:cs="Calibri"/>
                  </w:rPr>
                </w:pPr>
                <w:r w:rsidRPr="00DB460F">
                  <w:rPr>
                    <w:rFonts w:ascii="Calibri" w:eastAsia="Calibri" w:hAnsi="Calibri" w:cs="Calibri"/>
                  </w:rPr>
                  <w:t xml:space="preserve">Place materials in standard COMAT </w:t>
                </w:r>
                <w:r w:rsidR="00DE2349" w:rsidRPr="00DB460F">
                  <w:rPr>
                    <w:rFonts w:ascii="Calibri" w:eastAsia="Calibri" w:hAnsi="Calibri" w:cs="Calibri"/>
                  </w:rPr>
                  <w:t>envelope, envelope</w:t>
                </w:r>
                <w:r w:rsidRPr="00DB460F">
                  <w:rPr>
                    <w:rFonts w:ascii="Calibri" w:eastAsia="Calibri" w:hAnsi="Calibri" w:cs="Calibri"/>
                  </w:rPr>
                  <w:t>, and/or box and attach COMAT label.</w:t>
                </w:r>
              </w:p>
            </w:sdtContent>
          </w:sdt>
          <w:sdt>
            <w:sdtPr>
              <w:tag w:val="goog_rdk_27"/>
              <w:id w:val="631526826"/>
            </w:sdtPr>
            <w:sdtContent>
              <w:p w14:paraId="573A2728" w14:textId="77777777" w:rsidR="008239C0" w:rsidRPr="00DB460F" w:rsidRDefault="00356BD2" w:rsidP="00DB460F">
                <w:pPr>
                  <w:pStyle w:val="ListParagraph"/>
                  <w:numPr>
                    <w:ilvl w:val="0"/>
                    <w:numId w:val="3"/>
                  </w:numPr>
                  <w:ind w:leftChars="0" w:firstLineChars="0"/>
                  <w:jc w:val="both"/>
                  <w:rPr>
                    <w:rFonts w:ascii="Calibri" w:eastAsia="Calibri" w:hAnsi="Calibri" w:cs="Calibri"/>
                  </w:rPr>
                </w:pPr>
                <w:r w:rsidRPr="00DB460F">
                  <w:rPr>
                    <w:rFonts w:ascii="Calibri" w:eastAsia="Calibri" w:hAnsi="Calibri" w:cs="Calibri"/>
                  </w:rPr>
                  <w:t>Write the appropriate information on the COMAT label:</w:t>
                </w:r>
              </w:p>
            </w:sdtContent>
          </w:sdt>
          <w:sdt>
            <w:sdtPr>
              <w:tag w:val="goog_rdk_28"/>
              <w:id w:val="-1583980707"/>
            </w:sdtPr>
            <w:sdtContent>
              <w:p w14:paraId="6CFD1188" w14:textId="77777777" w:rsidR="008239C0" w:rsidRPr="00DB460F" w:rsidRDefault="00356BD2" w:rsidP="00DB460F">
                <w:pPr>
                  <w:pStyle w:val="ListParagraph"/>
                  <w:numPr>
                    <w:ilvl w:val="0"/>
                    <w:numId w:val="3"/>
                  </w:numPr>
                  <w:ind w:leftChars="0" w:firstLineChars="0"/>
                  <w:jc w:val="both"/>
                  <w:rPr>
                    <w:rFonts w:ascii="Calibri" w:eastAsia="Calibri" w:hAnsi="Calibri" w:cs="Calibri"/>
                  </w:rPr>
                </w:pPr>
                <w:r w:rsidRPr="00DB460F">
                  <w:rPr>
                    <w:rFonts w:ascii="Calibri" w:eastAsia="Calibri" w:hAnsi="Calibri" w:cs="Calibri"/>
                  </w:rPr>
                  <w:t xml:space="preserve">Destination city, department, recipient’s name, and routing code. </w:t>
                </w:r>
              </w:p>
            </w:sdtContent>
          </w:sdt>
          <w:p w14:paraId="7CD682DF" w14:textId="04465340" w:rsidR="008239C0" w:rsidRPr="00DB460F" w:rsidRDefault="00000000" w:rsidP="00DC5009">
            <w:pPr>
              <w:pStyle w:val="ListParagraph"/>
              <w:numPr>
                <w:ilvl w:val="0"/>
                <w:numId w:val="3"/>
              </w:numPr>
              <w:ind w:leftChars="0" w:firstLineChars="0"/>
              <w:jc w:val="both"/>
              <w:rPr>
                <w:rFonts w:ascii="Calibri" w:eastAsia="Calibri" w:hAnsi="Calibri" w:cs="Calibri"/>
              </w:rPr>
            </w:pPr>
            <w:sdt>
              <w:sdtPr>
                <w:tag w:val="goog_rdk_29"/>
                <w:id w:val="-1123922204"/>
              </w:sdtPr>
              <w:sdtContent>
                <w:r w:rsidR="00356BD2" w:rsidRPr="00DB460F">
                  <w:rPr>
                    <w:rFonts w:ascii="Calibri" w:eastAsia="Calibri" w:hAnsi="Calibri" w:cs="Calibri"/>
                  </w:rPr>
                  <w:t>Origin city, department, recipient’s name, and routing code.</w:t>
                </w:r>
              </w:sdtContent>
            </w:sdt>
            <w:sdt>
              <w:sdtPr>
                <w:tag w:val="goog_rdk_30"/>
                <w:id w:val="-713430120"/>
                <w:showingPlcHdr/>
              </w:sdtPr>
              <w:sdtContent>
                <w:r w:rsidR="00DB460F">
                  <w:t xml:space="preserve">     </w:t>
                </w:r>
              </w:sdtContent>
            </w:sdt>
          </w:p>
          <w:sdt>
            <w:sdtPr>
              <w:tag w:val="goog_rdk_31"/>
              <w:id w:val="-1687669454"/>
            </w:sdtPr>
            <w:sdtContent>
              <w:p w14:paraId="4C679AA6" w14:textId="77777777" w:rsidR="008239C0" w:rsidRPr="00DB460F" w:rsidRDefault="00356BD2" w:rsidP="00DB460F">
                <w:pPr>
                  <w:pStyle w:val="ListParagraph"/>
                  <w:numPr>
                    <w:ilvl w:val="0"/>
                    <w:numId w:val="3"/>
                  </w:numPr>
                  <w:ind w:leftChars="0" w:firstLineChars="0"/>
                  <w:jc w:val="both"/>
                  <w:rPr>
                    <w:rFonts w:ascii="Calibri" w:eastAsia="Calibri" w:hAnsi="Calibri" w:cs="Calibri"/>
                  </w:rPr>
                </w:pPr>
                <w:r w:rsidRPr="00DB460F">
                  <w:rPr>
                    <w:rFonts w:ascii="Calibri" w:eastAsia="Calibri" w:hAnsi="Calibri" w:cs="Calibri"/>
                  </w:rPr>
                  <w:t>For non-revenue COMAT, verify the signature of the authorized person.</w:t>
                </w:r>
              </w:p>
            </w:sdtContent>
          </w:sdt>
        </w:tc>
      </w:tr>
    </w:tbl>
    <w:sdt>
      <w:sdtPr>
        <w:tag w:val="goog_rdk_32"/>
        <w:id w:val="442579709"/>
      </w:sdtPr>
      <w:sdtContent>
        <w:p w14:paraId="72754D36" w14:textId="77777777" w:rsidR="008239C0" w:rsidRDefault="00000000">
          <w:pPr>
            <w:ind w:left="0" w:hanging="2"/>
          </w:pPr>
        </w:p>
      </w:sdtContent>
    </w:sdt>
    <w:sectPr w:rsidR="008239C0" w:rsidSect="001B6F8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CBB18" w14:textId="77777777" w:rsidR="005D663A" w:rsidRDefault="005D663A">
      <w:pPr>
        <w:spacing w:line="240" w:lineRule="auto"/>
        <w:ind w:left="0" w:hanging="2"/>
      </w:pPr>
      <w:r>
        <w:separator/>
      </w:r>
    </w:p>
  </w:endnote>
  <w:endnote w:type="continuationSeparator" w:id="0">
    <w:p w14:paraId="40DB0233" w14:textId="77777777" w:rsidR="005D663A" w:rsidRDefault="005D663A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F229D" w14:textId="77777777" w:rsidR="00DE2349" w:rsidRDefault="00DE2349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48768" w14:textId="306A795F" w:rsidR="008239C0" w:rsidRPr="005A4DAD" w:rsidRDefault="000F3F9B" w:rsidP="005A4DAD">
    <w:pPr>
      <w:pStyle w:val="Footer"/>
      <w:tabs>
        <w:tab w:val="right" w:pos="9720"/>
      </w:tabs>
      <w:ind w:left="0" w:hanging="2"/>
      <w:rPr>
        <w:rFonts w:ascii="Calibri" w:hAnsi="Calibri"/>
        <w:sz w:val="22"/>
        <w:szCs w:val="22"/>
      </w:rPr>
    </w:pPr>
    <w:r w:rsidRPr="00920069">
      <w:rPr>
        <w:rFonts w:ascii="Calibri" w:hAnsi="Calibri"/>
        <w:sz w:val="22"/>
        <w:szCs w:val="22"/>
      </w:rPr>
      <w:t xml:space="preserve">Page </w:t>
    </w:r>
    <w:r w:rsidRPr="00920069">
      <w:rPr>
        <w:rFonts w:ascii="Calibri" w:hAnsi="Calibri"/>
        <w:sz w:val="22"/>
        <w:szCs w:val="22"/>
      </w:rPr>
      <w:fldChar w:fldCharType="begin"/>
    </w:r>
    <w:r w:rsidRPr="00920069">
      <w:rPr>
        <w:rFonts w:ascii="Calibri" w:hAnsi="Calibri"/>
        <w:sz w:val="22"/>
        <w:szCs w:val="22"/>
      </w:rPr>
      <w:instrText xml:space="preserve"> PAGE </w:instrText>
    </w:r>
    <w:r w:rsidRPr="00920069">
      <w:rPr>
        <w:rFonts w:ascii="Calibri" w:hAnsi="Calibri"/>
        <w:sz w:val="22"/>
        <w:szCs w:val="22"/>
      </w:rPr>
      <w:fldChar w:fldCharType="separate"/>
    </w:r>
    <w:r w:rsidR="00772D7E">
      <w:rPr>
        <w:rFonts w:ascii="Calibri" w:hAnsi="Calibri"/>
        <w:noProof/>
        <w:sz w:val="22"/>
        <w:szCs w:val="22"/>
      </w:rPr>
      <w:t>1</w:t>
    </w:r>
    <w:r w:rsidRPr="00920069">
      <w:rPr>
        <w:rFonts w:ascii="Calibri" w:hAnsi="Calibri"/>
        <w:sz w:val="22"/>
        <w:szCs w:val="22"/>
      </w:rPr>
      <w:fldChar w:fldCharType="end"/>
    </w:r>
    <w:r w:rsidRPr="00920069">
      <w:rPr>
        <w:rFonts w:ascii="Calibri" w:hAnsi="Calibri"/>
        <w:sz w:val="22"/>
        <w:szCs w:val="22"/>
      </w:rPr>
      <w:t xml:space="preserve"> of </w:t>
    </w:r>
    <w:r w:rsidRPr="00920069">
      <w:rPr>
        <w:rFonts w:ascii="Calibri" w:hAnsi="Calibri"/>
        <w:sz w:val="22"/>
        <w:szCs w:val="22"/>
      </w:rPr>
      <w:fldChar w:fldCharType="begin"/>
    </w:r>
    <w:r w:rsidRPr="00920069">
      <w:rPr>
        <w:rFonts w:ascii="Calibri" w:hAnsi="Calibri"/>
        <w:sz w:val="22"/>
        <w:szCs w:val="22"/>
      </w:rPr>
      <w:instrText xml:space="preserve"> NUMPAGES  </w:instrText>
    </w:r>
    <w:r w:rsidRPr="00920069">
      <w:rPr>
        <w:rFonts w:ascii="Calibri" w:hAnsi="Calibri"/>
        <w:sz w:val="22"/>
        <w:szCs w:val="22"/>
      </w:rPr>
      <w:fldChar w:fldCharType="separate"/>
    </w:r>
    <w:r w:rsidR="00772D7E">
      <w:rPr>
        <w:rFonts w:ascii="Calibri" w:hAnsi="Calibri"/>
        <w:noProof/>
        <w:sz w:val="22"/>
        <w:szCs w:val="22"/>
      </w:rPr>
      <w:t>1</w:t>
    </w:r>
    <w:r w:rsidRPr="00920069">
      <w:rPr>
        <w:rFonts w:ascii="Calibri" w:hAnsi="Calibri"/>
        <w:sz w:val="22"/>
        <w:szCs w:val="22"/>
      </w:rPr>
      <w:fldChar w:fldCharType="end"/>
    </w:r>
    <w:r>
      <w:rPr>
        <w:rFonts w:ascii="Calibri" w:hAnsi="Calibri"/>
        <w:sz w:val="22"/>
        <w:szCs w:val="22"/>
      </w:rPr>
      <w:t xml:space="preserve">                                           </w:t>
    </w:r>
    <w:r w:rsidRPr="00920069">
      <w:rPr>
        <w:rFonts w:ascii="Calibri" w:hAnsi="Calibri"/>
        <w:sz w:val="22"/>
        <w:szCs w:val="22"/>
      </w:rPr>
      <w:t>Uncontrolled copy if printed</w:t>
    </w:r>
    <w:r w:rsidRPr="00920069">
      <w:rPr>
        <w:rFonts w:ascii="Calibri" w:hAnsi="Calibri"/>
        <w:sz w:val="22"/>
        <w:szCs w:val="22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05728" w14:textId="77777777" w:rsidR="00DE2349" w:rsidRDefault="00DE2349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4EADB" w14:textId="77777777" w:rsidR="005D663A" w:rsidRDefault="005D663A">
      <w:pPr>
        <w:spacing w:line="240" w:lineRule="auto"/>
        <w:ind w:left="0" w:hanging="2"/>
      </w:pPr>
      <w:r>
        <w:separator/>
      </w:r>
    </w:p>
  </w:footnote>
  <w:footnote w:type="continuationSeparator" w:id="0">
    <w:p w14:paraId="63B8D493" w14:textId="77777777" w:rsidR="005D663A" w:rsidRDefault="005D663A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7B9AF" w14:textId="77777777" w:rsidR="00DE2349" w:rsidRDefault="00DE2349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014DE" w14:textId="384CD252" w:rsidR="008239C0" w:rsidRDefault="008239C0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</w:pPr>
  </w:p>
  <w:tbl>
    <w:tblPr>
      <w:tblStyle w:val="a0"/>
      <w:tblW w:w="10620" w:type="dxa"/>
      <w:tblInd w:w="-432" w:type="dxa"/>
      <w:tblLayout w:type="fixed"/>
      <w:tblLook w:val="0000" w:firstRow="0" w:lastRow="0" w:firstColumn="0" w:lastColumn="0" w:noHBand="0" w:noVBand="0"/>
    </w:tblPr>
    <w:tblGrid>
      <w:gridCol w:w="4230"/>
      <w:gridCol w:w="6390"/>
    </w:tblGrid>
    <w:tr w:rsidR="008239C0" w14:paraId="2A2596A3" w14:textId="77777777">
      <w:tc>
        <w:tcPr>
          <w:tcW w:w="4230" w:type="dxa"/>
        </w:tcPr>
        <w:sdt>
          <w:sdtPr>
            <w:tag w:val="goog_rdk_34"/>
            <w:id w:val="970562423"/>
          </w:sdtPr>
          <w:sdtContent>
            <w:p w14:paraId="3666F48B" w14:textId="6269F892" w:rsidR="008239C0" w:rsidRDefault="001B6F85" w:rsidP="001B6F85">
              <w:pPr>
                <w:pBdr>
                  <w:top w:val="nil"/>
                  <w:left w:val="nil"/>
                  <w:bottom w:val="nil"/>
                  <w:right w:val="nil"/>
                  <w:between w:val="nil"/>
                </w:pBdr>
                <w:spacing w:line="240" w:lineRule="auto"/>
                <w:ind w:left="0" w:hanging="2"/>
                <w:rPr>
                  <w:color w:val="000000"/>
                  <w:sz w:val="28"/>
                  <w:szCs w:val="28"/>
                </w:rPr>
              </w:pPr>
              <w:r>
                <w:rPr>
                  <w:b/>
                  <w:noProof/>
                  <w:sz w:val="28"/>
                  <w:szCs w:val="28"/>
                </w:rPr>
                <w:drawing>
                  <wp:inline distT="0" distB="0" distL="0" distR="0" wp14:anchorId="63F6B700" wp14:editId="0AD7646D">
                    <wp:extent cx="1197864" cy="351740"/>
                    <wp:effectExtent l="0" t="0" r="2540" b="0"/>
                    <wp:docPr id="101113949" name="Picture 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197864" cy="3517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sdtContent>
        </w:sdt>
      </w:tc>
      <w:tc>
        <w:tcPr>
          <w:tcW w:w="6390" w:type="dxa"/>
        </w:tcPr>
        <w:sdt>
          <w:sdtPr>
            <w:tag w:val="goog_rdk_37"/>
            <w:id w:val="-317426005"/>
          </w:sdtPr>
          <w:sdtContent>
            <w:p w14:paraId="26C04646" w14:textId="77777777" w:rsidR="008239C0" w:rsidRDefault="00356BD2">
              <w:pPr>
                <w:pBdr>
                  <w:top w:val="nil"/>
                  <w:left w:val="nil"/>
                  <w:bottom w:val="nil"/>
                  <w:right w:val="nil"/>
                  <w:between w:val="nil"/>
                </w:pBdr>
                <w:spacing w:line="240" w:lineRule="auto"/>
                <w:ind w:left="0" w:hanging="2"/>
                <w:jc w:val="right"/>
                <w:rPr>
                  <w:rFonts w:ascii="Calibri" w:eastAsia="Calibri" w:hAnsi="Calibri" w:cs="Calibri"/>
                  <w:color w:val="000000"/>
                  <w:sz w:val="32"/>
                  <w:szCs w:val="32"/>
                </w:rPr>
              </w:pPr>
              <w:r>
                <w:rPr>
                  <w:rFonts w:ascii="Calibri" w:eastAsia="Calibri" w:hAnsi="Calibri" w:cs="Calibri"/>
                  <w:b/>
                  <w:color w:val="000000"/>
                  <w:sz w:val="32"/>
                  <w:szCs w:val="32"/>
                </w:rPr>
                <w:t>Company Material (COMAT) Policy</w:t>
              </w:r>
            </w:p>
          </w:sdtContent>
        </w:sdt>
        <w:sdt>
          <w:sdtPr>
            <w:tag w:val="goog_rdk_38"/>
            <w:id w:val="-862286394"/>
          </w:sdtPr>
          <w:sdtContent>
            <w:sdt>
              <w:sdtPr>
                <w:rPr>
                  <w:rFonts w:asciiTheme="majorHAnsi" w:hAnsiTheme="majorHAnsi" w:cstheme="majorHAnsi"/>
                </w:rPr>
                <w:tag w:val="goog_rdk_39"/>
                <w:id w:val="1419898426"/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p w14:paraId="60BB158B" w14:textId="120639B3" w:rsidR="00DE2349" w:rsidRDefault="000F3F9B" w:rsidP="00DE234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right"/>
                  </w:pPr>
                  <w:r w:rsidRPr="000F3F9B">
                    <w:rPr>
                      <w:rFonts w:asciiTheme="majorHAnsi" w:hAnsiTheme="majorHAnsi" w:cstheme="majorHAnsi"/>
                    </w:rPr>
                    <w:t>Owner /</w:t>
                  </w:r>
                  <w:r w:rsidR="00DE2349" w:rsidRPr="000F3F9B">
                    <w:rPr>
                      <w:rFonts w:asciiTheme="majorHAnsi" w:eastAsia="Calibri" w:hAnsiTheme="majorHAnsi" w:cstheme="majorHAnsi"/>
                      <w:color w:val="000000"/>
                    </w:rPr>
                    <w:t xml:space="preserve">Department: </w:t>
                  </w:r>
                  <w:r w:rsidR="001B6F85">
                    <w:rPr>
                      <w:rFonts w:asciiTheme="majorHAnsi" w:eastAsia="Calibri" w:hAnsiTheme="majorHAnsi" w:cstheme="majorHAnsi"/>
                      <w:color w:val="000000"/>
                    </w:rPr>
                    <w:t>IBU-</w:t>
                  </w:r>
                  <w:r w:rsidR="00EE0F5F">
                    <w:rPr>
                      <w:rFonts w:asciiTheme="majorHAnsi" w:eastAsia="Calibri" w:hAnsiTheme="majorHAnsi" w:cstheme="majorHAnsi"/>
                      <w:color w:val="000000"/>
                    </w:rPr>
                    <w:t>KWT</w:t>
                  </w:r>
                  <w:r w:rsidR="001B6F85">
                    <w:rPr>
                      <w:rFonts w:asciiTheme="majorHAnsi" w:eastAsia="Calibri" w:hAnsiTheme="majorHAnsi" w:cstheme="majorHAnsi"/>
                      <w:color w:val="000000"/>
                    </w:rPr>
                    <w:t>, SSC</w:t>
                  </w:r>
                </w:p>
              </w:sdtContent>
            </w:sdt>
            <w:p w14:paraId="01801801" w14:textId="2687A306" w:rsidR="008239C0" w:rsidRPr="001B6F85" w:rsidRDefault="001B6F85" w:rsidP="001B6F85">
              <w:pPr>
                <w:pBdr>
                  <w:top w:val="nil"/>
                  <w:left w:val="nil"/>
                  <w:bottom w:val="nil"/>
                  <w:right w:val="nil"/>
                  <w:between w:val="nil"/>
                </w:pBdr>
                <w:spacing w:line="240" w:lineRule="auto"/>
                <w:ind w:left="0" w:hanging="2"/>
                <w:jc w:val="right"/>
                <w:rPr>
                  <w:rFonts w:ascii="Calibri" w:eastAsia="Calibri" w:hAnsi="Calibri" w:cs="Calibri"/>
                  <w:color w:val="000000"/>
                </w:rPr>
              </w:pPr>
              <w:r>
                <w:rPr>
                  <w:rFonts w:ascii="Calibri" w:eastAsia="Calibri" w:hAnsi="Calibri" w:cs="Calibri"/>
                  <w:color w:val="000000"/>
                </w:rPr>
                <w:t xml:space="preserve">                     </w:t>
              </w:r>
            </w:p>
          </w:sdtContent>
        </w:sdt>
      </w:tc>
    </w:tr>
  </w:tbl>
  <w:p w14:paraId="7F10AE80" w14:textId="68101C35" w:rsidR="008239C0" w:rsidRDefault="008239C0" w:rsidP="001B6F85">
    <w:pPr>
      <w:pBdr>
        <w:top w:val="nil"/>
        <w:left w:val="nil"/>
        <w:bottom w:val="nil"/>
        <w:right w:val="nil"/>
        <w:between w:val="nil"/>
      </w:pBdr>
      <w:spacing w:line="240" w:lineRule="auto"/>
      <w:ind w:leftChars="0" w:left="0" w:firstLineChars="0" w:firstLine="0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14F9A" w14:textId="77777777" w:rsidR="00DE2349" w:rsidRDefault="00DE2349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E35F07"/>
    <w:multiLevelType w:val="multilevel"/>
    <w:tmpl w:val="D01A025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4B082640"/>
    <w:multiLevelType w:val="multilevel"/>
    <w:tmpl w:val="2B5821F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556302D9"/>
    <w:multiLevelType w:val="hybridMultilevel"/>
    <w:tmpl w:val="E6140B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3417A7"/>
    <w:multiLevelType w:val="hybridMultilevel"/>
    <w:tmpl w:val="391A1D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6780143">
    <w:abstractNumId w:val="0"/>
  </w:num>
  <w:num w:numId="2" w16cid:durableId="2033528488">
    <w:abstractNumId w:val="1"/>
  </w:num>
  <w:num w:numId="3" w16cid:durableId="491020616">
    <w:abstractNumId w:val="2"/>
  </w:num>
  <w:num w:numId="4" w16cid:durableId="719029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9C0"/>
    <w:rsid w:val="00077EB8"/>
    <w:rsid w:val="000F3F9B"/>
    <w:rsid w:val="001B6F85"/>
    <w:rsid w:val="00356BD2"/>
    <w:rsid w:val="003F4F4B"/>
    <w:rsid w:val="004E1D2E"/>
    <w:rsid w:val="005A4DAD"/>
    <w:rsid w:val="005D663A"/>
    <w:rsid w:val="00772D7E"/>
    <w:rsid w:val="008239C0"/>
    <w:rsid w:val="008D2F64"/>
    <w:rsid w:val="00927C16"/>
    <w:rsid w:val="00A22298"/>
    <w:rsid w:val="00D60017"/>
    <w:rsid w:val="00DB460F"/>
    <w:rsid w:val="00DE2349"/>
    <w:rsid w:val="00EE0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DF761C"/>
  <w15:docId w15:val="{065FB3B2-6D7F-483B-AC4F-2CF5EF6E8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uiPriority w:val="9"/>
    <w:semiHidden/>
    <w:unhideWhenUsed/>
    <w:qFormat/>
    <w:pPr>
      <w:outlineLvl w:val="1"/>
    </w:pPr>
    <w:rPr>
      <w:rFonts w:ascii="Arial" w:hAnsi="Arial" w:cs="Arial"/>
      <w:color w:val="660099"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</w:style>
  <w:style w:type="paragraph" w:styleId="Footer">
    <w:name w:val="footer"/>
    <w:basedOn w:val="Normal"/>
    <w:uiPriority w:val="99"/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table" w:styleId="TableTheme">
    <w:name w:val="Table Theme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AAAAA"/>
        <w:left w:val="single" w:sz="4" w:space="0" w:color="AAAAAA"/>
        <w:bottom w:val="single" w:sz="4" w:space="0" w:color="AAAAAA"/>
        <w:right w:val="single" w:sz="4" w:space="0" w:color="AAAAAA"/>
        <w:insideH w:val="single" w:sz="4" w:space="0" w:color="AAAAAA"/>
        <w:insideV w:val="single" w:sz="4" w:space="0" w:color="AAAAAA"/>
      </w:tblBorders>
    </w:tblPr>
  </w:style>
  <w:style w:type="character" w:styleId="Emphasis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HeaderChar">
    <w:name w:val="Header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FooterChar">
    <w:name w:val="Footer Char"/>
    <w:uiPriority w:val="99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ListParagraph">
    <w:name w:val="List Paragraph"/>
    <w:basedOn w:val="Normal"/>
    <w:pPr>
      <w:ind w:left="720"/>
    </w:p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Heading2Char">
    <w:name w:val="Heading 2 Char"/>
    <w:rPr>
      <w:rFonts w:ascii="Arial" w:hAnsi="Arial" w:cs="Arial"/>
      <w:color w:val="660099"/>
      <w:w w:val="100"/>
      <w:position w:val="-1"/>
      <w:sz w:val="36"/>
      <w:szCs w:val="36"/>
      <w:effect w:val="none"/>
      <w:vertAlign w:val="baseline"/>
      <w:cs w:val="0"/>
      <w:em w:val="none"/>
    </w:rPr>
  </w:style>
  <w:style w:type="character" w:customStyle="1" w:styleId="contentsmall1">
    <w:name w:val="contentsmall1"/>
    <w:rPr>
      <w:rFonts w:ascii="Arial" w:hAnsi="Arial" w:cs="Arial" w:hint="default"/>
      <w:color w:val="000000"/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B6F8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6F85"/>
    <w:rPr>
      <w:rFonts w:ascii="Tahoma" w:hAnsi="Tahoma" w:cs="Tahoma"/>
      <w:position w:val="-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lxdav3SS4q9JPaAha9S1b00F22A==">AMUW2mX90++YUf+736FPFxa/afUJiWqKW4VFTq9e+jalZcjm/Cbctd0cIcXRTj5OhUTORkyFR3qmCn/jRRNUXFCNHtvg1uY6Fy1KdWV3jm6tLJaGssW4rqk=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mlali</dc:creator>
  <cp:lastModifiedBy>Nouf Al Rammah</cp:lastModifiedBy>
  <cp:revision>2</cp:revision>
  <dcterms:created xsi:type="dcterms:W3CDTF">2025-09-10T06:32:00Z</dcterms:created>
  <dcterms:modified xsi:type="dcterms:W3CDTF">2025-09-10T06:32:00Z</dcterms:modified>
</cp:coreProperties>
</file>