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14:paraId="731027E0" w14:textId="77777777" w:rsidTr="009242FC">
        <w:tc>
          <w:tcPr>
            <w:tcW w:w="1980" w:type="dxa"/>
          </w:tcPr>
          <w:p w14:paraId="24808DEE" w14:textId="77777777" w:rsidR="00C84408" w:rsidRPr="00FF6426" w:rsidRDefault="00C84408" w:rsidP="00B676D6">
            <w:pPr>
              <w:spacing w:before="120"/>
              <w:rPr>
                <w:rFonts w:ascii="Calibri" w:hAnsi="Calibri"/>
                <w:b/>
                <w:bCs/>
              </w:rPr>
            </w:pPr>
            <w:r w:rsidRPr="00FF6426">
              <w:rPr>
                <w:rFonts w:ascii="Calibri" w:hAnsi="Calibri"/>
                <w:b/>
                <w:bCs/>
              </w:rPr>
              <w:t>Brief</w:t>
            </w:r>
          </w:p>
        </w:tc>
        <w:tc>
          <w:tcPr>
            <w:tcW w:w="8640" w:type="dxa"/>
          </w:tcPr>
          <w:p w14:paraId="72D1BB6D" w14:textId="77777777" w:rsidR="008C3EF4" w:rsidRPr="008C3EF4" w:rsidRDefault="008C3EF4" w:rsidP="00C67A22">
            <w:pPr>
              <w:spacing w:before="120" w:after="120"/>
              <w:ind w:left="162" w:right="162"/>
              <w:jc w:val="both"/>
              <w:rPr>
                <w:rFonts w:ascii="Calibri" w:hAnsi="Calibri" w:cs="Calibri"/>
              </w:rPr>
            </w:pPr>
            <w:r w:rsidRPr="008C3EF4">
              <w:rPr>
                <w:rFonts w:ascii="Calibri" w:hAnsi="Calibri" w:cs="Calibri"/>
              </w:rPr>
              <w:t xml:space="preserve">It is the policy of the company to grant employees leave in accordance to employee contract / entitlement in compliance with </w:t>
            </w:r>
            <w:r w:rsidR="009B2998" w:rsidRPr="007760EB">
              <w:rPr>
                <w:rFonts w:ascii="Calibri" w:hAnsi="Calibri" w:cs="Calibri"/>
              </w:rPr>
              <w:t>Bahrain</w:t>
            </w:r>
            <w:r w:rsidRPr="008C3EF4">
              <w:rPr>
                <w:rFonts w:ascii="Calibri" w:hAnsi="Calibri" w:cs="Calibri"/>
              </w:rPr>
              <w:t xml:space="preserve"> </w:t>
            </w:r>
            <w:proofErr w:type="spellStart"/>
            <w:r w:rsidRPr="008C3EF4">
              <w:rPr>
                <w:rFonts w:ascii="Calibri" w:hAnsi="Calibri" w:cs="Calibri"/>
              </w:rPr>
              <w:t>Labour</w:t>
            </w:r>
            <w:proofErr w:type="spellEnd"/>
            <w:r w:rsidRPr="008C3EF4">
              <w:rPr>
                <w:rFonts w:ascii="Calibri" w:hAnsi="Calibri" w:cs="Calibri"/>
              </w:rPr>
              <w:t xml:space="preserve"> Law. Such leaves are intended to give the Employee an opportunity for mental and physical relaxation.</w:t>
            </w:r>
          </w:p>
        </w:tc>
      </w:tr>
      <w:tr w:rsidR="00C84408" w14:paraId="116E171A" w14:textId="77777777" w:rsidTr="009242FC">
        <w:tc>
          <w:tcPr>
            <w:tcW w:w="1980" w:type="dxa"/>
          </w:tcPr>
          <w:p w14:paraId="4DD6B024" w14:textId="77777777" w:rsidR="00C84408" w:rsidRPr="00FF6426" w:rsidRDefault="00C84408" w:rsidP="00B676D6">
            <w:pPr>
              <w:spacing w:before="120" w:after="120"/>
              <w:rPr>
                <w:rFonts w:ascii="Calibri" w:hAnsi="Calibri"/>
                <w:b/>
                <w:bCs/>
              </w:rPr>
            </w:pPr>
            <w:r w:rsidRPr="00FF6426">
              <w:rPr>
                <w:rFonts w:ascii="Calibri" w:hAnsi="Calibri"/>
                <w:b/>
                <w:bCs/>
              </w:rPr>
              <w:t>Purpose</w:t>
            </w:r>
          </w:p>
        </w:tc>
        <w:tc>
          <w:tcPr>
            <w:tcW w:w="8640" w:type="dxa"/>
          </w:tcPr>
          <w:p w14:paraId="403020FB" w14:textId="77777777" w:rsidR="008C3EF4" w:rsidRPr="007F5CF4" w:rsidRDefault="008C3EF4" w:rsidP="00C67A22">
            <w:pPr>
              <w:spacing w:before="120" w:after="120"/>
              <w:ind w:left="162" w:right="162"/>
              <w:jc w:val="both"/>
              <w:rPr>
                <w:rFonts w:ascii="Calibri" w:hAnsi="Calibri" w:cs="Calibri"/>
              </w:rPr>
            </w:pPr>
            <w:r w:rsidRPr="007F5CF4">
              <w:rPr>
                <w:rFonts w:ascii="Calibri" w:hAnsi="Calibri" w:cs="Calibri"/>
              </w:rPr>
              <w:t xml:space="preserve">To provide </w:t>
            </w:r>
            <w:r w:rsidR="008453B2" w:rsidRPr="007F5CF4">
              <w:rPr>
                <w:rFonts w:ascii="Calibri" w:hAnsi="Calibri" w:cs="Calibri"/>
              </w:rPr>
              <w:t xml:space="preserve">guidelines for </w:t>
            </w:r>
            <w:r w:rsidR="003C55E2" w:rsidRPr="007F5CF4">
              <w:rPr>
                <w:rFonts w:ascii="Calibri" w:hAnsi="Calibri" w:cs="Calibri"/>
              </w:rPr>
              <w:t xml:space="preserve">the </w:t>
            </w:r>
            <w:r w:rsidR="00562B08" w:rsidRPr="007F5CF4">
              <w:rPr>
                <w:rFonts w:ascii="Calibri" w:hAnsi="Calibri" w:cs="Calibri"/>
              </w:rPr>
              <w:t>employees on their leave and air ticket entitlement</w:t>
            </w:r>
            <w:r w:rsidR="004B6458" w:rsidRPr="007F5CF4">
              <w:rPr>
                <w:rFonts w:ascii="Calibri" w:hAnsi="Calibri" w:cs="Calibri"/>
              </w:rPr>
              <w:t xml:space="preserve"> according to Bahrain Labor Law and Company </w:t>
            </w:r>
            <w:r w:rsidR="00205401" w:rsidRPr="007F5CF4">
              <w:rPr>
                <w:rFonts w:ascii="Calibri" w:hAnsi="Calibri" w:cs="Calibri"/>
              </w:rPr>
              <w:t>Policy</w:t>
            </w:r>
            <w:r w:rsidR="004B6458" w:rsidRPr="007F5CF4">
              <w:rPr>
                <w:rFonts w:ascii="Calibri" w:hAnsi="Calibri" w:cs="Calibri"/>
              </w:rPr>
              <w:t>.</w:t>
            </w:r>
          </w:p>
        </w:tc>
      </w:tr>
      <w:tr w:rsidR="00547396" w14:paraId="748EAEEB" w14:textId="77777777" w:rsidTr="009242FC">
        <w:tc>
          <w:tcPr>
            <w:tcW w:w="1980" w:type="dxa"/>
          </w:tcPr>
          <w:p w14:paraId="4778F2B9" w14:textId="77777777" w:rsidR="00547396" w:rsidRPr="00FF6426" w:rsidRDefault="00547396" w:rsidP="00B676D6">
            <w:pPr>
              <w:spacing w:before="120" w:after="120"/>
              <w:rPr>
                <w:rFonts w:ascii="Calibri" w:hAnsi="Calibri"/>
                <w:b/>
                <w:bCs/>
              </w:rPr>
            </w:pPr>
            <w:r w:rsidRPr="00FF6426">
              <w:rPr>
                <w:rFonts w:ascii="Calibri" w:hAnsi="Calibri"/>
                <w:b/>
                <w:bCs/>
              </w:rPr>
              <w:t>Persons Affected</w:t>
            </w:r>
          </w:p>
        </w:tc>
        <w:tc>
          <w:tcPr>
            <w:tcW w:w="8640" w:type="dxa"/>
          </w:tcPr>
          <w:p w14:paraId="0604787B" w14:textId="77777777" w:rsidR="008C3EF4" w:rsidRPr="008C3EF4" w:rsidRDefault="005B5F4A" w:rsidP="00C67A22">
            <w:pPr>
              <w:spacing w:before="120" w:after="120"/>
              <w:ind w:left="162"/>
              <w:jc w:val="both"/>
              <w:rPr>
                <w:rFonts w:ascii="Calibri" w:hAnsi="Calibri" w:cs="Calibri"/>
              </w:rPr>
            </w:pPr>
            <w:r w:rsidRPr="008C3EF4">
              <w:rPr>
                <w:rFonts w:ascii="Calibri" w:hAnsi="Calibri" w:cs="Calibri"/>
              </w:rPr>
              <w:t>All Full</w:t>
            </w:r>
            <w:r w:rsidR="00BF67C7">
              <w:rPr>
                <w:rFonts w:ascii="Calibri" w:hAnsi="Calibri" w:cs="Calibri"/>
              </w:rPr>
              <w:t>-</w:t>
            </w:r>
            <w:r w:rsidRPr="008C3EF4">
              <w:rPr>
                <w:rFonts w:ascii="Calibri" w:hAnsi="Calibri" w:cs="Calibri"/>
              </w:rPr>
              <w:t>time employees</w:t>
            </w:r>
          </w:p>
        </w:tc>
      </w:tr>
      <w:tr w:rsidR="00B95D2A" w:rsidRPr="00F833C3" w14:paraId="7CBE1C9E" w14:textId="77777777" w:rsidTr="009242FC">
        <w:tc>
          <w:tcPr>
            <w:tcW w:w="1980" w:type="dxa"/>
          </w:tcPr>
          <w:p w14:paraId="20D95BF8" w14:textId="77777777" w:rsidR="00B95D2A" w:rsidRPr="00F833C3" w:rsidRDefault="00B95D2A" w:rsidP="00B676D6">
            <w:pPr>
              <w:spacing w:before="120"/>
              <w:jc w:val="both"/>
              <w:rPr>
                <w:rFonts w:ascii="Calibri" w:hAnsi="Calibri"/>
                <w:b/>
                <w:bCs/>
              </w:rPr>
            </w:pPr>
            <w:r w:rsidRPr="00F833C3">
              <w:rPr>
                <w:rFonts w:ascii="Calibri" w:hAnsi="Calibri"/>
                <w:b/>
                <w:bCs/>
              </w:rPr>
              <w:t>Guidelines</w:t>
            </w:r>
          </w:p>
        </w:tc>
        <w:tc>
          <w:tcPr>
            <w:tcW w:w="8640" w:type="dxa"/>
          </w:tcPr>
          <w:p w14:paraId="4DA9F077" w14:textId="77777777" w:rsidR="008C3EF4" w:rsidRPr="00F833C3" w:rsidRDefault="008C3EF4" w:rsidP="00C67A22">
            <w:pPr>
              <w:spacing w:before="120"/>
              <w:ind w:left="162" w:right="162"/>
              <w:jc w:val="both"/>
              <w:rPr>
                <w:rFonts w:ascii="Calibri" w:hAnsi="Calibri" w:cs="Calibri"/>
                <w:b/>
                <w:bCs/>
              </w:rPr>
            </w:pPr>
            <w:r w:rsidRPr="00F833C3">
              <w:rPr>
                <w:rFonts w:ascii="Calibri" w:hAnsi="Calibri" w:cs="Calibri"/>
                <w:b/>
                <w:bCs/>
              </w:rPr>
              <w:t xml:space="preserve">Annual </w:t>
            </w:r>
            <w:r w:rsidR="00E22856" w:rsidRPr="00F833C3">
              <w:rPr>
                <w:rFonts w:ascii="Calibri" w:hAnsi="Calibri" w:cs="Calibri"/>
                <w:b/>
                <w:bCs/>
              </w:rPr>
              <w:t>Leave Entitlement:</w:t>
            </w:r>
          </w:p>
          <w:p w14:paraId="0B7AE7FD"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00340331" w14:textId="77777777" w:rsidR="001B1CFA" w:rsidRPr="009C1D0F" w:rsidRDefault="001B1CFA" w:rsidP="001B1CFA">
            <w:pPr>
              <w:ind w:left="162" w:right="162"/>
              <w:jc w:val="both"/>
              <w:rPr>
                <w:rFonts w:ascii="Calibri" w:hAnsi="Calibri" w:cs="Calibri"/>
              </w:rPr>
            </w:pPr>
            <w:r w:rsidRPr="00F833C3">
              <w:rPr>
                <w:rFonts w:ascii="Calibri" w:hAnsi="Calibri" w:cs="Calibri"/>
              </w:rPr>
              <w:t xml:space="preserve">Annual Leave entitlement will be as per the standard rules of </w:t>
            </w:r>
            <w:r w:rsidRPr="007760EB">
              <w:rPr>
                <w:rFonts w:ascii="Calibri" w:hAnsi="Calibri" w:cs="Calibri"/>
              </w:rPr>
              <w:t>Bahrain</w:t>
            </w:r>
            <w:r w:rsidRPr="00F833C3">
              <w:rPr>
                <w:rFonts w:ascii="Calibri" w:hAnsi="Calibri" w:cs="Calibri"/>
              </w:rPr>
              <w:t xml:space="preserve"> </w:t>
            </w:r>
            <w:proofErr w:type="spellStart"/>
            <w:r w:rsidRPr="00F833C3">
              <w:rPr>
                <w:rFonts w:ascii="Calibri" w:hAnsi="Calibri" w:cs="Calibri"/>
              </w:rPr>
              <w:t>Labour</w:t>
            </w:r>
            <w:proofErr w:type="spellEnd"/>
            <w:r w:rsidRPr="00F833C3">
              <w:rPr>
                <w:rFonts w:ascii="Calibri" w:hAnsi="Calibri" w:cs="Calibri"/>
              </w:rPr>
              <w:t xml:space="preserve"> Law, </w:t>
            </w:r>
            <w:r w:rsidRPr="009C1D0F">
              <w:rPr>
                <w:rFonts w:ascii="Calibri" w:hAnsi="Calibri" w:cs="Calibri"/>
              </w:rPr>
              <w:t>unless predefined in the employment contract. Any official public holidays which may fall during the annual leave of an employee will be considered as part of annual leave.</w:t>
            </w:r>
          </w:p>
          <w:p w14:paraId="666B1EC1" w14:textId="77777777" w:rsidR="001B1CFA" w:rsidRPr="009C1D0F" w:rsidRDefault="001B1CFA" w:rsidP="001B1CFA">
            <w:pPr>
              <w:ind w:left="162" w:right="162"/>
              <w:jc w:val="both"/>
              <w:rPr>
                <w:rFonts w:ascii="Calibri" w:hAnsi="Calibri" w:cs="Calibri"/>
              </w:rPr>
            </w:pPr>
          </w:p>
          <w:p w14:paraId="3687B58C" w14:textId="77777777" w:rsidR="001B1CFA" w:rsidRDefault="001B1CFA" w:rsidP="001B1CFA">
            <w:pPr>
              <w:ind w:left="162" w:right="162"/>
              <w:jc w:val="both"/>
              <w:rPr>
                <w:rFonts w:ascii="Calibri" w:hAnsi="Calibri" w:cs="Calibri"/>
              </w:rPr>
            </w:pPr>
            <w:r w:rsidRPr="007F5CF4">
              <w:rPr>
                <w:rFonts w:ascii="Calibri" w:hAnsi="Calibri" w:cs="Calibri"/>
              </w:rPr>
              <w:t xml:space="preserve">Employees are entitled each year to an annual leave of 30 days, </w:t>
            </w:r>
            <w:r w:rsidRPr="009C1D0F">
              <w:rPr>
                <w:rFonts w:ascii="Calibri" w:hAnsi="Calibri" w:cs="Calibri"/>
              </w:rPr>
              <w:t xml:space="preserve">with an average of two and a half day for each month. </w:t>
            </w:r>
            <w:r>
              <w:rPr>
                <w:rFonts w:ascii="Calibri" w:hAnsi="Calibri" w:cs="Calibri"/>
              </w:rPr>
              <w:t>(</w:t>
            </w:r>
            <w:r w:rsidRPr="00F31816">
              <w:rPr>
                <w:rFonts w:ascii="Calibri" w:hAnsi="Calibri" w:cs="Calibri"/>
              </w:rPr>
              <w:t xml:space="preserve">Article </w:t>
            </w:r>
            <w:r>
              <w:rPr>
                <w:rFonts w:ascii="Calibri" w:hAnsi="Calibri" w:cs="Calibri"/>
              </w:rPr>
              <w:t>58)</w:t>
            </w:r>
          </w:p>
          <w:p w14:paraId="0F4C7F26" w14:textId="77777777" w:rsidR="001B1CFA" w:rsidRPr="009C1D0F" w:rsidRDefault="001B1CFA" w:rsidP="001B1CFA">
            <w:pPr>
              <w:ind w:left="162" w:right="162"/>
              <w:jc w:val="both"/>
              <w:rPr>
                <w:rFonts w:ascii="Calibri" w:hAnsi="Calibri" w:cs="Calibri"/>
              </w:rPr>
            </w:pPr>
          </w:p>
          <w:p w14:paraId="04B68CA1" w14:textId="77777777" w:rsidR="001B1CFA" w:rsidRPr="009C1D0F" w:rsidRDefault="001B1CFA" w:rsidP="001B1CFA">
            <w:pPr>
              <w:ind w:left="162" w:right="162"/>
              <w:jc w:val="both"/>
              <w:rPr>
                <w:rFonts w:ascii="Calibri" w:hAnsi="Calibri" w:cs="Calibri"/>
              </w:rPr>
            </w:pPr>
            <w:r w:rsidRPr="00F833C3">
              <w:rPr>
                <w:rFonts w:ascii="Calibri" w:hAnsi="Calibri" w:cs="Calibri"/>
              </w:rPr>
              <w:t>All emplo</w:t>
            </w:r>
            <w:r>
              <w:rPr>
                <w:rFonts w:ascii="Calibri" w:hAnsi="Calibri" w:cs="Calibri"/>
              </w:rPr>
              <w:t>yees are expected to have worked</w:t>
            </w:r>
            <w:r w:rsidRPr="00F833C3">
              <w:rPr>
                <w:rFonts w:ascii="Calibri" w:hAnsi="Calibri" w:cs="Calibri"/>
              </w:rPr>
              <w:t xml:space="preserve"> for at least </w:t>
            </w:r>
            <w:r w:rsidRPr="005B56AB">
              <w:rPr>
                <w:rFonts w:ascii="Calibri" w:hAnsi="Calibri" w:cs="Calibri"/>
              </w:rPr>
              <w:t>12</w:t>
            </w:r>
            <w:r w:rsidRPr="009C1D0F">
              <w:rPr>
                <w:rFonts w:ascii="Calibri" w:hAnsi="Calibri" w:cs="Calibri"/>
              </w:rPr>
              <w:t xml:space="preserve"> </w:t>
            </w:r>
            <w:r w:rsidRPr="00F833C3">
              <w:rPr>
                <w:rFonts w:ascii="Calibri" w:hAnsi="Calibri" w:cs="Calibri"/>
              </w:rPr>
              <w:t>months to be eligib</w:t>
            </w:r>
            <w:r>
              <w:rPr>
                <w:rFonts w:ascii="Calibri" w:hAnsi="Calibri" w:cs="Calibri"/>
              </w:rPr>
              <w:t>le for an annual vacation.</w:t>
            </w:r>
            <w:r w:rsidRPr="00133DD7">
              <w:rPr>
                <w:rFonts w:ascii="Calibri" w:hAnsi="Calibri" w:cs="Calibri"/>
              </w:rPr>
              <w:t xml:space="preserve"> </w:t>
            </w:r>
          </w:p>
          <w:p w14:paraId="6A3DBC53" w14:textId="77777777" w:rsidR="001B1CFA" w:rsidRPr="009C1D0F" w:rsidRDefault="001B1CFA" w:rsidP="001B1CFA">
            <w:pPr>
              <w:ind w:left="162" w:right="162"/>
              <w:jc w:val="both"/>
              <w:rPr>
                <w:rFonts w:ascii="Calibri" w:hAnsi="Calibri" w:cs="Calibri"/>
              </w:rPr>
            </w:pPr>
          </w:p>
          <w:p w14:paraId="5D6EB310" w14:textId="77777777" w:rsidR="001B1CFA" w:rsidRDefault="001B1CFA" w:rsidP="001B1CFA">
            <w:pPr>
              <w:ind w:left="162" w:right="162"/>
              <w:jc w:val="both"/>
              <w:rPr>
                <w:rFonts w:ascii="Calibri" w:hAnsi="Calibri" w:cs="Calibri"/>
              </w:rPr>
            </w:pPr>
            <w:r w:rsidRPr="007F5CF4">
              <w:rPr>
                <w:rFonts w:ascii="Calibri" w:hAnsi="Calibri" w:cs="Calibri"/>
              </w:rPr>
              <w:t>Any employee’s leave balance should not be more than sixty (60) days, and if the leave balance exceeds 60 days</w:t>
            </w:r>
            <w:r>
              <w:rPr>
                <w:rFonts w:ascii="Calibri" w:hAnsi="Calibri" w:cs="Calibri"/>
              </w:rPr>
              <w:t xml:space="preserve">, </w:t>
            </w:r>
            <w:r w:rsidRPr="00F833C3">
              <w:rPr>
                <w:rFonts w:ascii="Calibri" w:hAnsi="Calibri" w:cs="Calibri"/>
              </w:rPr>
              <w:t>then it will be forfeited every two (2) years.</w:t>
            </w:r>
          </w:p>
          <w:p w14:paraId="7AD850C3" w14:textId="77777777" w:rsidR="001B1CFA" w:rsidRDefault="001B1CFA" w:rsidP="001B1CFA">
            <w:pPr>
              <w:ind w:left="162" w:right="162"/>
              <w:jc w:val="both"/>
              <w:rPr>
                <w:rFonts w:ascii="Calibri" w:hAnsi="Calibri" w:cs="Calibri"/>
              </w:rPr>
            </w:pPr>
          </w:p>
          <w:p w14:paraId="60F910AF" w14:textId="579F54E1" w:rsidR="00C67B7E" w:rsidRDefault="001B1CFA" w:rsidP="001B1CFA">
            <w:pPr>
              <w:ind w:left="162" w:right="162"/>
              <w:jc w:val="both"/>
              <w:rPr>
                <w:rFonts w:ascii="Calibri" w:hAnsi="Calibri" w:cs="Calibri"/>
              </w:rPr>
            </w:pPr>
            <w:r w:rsidRPr="00160E49">
              <w:rPr>
                <w:rFonts w:ascii="Calibri" w:hAnsi="Calibri" w:cs="Calibri"/>
              </w:rPr>
              <w:t xml:space="preserve">In all cases, the worker </w:t>
            </w:r>
            <w:r w:rsidRPr="00ED5846">
              <w:rPr>
                <w:rFonts w:ascii="Calibri" w:hAnsi="Calibri" w:cs="Calibri"/>
              </w:rPr>
              <w:t>must enjoy an annual leave of fifteen days, including at least six consecutive days.</w:t>
            </w:r>
            <w:r>
              <w:rPr>
                <w:rFonts w:ascii="Calibri" w:hAnsi="Calibri" w:cs="Calibri"/>
              </w:rPr>
              <w:t xml:space="preserve"> </w:t>
            </w:r>
          </w:p>
          <w:p w14:paraId="230DE6AB" w14:textId="77777777" w:rsidR="001B1CFA" w:rsidRDefault="001B1CFA" w:rsidP="001B1CFA">
            <w:pPr>
              <w:ind w:left="162" w:right="162"/>
              <w:jc w:val="both"/>
              <w:rPr>
                <w:rFonts w:ascii="Calibri" w:hAnsi="Calibri" w:cs="Calibri"/>
              </w:rPr>
            </w:pPr>
          </w:p>
          <w:p w14:paraId="4E01FD0A" w14:textId="77777777" w:rsidR="000C04F2" w:rsidRDefault="00C67B7E" w:rsidP="00C367E4">
            <w:pPr>
              <w:ind w:left="162" w:right="162"/>
              <w:jc w:val="both"/>
              <w:rPr>
                <w:rFonts w:ascii="Calibri" w:hAnsi="Calibri" w:cs="Calibri"/>
              </w:rPr>
            </w:pPr>
            <w:r w:rsidRPr="007760EB">
              <w:rPr>
                <w:rFonts w:ascii="Calibri" w:hAnsi="Calibri" w:cs="Calibri"/>
              </w:rPr>
              <w:t>The employer shall set the dates of the annual leaves in accordance with the requirements and circumstances of the work. In all cases, the worker must enjoy an annual leave</w:t>
            </w:r>
            <w:r w:rsidRPr="004E79DA">
              <w:rPr>
                <w:rFonts w:ascii="Calibri" w:hAnsi="Calibri" w:cs="Calibri"/>
                <w:color w:val="FF0000"/>
              </w:rPr>
              <w:t xml:space="preserve"> </w:t>
            </w:r>
            <w:r w:rsidR="00BF67C7" w:rsidRPr="00BF67C7">
              <w:rPr>
                <w:rFonts w:ascii="Calibri" w:hAnsi="Calibri" w:cs="Calibri"/>
              </w:rPr>
              <w:t>of</w:t>
            </w:r>
            <w:r w:rsidRPr="007760EB">
              <w:rPr>
                <w:rFonts w:ascii="Calibri" w:hAnsi="Calibri" w:cs="Calibri"/>
              </w:rPr>
              <w:t xml:space="preserve"> fifteen days, including at least six consecutive days. </w:t>
            </w:r>
          </w:p>
          <w:p w14:paraId="3D553EF3" w14:textId="77777777" w:rsidR="00C367E4" w:rsidRPr="00F833C3" w:rsidRDefault="00C367E4" w:rsidP="00C367E4">
            <w:pPr>
              <w:ind w:left="162" w:right="162"/>
              <w:jc w:val="both"/>
              <w:rPr>
                <w:rFonts w:ascii="Calibri" w:hAnsi="Calibri" w:cs="Calibri"/>
                <w:sz w:val="14"/>
                <w:szCs w:val="14"/>
              </w:rPr>
            </w:pPr>
          </w:p>
          <w:p w14:paraId="0A5CD3B6" w14:textId="77777777" w:rsidR="008C3EF4" w:rsidRPr="00F833C3" w:rsidRDefault="008C3EF4" w:rsidP="00C67A22">
            <w:pPr>
              <w:ind w:left="162" w:right="162"/>
              <w:jc w:val="both"/>
              <w:rPr>
                <w:rFonts w:ascii="Calibri" w:hAnsi="Calibri" w:cs="Calibri"/>
              </w:rPr>
            </w:pPr>
            <w:r w:rsidRPr="00F833C3">
              <w:rPr>
                <w:rFonts w:ascii="Calibri" w:hAnsi="Calibri" w:cs="Calibri"/>
              </w:rPr>
              <w:t xml:space="preserve">Annual Leave entitlement for the </w:t>
            </w:r>
            <w:r w:rsidR="004E609D" w:rsidRPr="00F833C3">
              <w:rPr>
                <w:rFonts w:ascii="Calibri" w:hAnsi="Calibri" w:cs="Calibri"/>
              </w:rPr>
              <w:t>past</w:t>
            </w:r>
            <w:r w:rsidRPr="00F833C3">
              <w:rPr>
                <w:rFonts w:ascii="Calibri" w:hAnsi="Calibri" w:cs="Calibri"/>
              </w:rPr>
              <w:t xml:space="preserve"> year service will be calculated on a pro rata basis. </w:t>
            </w:r>
          </w:p>
          <w:p w14:paraId="2632A205" w14:textId="77777777" w:rsidR="008C3EF4" w:rsidRPr="00F833C3" w:rsidRDefault="008C3EF4" w:rsidP="00C67A22">
            <w:pPr>
              <w:ind w:left="162" w:right="162"/>
              <w:jc w:val="both"/>
              <w:rPr>
                <w:rFonts w:ascii="Calibri" w:hAnsi="Calibri" w:cs="Calibri"/>
                <w:sz w:val="14"/>
                <w:szCs w:val="14"/>
              </w:rPr>
            </w:pPr>
          </w:p>
          <w:p w14:paraId="7F7E566E" w14:textId="77777777" w:rsidR="00C367E4" w:rsidRDefault="008C3EF4" w:rsidP="00C367E4">
            <w:pPr>
              <w:ind w:left="162" w:right="162"/>
              <w:jc w:val="both"/>
              <w:rPr>
                <w:rFonts w:ascii="Calibri" w:hAnsi="Calibri" w:cs="Calibri"/>
              </w:rPr>
            </w:pPr>
            <w:r w:rsidRPr="007760EB">
              <w:rPr>
                <w:rFonts w:ascii="Calibri" w:hAnsi="Calibri" w:cs="Calibri"/>
              </w:rPr>
              <w:t xml:space="preserve">If </w:t>
            </w:r>
            <w:r w:rsidR="004E79DA" w:rsidRPr="007F5CF4">
              <w:rPr>
                <w:rFonts w:ascii="Calibri" w:hAnsi="Calibri" w:cs="Calibri"/>
              </w:rPr>
              <w:t xml:space="preserve">an </w:t>
            </w:r>
            <w:r w:rsidRPr="007F5CF4">
              <w:rPr>
                <w:rFonts w:ascii="Calibri" w:hAnsi="Calibri" w:cs="Calibri"/>
              </w:rPr>
              <w:t xml:space="preserve">employee leaves the company before availing his </w:t>
            </w:r>
            <w:r w:rsidR="009774E2" w:rsidRPr="007F5CF4">
              <w:rPr>
                <w:rFonts w:ascii="Calibri" w:hAnsi="Calibri" w:cs="Calibri"/>
              </w:rPr>
              <w:t xml:space="preserve">accrued </w:t>
            </w:r>
            <w:r w:rsidRPr="007F5CF4">
              <w:rPr>
                <w:rFonts w:ascii="Calibri" w:hAnsi="Calibri" w:cs="Calibri"/>
              </w:rPr>
              <w:t>leave days, then employee</w:t>
            </w:r>
            <w:r w:rsidR="00873CC1" w:rsidRPr="007F5CF4">
              <w:rPr>
                <w:rFonts w:ascii="Calibri" w:hAnsi="Calibri" w:cs="Calibri"/>
              </w:rPr>
              <w:t xml:space="preserve"> shall have</w:t>
            </w:r>
            <w:r w:rsidRPr="007F5CF4">
              <w:rPr>
                <w:rFonts w:ascii="Calibri" w:hAnsi="Calibri" w:cs="Calibri"/>
              </w:rPr>
              <w:t xml:space="preserve"> the right to receive his pay for the </w:t>
            </w:r>
            <w:r w:rsidR="009774E2" w:rsidRPr="007F5CF4">
              <w:rPr>
                <w:rFonts w:ascii="Calibri" w:hAnsi="Calibri" w:cs="Calibri"/>
              </w:rPr>
              <w:t xml:space="preserve">accrued </w:t>
            </w:r>
            <w:r w:rsidRPr="007F5CF4">
              <w:rPr>
                <w:rFonts w:ascii="Calibri" w:hAnsi="Calibri" w:cs="Calibri"/>
              </w:rPr>
              <w:t>days</w:t>
            </w:r>
            <w:r w:rsidR="00C367E4">
              <w:rPr>
                <w:rFonts w:ascii="Calibri" w:hAnsi="Calibri" w:cs="Calibri"/>
              </w:rPr>
              <w:t>.</w:t>
            </w:r>
          </w:p>
          <w:p w14:paraId="2CC6B824" w14:textId="77777777" w:rsidR="00BB3275" w:rsidRPr="007F5CF4" w:rsidRDefault="00C367E4" w:rsidP="00C367E4">
            <w:pPr>
              <w:ind w:left="162" w:right="162"/>
              <w:jc w:val="both"/>
              <w:rPr>
                <w:rFonts w:ascii="Calibri" w:hAnsi="Calibri" w:cs="Calibri"/>
                <w:sz w:val="14"/>
                <w:szCs w:val="14"/>
              </w:rPr>
            </w:pPr>
            <w:r w:rsidRPr="007F5CF4">
              <w:rPr>
                <w:rFonts w:ascii="Calibri" w:hAnsi="Calibri" w:cs="Calibri"/>
                <w:sz w:val="14"/>
                <w:szCs w:val="14"/>
              </w:rPr>
              <w:t xml:space="preserve"> </w:t>
            </w:r>
          </w:p>
          <w:p w14:paraId="5E93126B" w14:textId="77777777" w:rsidR="00BB3275" w:rsidRPr="00C16702" w:rsidRDefault="00BB3275" w:rsidP="00C67A22">
            <w:pPr>
              <w:ind w:left="162" w:right="162"/>
              <w:jc w:val="both"/>
              <w:rPr>
                <w:rFonts w:ascii="Calibri" w:hAnsi="Calibri" w:cs="Calibri"/>
              </w:rPr>
            </w:pPr>
            <w:r w:rsidRPr="007F5CF4">
              <w:rPr>
                <w:rFonts w:ascii="Calibri" w:hAnsi="Calibri" w:cs="Calibri"/>
              </w:rPr>
              <w:t xml:space="preserve">For employees in Grade </w:t>
            </w:r>
            <w:r w:rsidR="00C16702" w:rsidRPr="007F5CF4">
              <w:rPr>
                <w:rFonts w:ascii="Calibri" w:hAnsi="Calibri" w:cs="Calibri"/>
              </w:rPr>
              <w:t>5</w:t>
            </w:r>
            <w:r w:rsidRPr="007F5CF4">
              <w:rPr>
                <w:rFonts w:ascii="Calibri" w:hAnsi="Calibri" w:cs="Calibri"/>
              </w:rPr>
              <w:t xml:space="preserve"> and above</w:t>
            </w:r>
            <w:r w:rsidR="00873CC1" w:rsidRPr="007F5CF4">
              <w:rPr>
                <w:rFonts w:ascii="Calibri" w:hAnsi="Calibri" w:cs="Calibri"/>
              </w:rPr>
              <w:t>, the</w:t>
            </w:r>
            <w:r w:rsidRPr="007F5CF4">
              <w:rPr>
                <w:rFonts w:ascii="Calibri" w:hAnsi="Calibri" w:cs="Calibri"/>
              </w:rPr>
              <w:t xml:space="preserve"> maximum allowed vacation period at any given time is forty (40</w:t>
            </w:r>
            <w:r w:rsidR="000B317E" w:rsidRPr="007F5CF4">
              <w:rPr>
                <w:rFonts w:ascii="Calibri" w:hAnsi="Calibri" w:cs="Calibri"/>
              </w:rPr>
              <w:t>) days</w:t>
            </w:r>
            <w:r w:rsidR="00873CC1" w:rsidRPr="007F5CF4">
              <w:rPr>
                <w:rFonts w:ascii="Calibri" w:hAnsi="Calibri" w:cs="Calibri"/>
              </w:rPr>
              <w:t xml:space="preserve">; </w:t>
            </w:r>
            <w:r w:rsidRPr="007F5CF4">
              <w:rPr>
                <w:rFonts w:ascii="Calibri" w:hAnsi="Calibri" w:cs="Calibri"/>
              </w:rPr>
              <w:t xml:space="preserve">this may </w:t>
            </w:r>
            <w:r w:rsidR="00DE7599" w:rsidRPr="007F5CF4">
              <w:rPr>
                <w:rFonts w:ascii="Calibri" w:hAnsi="Calibri" w:cs="Calibri"/>
              </w:rPr>
              <w:t>include</w:t>
            </w:r>
            <w:r w:rsidR="00DE7599" w:rsidRPr="00C16702">
              <w:rPr>
                <w:rFonts w:ascii="Calibri" w:hAnsi="Calibri" w:cs="Calibri"/>
              </w:rPr>
              <w:t xml:space="preserve"> </w:t>
            </w:r>
            <w:r w:rsidR="00DE7599">
              <w:rPr>
                <w:rFonts w:ascii="Calibri" w:hAnsi="Calibri" w:cs="Calibri"/>
              </w:rPr>
              <w:t>the</w:t>
            </w:r>
            <w:r w:rsidR="00873CC1">
              <w:rPr>
                <w:rFonts w:ascii="Calibri" w:hAnsi="Calibri" w:cs="Calibri"/>
              </w:rPr>
              <w:t xml:space="preserve"> </w:t>
            </w:r>
            <w:r w:rsidR="007760EB" w:rsidRPr="00C16702">
              <w:rPr>
                <w:rFonts w:ascii="Calibri" w:hAnsi="Calibri" w:cs="Calibri"/>
              </w:rPr>
              <w:t>annual leave</w:t>
            </w:r>
            <w:r w:rsidRPr="00C16702">
              <w:rPr>
                <w:rFonts w:ascii="Calibri" w:hAnsi="Calibri" w:cs="Calibri"/>
              </w:rPr>
              <w:t xml:space="preserve"> and unpaid</w:t>
            </w:r>
            <w:r w:rsidR="007760EB" w:rsidRPr="00C16702">
              <w:rPr>
                <w:rFonts w:ascii="Calibri" w:hAnsi="Calibri" w:cs="Calibri"/>
              </w:rPr>
              <w:t xml:space="preserve"> leave</w:t>
            </w:r>
            <w:r w:rsidRPr="00C16702">
              <w:rPr>
                <w:rFonts w:ascii="Calibri" w:hAnsi="Calibri" w:cs="Calibri"/>
              </w:rPr>
              <w:t>.</w:t>
            </w:r>
          </w:p>
          <w:p w14:paraId="4B368ECD" w14:textId="77777777" w:rsidR="003277DB" w:rsidRDefault="003277DB" w:rsidP="00D80897">
            <w:pPr>
              <w:jc w:val="both"/>
              <w:rPr>
                <w:rFonts w:ascii="Calibri" w:hAnsi="Calibri" w:cs="Calibri"/>
                <w:color w:val="0070C0"/>
              </w:rPr>
            </w:pPr>
          </w:p>
          <w:p w14:paraId="0D80A095" w14:textId="77777777" w:rsidR="001B1CFA" w:rsidRPr="003A530F" w:rsidRDefault="001B1CFA" w:rsidP="00D80897">
            <w:pPr>
              <w:jc w:val="both"/>
              <w:rPr>
                <w:rFonts w:ascii="Calibri" w:hAnsi="Calibri" w:cs="Calibri"/>
                <w:color w:val="0070C0"/>
              </w:rPr>
            </w:pPr>
          </w:p>
          <w:p w14:paraId="071138F3" w14:textId="77777777" w:rsidR="00B676D6" w:rsidRPr="00F833C3" w:rsidRDefault="00B676D6" w:rsidP="00805BC1">
            <w:pPr>
              <w:jc w:val="both"/>
              <w:rPr>
                <w:rFonts w:ascii="Calibri" w:hAnsi="Calibri" w:cs="Calibri"/>
                <w:sz w:val="20"/>
                <w:szCs w:val="20"/>
              </w:rPr>
            </w:pPr>
          </w:p>
          <w:p w14:paraId="3AC27A06"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lastRenderedPageBreak/>
              <w:t>Air ticket Encashment</w:t>
            </w:r>
            <w:r w:rsidR="00C16702">
              <w:rPr>
                <w:rFonts w:ascii="Calibri" w:hAnsi="Calibri" w:cs="Calibri"/>
                <w:b/>
                <w:bCs/>
              </w:rPr>
              <w:t xml:space="preserve"> Eligibility &amp; </w:t>
            </w:r>
            <w:r w:rsidR="00C16702" w:rsidRPr="005B56AB">
              <w:rPr>
                <w:rFonts w:ascii="Calibri" w:hAnsi="Calibri" w:cs="Calibri"/>
                <w:b/>
                <w:bCs/>
              </w:rPr>
              <w:t>procedures</w:t>
            </w:r>
            <w:r w:rsidRPr="00F833C3">
              <w:rPr>
                <w:rFonts w:ascii="Calibri" w:hAnsi="Calibri" w:cs="Calibri"/>
                <w:b/>
                <w:bCs/>
              </w:rPr>
              <w:t>:</w:t>
            </w:r>
          </w:p>
          <w:p w14:paraId="51D0176A" w14:textId="77777777" w:rsidR="00C367E4" w:rsidRDefault="00C367E4" w:rsidP="00C67A22">
            <w:pPr>
              <w:ind w:left="162" w:right="162"/>
              <w:rPr>
                <w:rFonts w:ascii="Calibri" w:hAnsi="Calibri" w:cs="Calibri"/>
              </w:rPr>
            </w:pPr>
          </w:p>
          <w:p w14:paraId="371F122D" w14:textId="77777777" w:rsidR="00C16702" w:rsidRDefault="00C16702" w:rsidP="00C67A22">
            <w:pPr>
              <w:ind w:left="162" w:right="162"/>
              <w:rPr>
                <w:rFonts w:ascii="Calibri" w:hAnsi="Calibri" w:cs="Calibri"/>
                <w:color w:val="4F81BD"/>
              </w:rPr>
            </w:pPr>
            <w:r w:rsidRPr="005B56AB">
              <w:rPr>
                <w:rFonts w:ascii="Calibri" w:hAnsi="Calibri" w:cs="Calibri"/>
              </w:rPr>
              <w:t xml:space="preserve">All employees are expected to have worked for at least 12 months to be eligible for </w:t>
            </w:r>
            <w:r w:rsidRPr="007760EB">
              <w:rPr>
                <w:rFonts w:ascii="Calibri" w:hAnsi="Calibri" w:cs="Calibri"/>
              </w:rPr>
              <w:t>ticket</w:t>
            </w:r>
            <w:r>
              <w:rPr>
                <w:rFonts w:ascii="Calibri" w:hAnsi="Calibri" w:cs="Calibri"/>
                <w:color w:val="4F81BD"/>
              </w:rPr>
              <w:t xml:space="preserve"> </w:t>
            </w:r>
            <w:r w:rsidRPr="007760EB">
              <w:rPr>
                <w:rFonts w:ascii="Calibri" w:hAnsi="Calibri" w:cs="Calibri"/>
              </w:rPr>
              <w:t>encashment</w:t>
            </w:r>
            <w:r w:rsidRPr="005C6563">
              <w:rPr>
                <w:rFonts w:ascii="Calibri" w:hAnsi="Calibri" w:cs="Calibri"/>
                <w:color w:val="4F81BD"/>
              </w:rPr>
              <w:t>.</w:t>
            </w:r>
            <w:r w:rsidR="00C67A22">
              <w:rPr>
                <w:rFonts w:ascii="Calibri" w:hAnsi="Calibri" w:cs="Calibri"/>
                <w:color w:val="4F81BD"/>
              </w:rPr>
              <w:t xml:space="preserve"> </w:t>
            </w:r>
          </w:p>
          <w:p w14:paraId="3E092BEE" w14:textId="77777777" w:rsidR="00C367E4" w:rsidRPr="005C6563" w:rsidRDefault="00C367E4" w:rsidP="00C67A22">
            <w:pPr>
              <w:ind w:left="162" w:right="162"/>
              <w:rPr>
                <w:rFonts w:ascii="Calibri" w:hAnsi="Calibri" w:cs="Calibri"/>
                <w:color w:val="4F81BD"/>
              </w:rPr>
            </w:pPr>
          </w:p>
          <w:p w14:paraId="00E70C4D" w14:textId="77777777" w:rsidR="00C16702" w:rsidRDefault="00C16702" w:rsidP="00C67A22">
            <w:pPr>
              <w:ind w:left="162" w:right="162"/>
              <w:rPr>
                <w:rFonts w:ascii="Calibri" w:hAnsi="Calibri" w:cs="Calibri"/>
              </w:rPr>
            </w:pPr>
            <w:r w:rsidRPr="005B56AB">
              <w:rPr>
                <w:rFonts w:ascii="Calibri" w:hAnsi="Calibri" w:cs="Calibri"/>
              </w:rPr>
              <w:t xml:space="preserve">Employees’ dependents details will be checked from </w:t>
            </w:r>
            <w:r w:rsidRPr="007760EB">
              <w:rPr>
                <w:rFonts w:ascii="Calibri" w:hAnsi="Calibri" w:cs="Calibri"/>
              </w:rPr>
              <w:t>LMRA</w:t>
            </w:r>
            <w:r w:rsidRPr="005B56AB">
              <w:rPr>
                <w:rFonts w:ascii="Calibri" w:hAnsi="Calibri" w:cs="Calibri"/>
              </w:rPr>
              <w:t xml:space="preserve"> </w:t>
            </w:r>
            <w:r w:rsidR="00C67A22">
              <w:rPr>
                <w:rFonts w:ascii="Calibri" w:hAnsi="Calibri" w:cs="Calibri"/>
              </w:rPr>
              <w:t xml:space="preserve">(Labor Market Regulatory Authority) </w:t>
            </w:r>
            <w:r w:rsidRPr="005B56AB">
              <w:rPr>
                <w:rFonts w:ascii="Calibri" w:hAnsi="Calibri" w:cs="Calibri"/>
              </w:rPr>
              <w:t>and the company will pay accordingly.</w:t>
            </w:r>
          </w:p>
          <w:p w14:paraId="3ACF9A59" w14:textId="77777777" w:rsidR="00C367E4" w:rsidRPr="005B56AB" w:rsidRDefault="00C367E4" w:rsidP="00C67A22">
            <w:pPr>
              <w:ind w:left="162" w:right="162"/>
              <w:rPr>
                <w:rFonts w:ascii="Calibri" w:hAnsi="Calibri" w:cs="Calibri"/>
              </w:rPr>
            </w:pPr>
          </w:p>
          <w:p w14:paraId="496120E6" w14:textId="77777777" w:rsidR="008C3EF4" w:rsidRPr="00F833C3" w:rsidRDefault="008C3EF4" w:rsidP="00D80897">
            <w:pPr>
              <w:jc w:val="both"/>
              <w:rPr>
                <w:rFonts w:ascii="Calibri" w:hAnsi="Calibri" w:cs="Calibri"/>
                <w:sz w:val="14"/>
                <w:szCs w:val="14"/>
              </w:rPr>
            </w:pPr>
          </w:p>
          <w:p w14:paraId="2E37F152" w14:textId="7CF2A7DA" w:rsidR="00660902" w:rsidRPr="00F833C3" w:rsidRDefault="008C3EF4" w:rsidP="001E4440">
            <w:pPr>
              <w:ind w:left="162" w:right="162"/>
              <w:jc w:val="both"/>
              <w:rPr>
                <w:rFonts w:ascii="Calibri" w:hAnsi="Calibri" w:cs="Calibri"/>
              </w:rPr>
            </w:pPr>
            <w:r w:rsidRPr="00F833C3">
              <w:rPr>
                <w:rFonts w:ascii="Calibri" w:hAnsi="Calibri" w:cs="Calibri"/>
              </w:rPr>
              <w:t>All permanent full-time non</w:t>
            </w:r>
            <w:r w:rsidR="003B09A5">
              <w:rPr>
                <w:rFonts w:ascii="Calibri" w:hAnsi="Calibri" w:cs="Calibri"/>
              </w:rPr>
              <w:t>-</w:t>
            </w:r>
            <w:r w:rsidR="00977418" w:rsidRPr="00C16702">
              <w:rPr>
                <w:rFonts w:ascii="Calibri" w:hAnsi="Calibri" w:cs="Calibri"/>
              </w:rPr>
              <w:t>Bahraini</w:t>
            </w:r>
            <w:r w:rsidRPr="00977418">
              <w:rPr>
                <w:rFonts w:ascii="Calibri" w:hAnsi="Calibri" w:cs="Calibri"/>
                <w:color w:val="FF0000"/>
              </w:rPr>
              <w:t xml:space="preserve"> </w:t>
            </w:r>
            <w:r w:rsidRPr="00F833C3">
              <w:rPr>
                <w:rFonts w:ascii="Calibri" w:hAnsi="Calibri" w:cs="Calibri"/>
              </w:rPr>
              <w:t xml:space="preserve">employees are eligible for </w:t>
            </w:r>
            <w:r w:rsidR="00DC233E" w:rsidRPr="00F833C3">
              <w:rPr>
                <w:rFonts w:ascii="Calibri" w:hAnsi="Calibri" w:cs="Calibri"/>
              </w:rPr>
              <w:t xml:space="preserve">air ticket encashment </w:t>
            </w:r>
            <w:r w:rsidRPr="00F833C3">
              <w:rPr>
                <w:rFonts w:ascii="Calibri" w:hAnsi="Calibri" w:cs="Calibri"/>
              </w:rPr>
              <w:t>for themselves and their dependents</w:t>
            </w:r>
            <w:r w:rsidR="00C367E4">
              <w:rPr>
                <w:rFonts w:ascii="Calibri" w:hAnsi="Calibri" w:cs="Calibri"/>
              </w:rPr>
              <w:t xml:space="preserve"> (where the employee has a family status)</w:t>
            </w:r>
            <w:r w:rsidR="001E4440">
              <w:rPr>
                <w:rFonts w:ascii="Calibri" w:hAnsi="Calibri" w:cs="Calibri"/>
              </w:rPr>
              <w:t xml:space="preserve"> </w:t>
            </w:r>
            <w:r w:rsidRPr="00F833C3">
              <w:rPr>
                <w:rFonts w:ascii="Calibri" w:hAnsi="Calibri" w:cs="Calibri"/>
              </w:rPr>
              <w:t>as per their contracts</w:t>
            </w:r>
            <w:r w:rsidR="001E4440">
              <w:rPr>
                <w:rFonts w:ascii="Calibri" w:hAnsi="Calibri" w:cs="Calibri"/>
              </w:rPr>
              <w:t xml:space="preserve"> (where the employee has a family status)</w:t>
            </w:r>
            <w:r w:rsidRPr="00F833C3">
              <w:rPr>
                <w:rFonts w:ascii="Calibri" w:hAnsi="Calibri" w:cs="Calibri"/>
              </w:rPr>
              <w:t>.</w:t>
            </w:r>
            <w:r w:rsidR="00660902" w:rsidRPr="00F833C3">
              <w:rPr>
                <w:rFonts w:ascii="Calibri" w:hAnsi="Calibri" w:cs="Calibri"/>
              </w:rPr>
              <w:t xml:space="preserve"> </w:t>
            </w:r>
            <w:r w:rsidR="00660902" w:rsidRPr="006618FB">
              <w:rPr>
                <w:rFonts w:ascii="Calibri" w:hAnsi="Calibri" w:cs="Calibri"/>
                <w:color w:val="000000"/>
              </w:rPr>
              <w:t xml:space="preserve">Annual </w:t>
            </w:r>
            <w:r w:rsidR="00F31816">
              <w:rPr>
                <w:rFonts w:ascii="Calibri" w:hAnsi="Calibri" w:cs="Calibri"/>
                <w:color w:val="000000"/>
              </w:rPr>
              <w:t>a</w:t>
            </w:r>
            <w:r w:rsidR="00660902" w:rsidRPr="006618FB">
              <w:rPr>
                <w:rFonts w:ascii="Calibri" w:hAnsi="Calibri" w:cs="Calibri"/>
                <w:color w:val="000000"/>
              </w:rPr>
              <w:t>ir ticket encashment</w:t>
            </w:r>
            <w:r w:rsidR="004B6458">
              <w:rPr>
                <w:rFonts w:ascii="Calibri" w:hAnsi="Calibri" w:cs="Calibri"/>
                <w:color w:val="000000"/>
              </w:rPr>
              <w:t xml:space="preserve"> amount</w:t>
            </w:r>
            <w:r w:rsidR="00660902" w:rsidRPr="006618FB">
              <w:rPr>
                <w:rFonts w:ascii="Calibri" w:hAnsi="Calibri" w:cs="Calibri"/>
                <w:color w:val="000000"/>
              </w:rPr>
              <w:t xml:space="preserve"> will be paid</w:t>
            </w:r>
            <w:r w:rsidR="00F507EF">
              <w:rPr>
                <w:rFonts w:ascii="Calibri" w:hAnsi="Calibri" w:cs="Calibri"/>
                <w:color w:val="000000"/>
              </w:rPr>
              <w:t xml:space="preserve"> </w:t>
            </w:r>
            <w:r w:rsidR="00C16702" w:rsidRPr="00C16702">
              <w:rPr>
                <w:rFonts w:ascii="Calibri" w:hAnsi="Calibri" w:cs="Calibri"/>
                <w:lang w:val="en-GB" w:eastAsia="en-GB"/>
              </w:rPr>
              <w:t>along with the salary of the anniversary month</w:t>
            </w:r>
            <w:r w:rsidR="00821DBB">
              <w:rPr>
                <w:rFonts w:ascii="Calibri" w:hAnsi="Calibri" w:cs="Calibri"/>
                <w:color w:val="000000"/>
              </w:rPr>
              <w:t xml:space="preserve"> </w:t>
            </w:r>
            <w:r w:rsidR="00F01B09" w:rsidRPr="006618FB">
              <w:rPr>
                <w:rFonts w:ascii="Calibri" w:hAnsi="Calibri" w:cs="Calibri"/>
                <w:color w:val="000000"/>
              </w:rPr>
              <w:t>for the</w:t>
            </w:r>
            <w:r w:rsidR="00821DBB">
              <w:rPr>
                <w:rFonts w:ascii="Calibri" w:hAnsi="Calibri" w:cs="Calibri"/>
                <w:color w:val="000000"/>
              </w:rPr>
              <w:t xml:space="preserve"> eligible</w:t>
            </w:r>
            <w:r w:rsidR="00F01B09" w:rsidRPr="006618FB">
              <w:rPr>
                <w:rFonts w:ascii="Calibri" w:hAnsi="Calibri" w:cs="Calibri"/>
                <w:color w:val="000000"/>
              </w:rPr>
              <w:t xml:space="preserve"> employee and his family together</w:t>
            </w:r>
            <w:r w:rsidR="00660902" w:rsidRPr="00F833C3">
              <w:rPr>
                <w:rFonts w:ascii="Calibri" w:hAnsi="Calibri" w:cs="Calibri"/>
              </w:rPr>
              <w:t xml:space="preserve">. The minimum leave </w:t>
            </w:r>
            <w:r w:rsidR="00BA69DE" w:rsidRPr="00F833C3">
              <w:rPr>
                <w:rFonts w:ascii="Calibri" w:hAnsi="Calibri" w:cs="Calibri"/>
              </w:rPr>
              <w:t xml:space="preserve">for </w:t>
            </w:r>
            <w:r w:rsidR="00F507EF">
              <w:rPr>
                <w:rFonts w:ascii="Calibri" w:hAnsi="Calibri" w:cs="Calibri"/>
              </w:rPr>
              <w:t>a</w:t>
            </w:r>
            <w:r w:rsidR="00BA69DE" w:rsidRPr="00F833C3">
              <w:rPr>
                <w:rFonts w:ascii="Calibri" w:hAnsi="Calibri" w:cs="Calibri"/>
              </w:rPr>
              <w:t xml:space="preserve">nnual </w:t>
            </w:r>
            <w:r w:rsidR="00F31816">
              <w:rPr>
                <w:rFonts w:ascii="Calibri" w:hAnsi="Calibri" w:cs="Calibri"/>
              </w:rPr>
              <w:t>a</w:t>
            </w:r>
            <w:r w:rsidR="00BA69DE" w:rsidRPr="00F833C3">
              <w:rPr>
                <w:rFonts w:ascii="Calibri" w:hAnsi="Calibri" w:cs="Calibri"/>
              </w:rPr>
              <w:t xml:space="preserve">ir ticket encashment </w:t>
            </w:r>
            <w:r w:rsidR="00660902" w:rsidRPr="00F833C3">
              <w:rPr>
                <w:rFonts w:ascii="Calibri" w:hAnsi="Calibri" w:cs="Calibri"/>
              </w:rPr>
              <w:t xml:space="preserve">should be more than </w:t>
            </w:r>
            <w:r w:rsidR="00FA7846" w:rsidRPr="00F833C3">
              <w:rPr>
                <w:rFonts w:ascii="Calibri" w:hAnsi="Calibri" w:cs="Calibri"/>
              </w:rPr>
              <w:t>fifteen (15)</w:t>
            </w:r>
            <w:r w:rsidR="00660902" w:rsidRPr="00F833C3">
              <w:rPr>
                <w:rFonts w:ascii="Calibri" w:hAnsi="Calibri" w:cs="Calibri"/>
              </w:rPr>
              <w:t xml:space="preserve"> days</w:t>
            </w:r>
            <w:r w:rsidR="0054414E">
              <w:rPr>
                <w:rFonts w:ascii="Calibri" w:hAnsi="Calibri" w:cs="Calibri"/>
              </w:rPr>
              <w:t xml:space="preserve"> as follow</w:t>
            </w:r>
            <w:r w:rsidR="00E9311B">
              <w:rPr>
                <w:rFonts w:ascii="Calibri" w:hAnsi="Calibri" w:cs="Calibri"/>
              </w:rPr>
              <w:t>s</w:t>
            </w:r>
            <w:r w:rsidR="0054414E">
              <w:rPr>
                <w:rFonts w:ascii="Calibri" w:hAnsi="Calibri" w:cs="Calibri"/>
              </w:rPr>
              <w:t>:</w:t>
            </w:r>
          </w:p>
          <w:p w14:paraId="3331A17E" w14:textId="77777777" w:rsidR="003115A6" w:rsidRPr="00F833C3" w:rsidRDefault="003115A6" w:rsidP="00F01B09">
            <w:pPr>
              <w:jc w:val="both"/>
              <w:rPr>
                <w:rFonts w:ascii="Calibri" w:hAnsi="Calibri" w:cs="Calibri"/>
                <w:sz w:val="14"/>
                <w:szCs w:val="14"/>
              </w:rPr>
            </w:pPr>
          </w:p>
          <w:p w14:paraId="120D3C49" w14:textId="77777777" w:rsidR="008C3EF4" w:rsidRPr="00F833C3" w:rsidRDefault="008C3EF4" w:rsidP="00C67A22">
            <w:pPr>
              <w:ind w:left="162"/>
              <w:jc w:val="both"/>
              <w:rPr>
                <w:rFonts w:ascii="Calibri" w:hAnsi="Calibri" w:cs="Calibri"/>
                <w:lang w:val="en-GB" w:eastAsia="en-GB"/>
              </w:rPr>
            </w:pPr>
            <w:r w:rsidRPr="00F833C3">
              <w:rPr>
                <w:rFonts w:ascii="Calibri" w:hAnsi="Calibri" w:cs="Calibri"/>
                <w:lang w:val="en-GB" w:eastAsia="en-GB"/>
              </w:rPr>
              <w:t xml:space="preserve">Grade 1-2 </w:t>
            </w:r>
            <w:r w:rsidRPr="00F833C3">
              <w:rPr>
                <w:rFonts w:ascii="Calibri" w:hAnsi="Calibri" w:cs="Calibri"/>
                <w:lang w:val="en-GB" w:eastAsia="en-GB"/>
              </w:rPr>
              <w:tab/>
            </w:r>
            <w:r w:rsidRPr="00F833C3">
              <w:rPr>
                <w:rFonts w:ascii="Calibri" w:hAnsi="Calibri" w:cs="Calibri"/>
                <w:lang w:val="en-GB" w:eastAsia="en-GB"/>
              </w:rPr>
              <w:tab/>
              <w:t xml:space="preserve">= </w:t>
            </w:r>
            <w:r w:rsidR="00977418">
              <w:rPr>
                <w:rFonts w:ascii="Calibri" w:hAnsi="Calibri" w:cs="Calibri"/>
                <w:lang w:val="en-GB" w:eastAsia="en-GB"/>
              </w:rPr>
              <w:t xml:space="preserve">annually </w:t>
            </w:r>
          </w:p>
          <w:p w14:paraId="20CE8A5F" w14:textId="77777777" w:rsidR="008C3EF4" w:rsidRPr="00F833C3" w:rsidRDefault="008C3EF4" w:rsidP="00C67A22">
            <w:pPr>
              <w:pStyle w:val="Default"/>
              <w:ind w:left="162"/>
              <w:jc w:val="both"/>
              <w:rPr>
                <w:rFonts w:ascii="Calibri" w:hAnsi="Calibri" w:cs="Calibri"/>
                <w:color w:val="auto"/>
                <w:lang w:val="en-GB" w:eastAsia="en-GB"/>
              </w:rPr>
            </w:pPr>
            <w:r w:rsidRPr="00F833C3">
              <w:rPr>
                <w:rFonts w:ascii="Calibri" w:hAnsi="Calibri" w:cs="Calibri"/>
                <w:color w:val="auto"/>
                <w:lang w:val="en-GB" w:eastAsia="en-GB"/>
              </w:rPr>
              <w:t>Grade 3</w:t>
            </w:r>
            <w:r w:rsidRPr="00F833C3">
              <w:rPr>
                <w:rFonts w:ascii="Calibri" w:hAnsi="Calibri" w:cs="Calibri"/>
                <w:color w:val="auto"/>
                <w:lang w:val="en-GB" w:eastAsia="en-GB"/>
              </w:rPr>
              <w:tab/>
            </w:r>
            <w:r w:rsidRPr="00F833C3">
              <w:rPr>
                <w:rFonts w:ascii="Calibri" w:hAnsi="Calibri" w:cs="Calibri"/>
                <w:color w:val="auto"/>
                <w:lang w:val="en-GB" w:eastAsia="en-GB"/>
              </w:rPr>
              <w:tab/>
              <w:t xml:space="preserve">= </w:t>
            </w:r>
            <w:r w:rsidR="00977418" w:rsidRPr="00F833C3">
              <w:rPr>
                <w:rFonts w:ascii="Calibri" w:hAnsi="Calibri" w:cs="Calibri"/>
                <w:color w:val="auto"/>
                <w:lang w:val="en-GB" w:eastAsia="en-GB"/>
              </w:rPr>
              <w:t>annually</w:t>
            </w:r>
            <w:r w:rsidRPr="00977418">
              <w:rPr>
                <w:rFonts w:ascii="Calibri" w:hAnsi="Calibri" w:cs="Calibri"/>
                <w:strike/>
                <w:color w:val="0070C0"/>
                <w:lang w:val="en-GB" w:eastAsia="en-GB"/>
              </w:rPr>
              <w:t xml:space="preserve"> </w:t>
            </w:r>
          </w:p>
          <w:p w14:paraId="2E9F2DCA" w14:textId="77777777" w:rsidR="008C3EF4" w:rsidRDefault="00977418" w:rsidP="00C67A22">
            <w:pPr>
              <w:pStyle w:val="Default"/>
              <w:ind w:left="162"/>
              <w:jc w:val="both"/>
              <w:rPr>
                <w:rFonts w:ascii="Calibri" w:hAnsi="Calibri" w:cs="Calibri"/>
                <w:color w:val="auto"/>
                <w:lang w:val="en-GB" w:eastAsia="en-GB"/>
              </w:rPr>
            </w:pPr>
            <w:r>
              <w:rPr>
                <w:rFonts w:ascii="Calibri" w:hAnsi="Calibri" w:cs="Calibri"/>
                <w:color w:val="auto"/>
                <w:lang w:val="en-GB" w:eastAsia="en-GB"/>
              </w:rPr>
              <w:t>Grade 4</w:t>
            </w:r>
            <w:r>
              <w:rPr>
                <w:rFonts w:ascii="Calibri" w:hAnsi="Calibri" w:cs="Calibri"/>
                <w:color w:val="auto"/>
                <w:lang w:val="en-GB" w:eastAsia="en-GB"/>
              </w:rPr>
              <w:tab/>
            </w:r>
            <w:r>
              <w:rPr>
                <w:rFonts w:ascii="Calibri" w:hAnsi="Calibri" w:cs="Calibri"/>
                <w:color w:val="auto"/>
                <w:lang w:val="en-GB" w:eastAsia="en-GB"/>
              </w:rPr>
              <w:tab/>
              <w:t>= annually</w:t>
            </w:r>
          </w:p>
          <w:p w14:paraId="2BAC589B" w14:textId="77777777" w:rsidR="001E4440" w:rsidRPr="00F833C3" w:rsidRDefault="001E4440" w:rsidP="001E4440">
            <w:pPr>
              <w:pStyle w:val="Default"/>
              <w:ind w:left="162"/>
              <w:jc w:val="both"/>
              <w:rPr>
                <w:rFonts w:ascii="Calibri" w:hAnsi="Calibri" w:cs="Calibri"/>
                <w:color w:val="auto"/>
                <w:lang w:val="en-GB" w:eastAsia="en-GB"/>
              </w:rPr>
            </w:pPr>
            <w:r>
              <w:rPr>
                <w:rFonts w:ascii="Calibri" w:hAnsi="Calibri" w:cs="Calibri"/>
                <w:color w:val="auto"/>
                <w:lang w:val="en-GB" w:eastAsia="en-GB"/>
              </w:rPr>
              <w:t>Grade 5</w:t>
            </w:r>
            <w:r>
              <w:rPr>
                <w:rFonts w:ascii="Calibri" w:hAnsi="Calibri" w:cs="Calibri"/>
                <w:color w:val="auto"/>
                <w:lang w:val="en-GB" w:eastAsia="en-GB"/>
              </w:rPr>
              <w:tab/>
            </w:r>
            <w:r>
              <w:rPr>
                <w:rFonts w:ascii="Calibri" w:hAnsi="Calibri" w:cs="Calibri"/>
                <w:color w:val="auto"/>
                <w:lang w:val="en-GB" w:eastAsia="en-GB"/>
              </w:rPr>
              <w:tab/>
              <w:t>= annually</w:t>
            </w:r>
          </w:p>
          <w:p w14:paraId="0DCFEAF5" w14:textId="77777777" w:rsidR="008C3EF4" w:rsidRPr="00F833C3" w:rsidRDefault="008C3EF4" w:rsidP="001E4440">
            <w:pPr>
              <w:pStyle w:val="Default"/>
              <w:ind w:left="162"/>
              <w:jc w:val="both"/>
              <w:rPr>
                <w:rFonts w:ascii="Calibri" w:hAnsi="Calibri" w:cs="Calibri"/>
                <w:color w:val="auto"/>
                <w:lang w:val="en-GB" w:eastAsia="en-GB"/>
              </w:rPr>
            </w:pPr>
            <w:r w:rsidRPr="00F833C3">
              <w:rPr>
                <w:rFonts w:ascii="Calibri" w:hAnsi="Calibri" w:cs="Calibri"/>
                <w:color w:val="auto"/>
                <w:lang w:val="en-GB" w:eastAsia="en-GB"/>
              </w:rPr>
              <w:t xml:space="preserve">Grade </w:t>
            </w:r>
            <w:r w:rsidR="001E4440">
              <w:rPr>
                <w:rFonts w:ascii="Calibri" w:hAnsi="Calibri" w:cs="Calibri"/>
                <w:color w:val="auto"/>
                <w:lang w:val="en-GB" w:eastAsia="en-GB"/>
              </w:rPr>
              <w:t>6</w:t>
            </w:r>
            <w:r w:rsidRPr="00F833C3">
              <w:rPr>
                <w:rFonts w:ascii="Calibri" w:hAnsi="Calibri" w:cs="Calibri"/>
                <w:color w:val="auto"/>
                <w:lang w:val="en-GB" w:eastAsia="en-GB"/>
              </w:rPr>
              <w:t xml:space="preserve"> and abov</w:t>
            </w:r>
            <w:r w:rsidR="001E4440">
              <w:rPr>
                <w:rFonts w:ascii="Calibri" w:hAnsi="Calibri" w:cs="Calibri"/>
                <w:color w:val="auto"/>
                <w:lang w:val="en-GB" w:eastAsia="en-GB"/>
              </w:rPr>
              <w:t xml:space="preserve">e </w:t>
            </w:r>
            <w:r w:rsidR="001E4440">
              <w:rPr>
                <w:rFonts w:ascii="Calibri" w:hAnsi="Calibri" w:cs="Calibri"/>
                <w:color w:val="auto"/>
                <w:lang w:val="en-GB" w:eastAsia="en-GB"/>
              </w:rPr>
              <w:tab/>
              <w:t>= annually with dependents</w:t>
            </w:r>
          </w:p>
          <w:p w14:paraId="7C7578C4" w14:textId="77777777" w:rsidR="00B676D6" w:rsidRPr="00F833C3" w:rsidRDefault="00B676D6" w:rsidP="00D80897">
            <w:pPr>
              <w:jc w:val="both"/>
              <w:rPr>
                <w:rFonts w:ascii="Calibri" w:hAnsi="Calibri" w:cs="Calibri"/>
                <w:b/>
                <w:bCs/>
              </w:rPr>
            </w:pPr>
          </w:p>
          <w:p w14:paraId="41A6E725"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General:</w:t>
            </w:r>
          </w:p>
          <w:p w14:paraId="3AFE5EAB" w14:textId="77777777" w:rsidR="008C3EF4" w:rsidRPr="00F833C3" w:rsidRDefault="008C3EF4" w:rsidP="00C67A22">
            <w:pPr>
              <w:ind w:left="162" w:right="162" w:firstLine="720"/>
              <w:jc w:val="both"/>
              <w:rPr>
                <w:rFonts w:ascii="Calibri" w:hAnsi="Calibri" w:cs="Calibri"/>
                <w:sz w:val="14"/>
                <w:szCs w:val="14"/>
              </w:rPr>
            </w:pPr>
          </w:p>
          <w:p w14:paraId="4B8292FF" w14:textId="77777777" w:rsidR="008C3EF4" w:rsidRPr="00CA6E4A" w:rsidRDefault="008C3EF4" w:rsidP="00C67A22">
            <w:pPr>
              <w:ind w:left="162" w:right="162"/>
              <w:jc w:val="both"/>
              <w:rPr>
                <w:rFonts w:ascii="Calibri" w:hAnsi="Calibri" w:cs="Calibri"/>
                <w:color w:val="000000"/>
              </w:rPr>
            </w:pPr>
            <w:r w:rsidRPr="00CA6E4A">
              <w:rPr>
                <w:rFonts w:ascii="Calibri" w:hAnsi="Calibri" w:cs="Calibri"/>
                <w:color w:val="000000"/>
              </w:rPr>
              <w:t xml:space="preserve">Employees </w:t>
            </w:r>
            <w:r w:rsidR="00AA30B0" w:rsidRPr="00CA6E4A">
              <w:rPr>
                <w:rFonts w:ascii="Calibri" w:hAnsi="Calibri" w:cs="Calibri"/>
                <w:color w:val="000000"/>
              </w:rPr>
              <w:t xml:space="preserve">will </w:t>
            </w:r>
            <w:r w:rsidRPr="00CA6E4A">
              <w:rPr>
                <w:rFonts w:ascii="Calibri" w:hAnsi="Calibri" w:cs="Calibri"/>
                <w:color w:val="000000"/>
              </w:rPr>
              <w:t xml:space="preserve">receive a round-trip economy class </w:t>
            </w:r>
            <w:r w:rsidR="007249C3" w:rsidRPr="00CA6E4A">
              <w:rPr>
                <w:rFonts w:ascii="Calibri" w:hAnsi="Calibri" w:cs="Calibri"/>
                <w:color w:val="000000"/>
              </w:rPr>
              <w:t xml:space="preserve">ticket </w:t>
            </w:r>
            <w:r w:rsidR="00C65537" w:rsidRPr="00CA6E4A">
              <w:rPr>
                <w:rFonts w:ascii="Calibri" w:hAnsi="Calibri" w:cs="Calibri"/>
                <w:color w:val="000000"/>
              </w:rPr>
              <w:t xml:space="preserve">encashment </w:t>
            </w:r>
            <w:r w:rsidR="00E9311B" w:rsidRPr="00CA6E4A">
              <w:rPr>
                <w:rFonts w:ascii="Calibri" w:hAnsi="Calibri" w:cs="Calibri"/>
                <w:color w:val="000000"/>
              </w:rPr>
              <w:t>based on</w:t>
            </w:r>
            <w:r w:rsidR="007249C3" w:rsidRPr="00CA6E4A">
              <w:rPr>
                <w:rFonts w:ascii="Calibri" w:hAnsi="Calibri" w:cs="Calibri"/>
                <w:color w:val="000000"/>
              </w:rPr>
              <w:t xml:space="preserve"> </w:t>
            </w:r>
            <w:r w:rsidR="00C16702" w:rsidRPr="00CA6E4A">
              <w:rPr>
                <w:rFonts w:ascii="Calibri" w:hAnsi="Calibri" w:cs="Calibri"/>
                <w:color w:val="000000"/>
                <w:lang w:val="en-GB" w:eastAsia="en-GB"/>
              </w:rPr>
              <w:t xml:space="preserve">average </w:t>
            </w:r>
            <w:r w:rsidR="00E9311B" w:rsidRPr="00CA6E4A">
              <w:rPr>
                <w:rFonts w:ascii="Calibri" w:hAnsi="Calibri" w:cs="Calibri"/>
                <w:color w:val="000000"/>
                <w:lang w:val="en-GB" w:eastAsia="en-GB"/>
              </w:rPr>
              <w:t>rate</w:t>
            </w:r>
            <w:r w:rsidR="00C16702" w:rsidRPr="00CA6E4A">
              <w:rPr>
                <w:rFonts w:ascii="Calibri" w:hAnsi="Calibri" w:cs="Calibri"/>
                <w:color w:val="000000"/>
                <w:lang w:val="en-GB" w:eastAsia="en-GB"/>
              </w:rPr>
              <w:t xml:space="preserve"> </w:t>
            </w:r>
            <w:r w:rsidRPr="00CA6E4A">
              <w:rPr>
                <w:rFonts w:ascii="Calibri" w:hAnsi="Calibri" w:cs="Calibri"/>
                <w:color w:val="000000"/>
              </w:rPr>
              <w:t xml:space="preserve">between </w:t>
            </w:r>
            <w:r w:rsidR="00977418" w:rsidRPr="00CA6E4A">
              <w:rPr>
                <w:rFonts w:ascii="Calibri" w:hAnsi="Calibri" w:cs="Calibri"/>
                <w:color w:val="000000"/>
              </w:rPr>
              <w:t xml:space="preserve">Bahrain International </w:t>
            </w:r>
            <w:r w:rsidRPr="00CA6E4A">
              <w:rPr>
                <w:rFonts w:ascii="Calibri" w:hAnsi="Calibri" w:cs="Calibri"/>
                <w:color w:val="000000"/>
              </w:rPr>
              <w:t xml:space="preserve">airport </w:t>
            </w:r>
            <w:r w:rsidR="00E9311B" w:rsidRPr="00CA6E4A">
              <w:rPr>
                <w:rFonts w:ascii="Calibri" w:hAnsi="Calibri" w:cs="Calibri"/>
                <w:color w:val="000000"/>
              </w:rPr>
              <w:t>and their</w:t>
            </w:r>
            <w:r w:rsidRPr="00CA6E4A">
              <w:rPr>
                <w:rFonts w:ascii="Calibri" w:hAnsi="Calibri" w:cs="Calibri"/>
                <w:color w:val="000000"/>
              </w:rPr>
              <w:t xml:space="preserve"> point of or</w:t>
            </w:r>
            <w:r w:rsidR="00E52299" w:rsidRPr="00CA6E4A">
              <w:rPr>
                <w:rFonts w:ascii="Calibri" w:hAnsi="Calibri" w:cs="Calibri"/>
                <w:color w:val="000000"/>
              </w:rPr>
              <w:t>igin by the most direct route.</w:t>
            </w:r>
            <w:r w:rsidRPr="00CA6E4A">
              <w:rPr>
                <w:rFonts w:ascii="Calibri" w:hAnsi="Calibri" w:cs="Calibri"/>
                <w:color w:val="000000"/>
              </w:rPr>
              <w:t xml:space="preserve"> </w:t>
            </w:r>
          </w:p>
          <w:p w14:paraId="6B4E2869" w14:textId="77777777" w:rsidR="008C3EF4" w:rsidRPr="00F833C3" w:rsidRDefault="008C3EF4" w:rsidP="00C67A22">
            <w:pPr>
              <w:ind w:left="162" w:right="162"/>
              <w:jc w:val="both"/>
              <w:rPr>
                <w:rFonts w:ascii="Calibri" w:hAnsi="Calibri" w:cs="Calibri"/>
                <w:sz w:val="14"/>
                <w:szCs w:val="14"/>
              </w:rPr>
            </w:pPr>
          </w:p>
          <w:p w14:paraId="307133F0" w14:textId="77777777" w:rsidR="008C3EF4" w:rsidRPr="007F5CF4" w:rsidRDefault="008C3EF4" w:rsidP="00C67A22">
            <w:pPr>
              <w:ind w:left="162" w:right="162"/>
              <w:jc w:val="both"/>
              <w:rPr>
                <w:rFonts w:ascii="Calibri" w:hAnsi="Calibri" w:cs="Calibri"/>
              </w:rPr>
            </w:pPr>
            <w:r w:rsidRPr="00F833C3">
              <w:rPr>
                <w:rFonts w:ascii="Calibri" w:hAnsi="Calibri" w:cs="Calibri"/>
              </w:rPr>
              <w:t>El</w:t>
            </w:r>
            <w:r w:rsidR="00AA30B0" w:rsidRPr="00F833C3">
              <w:rPr>
                <w:rFonts w:ascii="Calibri" w:hAnsi="Calibri" w:cs="Calibri"/>
              </w:rPr>
              <w:t xml:space="preserve">igible employees </w:t>
            </w:r>
            <w:r w:rsidR="00BF67C7" w:rsidRPr="007F5CF4">
              <w:rPr>
                <w:rFonts w:ascii="Calibri" w:hAnsi="Calibri" w:cs="Calibri"/>
              </w:rPr>
              <w:t xml:space="preserve">shall </w:t>
            </w:r>
            <w:r w:rsidR="00AA30B0" w:rsidRPr="007F5CF4">
              <w:rPr>
                <w:rFonts w:ascii="Calibri" w:hAnsi="Calibri" w:cs="Calibri"/>
              </w:rPr>
              <w:t>also receive</w:t>
            </w:r>
            <w:r w:rsidR="00BF67C7" w:rsidRPr="007F5CF4">
              <w:rPr>
                <w:rFonts w:ascii="Calibri" w:hAnsi="Calibri" w:cs="Calibri"/>
              </w:rPr>
              <w:t xml:space="preserve"> (full fare)</w:t>
            </w:r>
            <w:r w:rsidR="00AA30B0" w:rsidRPr="007F5CF4">
              <w:rPr>
                <w:rFonts w:ascii="Calibri" w:hAnsi="Calibri" w:cs="Calibri"/>
              </w:rPr>
              <w:t xml:space="preserve"> </w:t>
            </w:r>
            <w:r w:rsidRPr="007F5CF4">
              <w:rPr>
                <w:rFonts w:ascii="Calibri" w:hAnsi="Calibri" w:cs="Calibri"/>
              </w:rPr>
              <w:t xml:space="preserve">ticket </w:t>
            </w:r>
            <w:r w:rsidR="00C65537" w:rsidRPr="007F5CF4">
              <w:rPr>
                <w:rFonts w:ascii="Calibri" w:hAnsi="Calibri" w:cs="Calibri"/>
              </w:rPr>
              <w:t xml:space="preserve">encashment </w:t>
            </w:r>
            <w:r w:rsidR="00BF67C7" w:rsidRPr="007F5CF4">
              <w:rPr>
                <w:rFonts w:ascii="Calibri" w:hAnsi="Calibri" w:cs="Calibri"/>
              </w:rPr>
              <w:t>according to the</w:t>
            </w:r>
            <w:r w:rsidR="007249C3" w:rsidRPr="007F5CF4">
              <w:rPr>
                <w:rFonts w:ascii="Calibri" w:hAnsi="Calibri" w:cs="Calibri"/>
              </w:rPr>
              <w:t xml:space="preserve"> </w:t>
            </w:r>
            <w:r w:rsidR="00C16702" w:rsidRPr="007F5CF4">
              <w:rPr>
                <w:rFonts w:ascii="Calibri" w:hAnsi="Calibri" w:cs="Calibri"/>
                <w:lang w:val="en-GB" w:eastAsia="en-GB"/>
              </w:rPr>
              <w:t>average</w:t>
            </w:r>
            <w:r w:rsidR="007249C3" w:rsidRPr="007F5CF4">
              <w:rPr>
                <w:rFonts w:ascii="Calibri" w:hAnsi="Calibri" w:cs="Calibri"/>
                <w:lang w:val="en-GB" w:eastAsia="en-GB"/>
              </w:rPr>
              <w:t xml:space="preserve"> </w:t>
            </w:r>
            <w:r w:rsidR="00C16702" w:rsidRPr="007F5CF4">
              <w:rPr>
                <w:rFonts w:ascii="Calibri" w:hAnsi="Calibri" w:cs="Calibri"/>
                <w:lang w:val="en-GB" w:eastAsia="en-GB"/>
              </w:rPr>
              <w:t>rate</w:t>
            </w:r>
            <w:r w:rsidR="00625DDC" w:rsidRPr="007F5CF4">
              <w:rPr>
                <w:rFonts w:ascii="Calibri" w:hAnsi="Calibri" w:cs="Calibri"/>
                <w:lang w:val="en-GB" w:eastAsia="en-GB"/>
              </w:rPr>
              <w:t xml:space="preserve"> </w:t>
            </w:r>
            <w:r w:rsidRPr="007F5CF4">
              <w:rPr>
                <w:rFonts w:ascii="Calibri" w:hAnsi="Calibri" w:cs="Calibri"/>
              </w:rPr>
              <w:t xml:space="preserve">for eligible spouse (1 only) and (2) dependent children up to 18 years of age </w:t>
            </w:r>
            <w:r w:rsidR="00BF67C7" w:rsidRPr="007F5CF4">
              <w:rPr>
                <w:rFonts w:ascii="Calibri" w:hAnsi="Calibri" w:cs="Calibri"/>
              </w:rPr>
              <w:t>who</w:t>
            </w:r>
            <w:r w:rsidRPr="007F5CF4">
              <w:rPr>
                <w:rFonts w:ascii="Calibri" w:hAnsi="Calibri" w:cs="Calibri"/>
              </w:rPr>
              <w:t xml:space="preserve"> should be legal residen</w:t>
            </w:r>
            <w:r w:rsidR="00BF67C7" w:rsidRPr="007F5CF4">
              <w:rPr>
                <w:rFonts w:ascii="Calibri" w:hAnsi="Calibri" w:cs="Calibri"/>
              </w:rPr>
              <w:t>ts</w:t>
            </w:r>
            <w:r w:rsidRPr="007F5CF4">
              <w:rPr>
                <w:rFonts w:ascii="Calibri" w:hAnsi="Calibri" w:cs="Calibri"/>
              </w:rPr>
              <w:t xml:space="preserve"> of </w:t>
            </w:r>
            <w:r w:rsidR="002A4289" w:rsidRPr="007F5CF4">
              <w:rPr>
                <w:rFonts w:ascii="Calibri" w:hAnsi="Calibri" w:cs="Calibri"/>
              </w:rPr>
              <w:t xml:space="preserve">the </w:t>
            </w:r>
            <w:r w:rsidR="00235FD3" w:rsidRPr="007F5CF4">
              <w:rPr>
                <w:rFonts w:ascii="Calibri" w:hAnsi="Calibri" w:cs="Calibri"/>
              </w:rPr>
              <w:t>Kingdom of Bahrain</w:t>
            </w:r>
            <w:r w:rsidRPr="007F5CF4">
              <w:rPr>
                <w:rFonts w:ascii="Calibri" w:hAnsi="Calibri" w:cs="Calibri"/>
              </w:rPr>
              <w:t>.</w:t>
            </w:r>
          </w:p>
          <w:p w14:paraId="01E25855" w14:textId="77777777" w:rsidR="008C3EF4" w:rsidRPr="007F5CF4" w:rsidRDefault="008C3EF4" w:rsidP="00C67A22">
            <w:pPr>
              <w:ind w:left="162" w:right="162"/>
              <w:jc w:val="both"/>
              <w:rPr>
                <w:rFonts w:ascii="Calibri" w:hAnsi="Calibri" w:cs="Calibri"/>
                <w:sz w:val="14"/>
                <w:szCs w:val="14"/>
              </w:rPr>
            </w:pPr>
          </w:p>
          <w:p w14:paraId="636355B2" w14:textId="77777777" w:rsidR="00EF1600" w:rsidRPr="005B56AB" w:rsidRDefault="003B0C95" w:rsidP="00C67A22">
            <w:pPr>
              <w:pStyle w:val="Default"/>
              <w:ind w:left="162" w:right="162"/>
              <w:rPr>
                <w:rFonts w:ascii="Calibri" w:hAnsi="Calibri" w:cs="Calibri"/>
                <w:color w:val="auto"/>
                <w:lang w:val="en-GB" w:eastAsia="en-GB"/>
              </w:rPr>
            </w:pPr>
            <w:r w:rsidRPr="007F5CF4">
              <w:rPr>
                <w:rFonts w:ascii="Calibri" w:hAnsi="Calibri" w:cs="Calibri"/>
                <w:color w:val="auto"/>
                <w:lang w:val="en-GB" w:eastAsia="en-GB"/>
              </w:rPr>
              <w:t>The f</w:t>
            </w:r>
            <w:r w:rsidR="00EF1600" w:rsidRPr="007F5CF4">
              <w:rPr>
                <w:rFonts w:ascii="Calibri" w:hAnsi="Calibri" w:cs="Calibri"/>
                <w:color w:val="auto"/>
                <w:lang w:val="en-GB" w:eastAsia="en-GB"/>
              </w:rPr>
              <w:t>ollowing categories of employees</w:t>
            </w:r>
            <w:r w:rsidR="00EF1600" w:rsidRPr="005B56AB">
              <w:rPr>
                <w:rFonts w:ascii="Calibri" w:hAnsi="Calibri" w:cs="Calibri"/>
                <w:color w:val="auto"/>
                <w:lang w:val="en-GB" w:eastAsia="en-GB"/>
              </w:rPr>
              <w:t xml:space="preserve"> are not eligible for </w:t>
            </w:r>
            <w:r w:rsidR="00F31816">
              <w:rPr>
                <w:rFonts w:ascii="Calibri" w:hAnsi="Calibri" w:cs="Calibri"/>
                <w:color w:val="auto"/>
                <w:lang w:val="en-GB" w:eastAsia="en-GB"/>
              </w:rPr>
              <w:t>a</w:t>
            </w:r>
            <w:r w:rsidR="00EF1600" w:rsidRPr="005B56AB">
              <w:rPr>
                <w:rFonts w:ascii="Calibri" w:hAnsi="Calibri" w:cs="Calibri"/>
                <w:color w:val="auto"/>
                <w:lang w:val="en-GB" w:eastAsia="en-GB"/>
              </w:rPr>
              <w:t>ir ticket entitlement &amp; encashment:</w:t>
            </w:r>
          </w:p>
          <w:p w14:paraId="74DB7CEF" w14:textId="77777777" w:rsidR="00EF1600" w:rsidRPr="005B56AB" w:rsidRDefault="00EF1600" w:rsidP="00C67A22">
            <w:pPr>
              <w:pStyle w:val="Default"/>
              <w:numPr>
                <w:ilvl w:val="0"/>
                <w:numId w:val="10"/>
              </w:numPr>
              <w:ind w:right="162"/>
              <w:rPr>
                <w:rFonts w:ascii="Calibri" w:hAnsi="Calibri" w:cs="Calibri"/>
                <w:color w:val="auto"/>
                <w:lang w:val="en-GB" w:eastAsia="en-GB"/>
              </w:rPr>
            </w:pPr>
            <w:r w:rsidRPr="005B56AB">
              <w:rPr>
                <w:rFonts w:ascii="Calibri" w:hAnsi="Calibri" w:cs="Calibri"/>
                <w:color w:val="auto"/>
                <w:lang w:val="en-GB" w:eastAsia="en-GB"/>
              </w:rPr>
              <w:t>Any expatriate employee who is married to</w:t>
            </w:r>
            <w:r w:rsidR="00CA6E4A">
              <w:rPr>
                <w:rFonts w:ascii="Calibri" w:hAnsi="Calibri" w:cs="Calibri"/>
                <w:color w:val="auto"/>
                <w:lang w:val="en-GB" w:eastAsia="en-GB"/>
              </w:rPr>
              <w:t xml:space="preserve"> a</w:t>
            </w:r>
            <w:r w:rsidRPr="005B56AB">
              <w:rPr>
                <w:rFonts w:ascii="Calibri" w:hAnsi="Calibri" w:cs="Calibri"/>
                <w:color w:val="auto"/>
                <w:lang w:val="en-GB" w:eastAsia="en-GB"/>
              </w:rPr>
              <w:t xml:space="preserve"> </w:t>
            </w:r>
            <w:r w:rsidR="00235FD3" w:rsidRPr="00F31816">
              <w:rPr>
                <w:rFonts w:ascii="Calibri" w:hAnsi="Calibri" w:cs="Calibri"/>
                <w:color w:val="auto"/>
                <w:lang w:val="en-GB" w:eastAsia="en-GB"/>
              </w:rPr>
              <w:t>Bahraini</w:t>
            </w:r>
            <w:r w:rsidRPr="005B56AB">
              <w:rPr>
                <w:rFonts w:ascii="Calibri" w:hAnsi="Calibri" w:cs="Calibri"/>
                <w:color w:val="auto"/>
                <w:lang w:val="en-GB" w:eastAsia="en-GB"/>
              </w:rPr>
              <w:t xml:space="preserve"> national and they are not </w:t>
            </w:r>
            <w:r w:rsidR="00CA6E4A">
              <w:rPr>
                <w:rFonts w:ascii="Calibri" w:hAnsi="Calibri" w:cs="Calibri"/>
                <w:color w:val="auto"/>
                <w:lang w:val="en-GB" w:eastAsia="en-GB"/>
              </w:rPr>
              <w:t>under</w:t>
            </w:r>
            <w:r w:rsidRPr="005B56AB">
              <w:rPr>
                <w:rFonts w:ascii="Calibri" w:hAnsi="Calibri" w:cs="Calibri"/>
                <w:color w:val="auto"/>
                <w:lang w:val="en-GB" w:eastAsia="en-GB"/>
              </w:rPr>
              <w:t xml:space="preserve"> SMSA sponsorship.</w:t>
            </w:r>
          </w:p>
          <w:p w14:paraId="2354C38E" w14:textId="77777777" w:rsidR="00EF1600" w:rsidRPr="005B56AB" w:rsidRDefault="00235FD3" w:rsidP="00C67A22">
            <w:pPr>
              <w:pStyle w:val="Default"/>
              <w:numPr>
                <w:ilvl w:val="0"/>
                <w:numId w:val="10"/>
              </w:numPr>
              <w:ind w:right="162"/>
              <w:rPr>
                <w:rFonts w:ascii="Calibri" w:hAnsi="Calibri" w:cs="Calibri"/>
                <w:color w:val="auto"/>
                <w:lang w:val="en-GB" w:eastAsia="en-GB"/>
              </w:rPr>
            </w:pPr>
            <w:r w:rsidRPr="00F31816">
              <w:rPr>
                <w:rFonts w:ascii="Calibri" w:hAnsi="Calibri" w:cs="Calibri"/>
                <w:color w:val="auto"/>
                <w:lang w:val="en-GB" w:eastAsia="en-GB"/>
              </w:rPr>
              <w:t>Bahraini</w:t>
            </w:r>
            <w:r w:rsidR="00EF1600" w:rsidRPr="005B56AB">
              <w:rPr>
                <w:rFonts w:ascii="Calibri" w:hAnsi="Calibri" w:cs="Calibri"/>
                <w:color w:val="auto"/>
                <w:lang w:val="en-GB" w:eastAsia="en-GB"/>
              </w:rPr>
              <w:t xml:space="preserve"> Nationals and or their children.</w:t>
            </w:r>
          </w:p>
          <w:p w14:paraId="05DED344" w14:textId="77777777" w:rsidR="00EF1600" w:rsidRPr="005B56AB" w:rsidRDefault="00EF1600" w:rsidP="00C67A22">
            <w:pPr>
              <w:pStyle w:val="Default"/>
              <w:numPr>
                <w:ilvl w:val="0"/>
                <w:numId w:val="10"/>
              </w:numPr>
              <w:ind w:right="162"/>
              <w:rPr>
                <w:rFonts w:ascii="Calibri" w:hAnsi="Calibri" w:cs="Calibri"/>
                <w:color w:val="auto"/>
                <w:lang w:val="en-GB" w:eastAsia="en-GB"/>
              </w:rPr>
            </w:pPr>
            <w:r w:rsidRPr="005B56AB">
              <w:rPr>
                <w:rFonts w:ascii="Calibri" w:hAnsi="Calibri" w:cs="Calibri"/>
                <w:color w:val="auto"/>
                <w:lang w:val="en-GB" w:eastAsia="en-GB"/>
              </w:rPr>
              <w:t xml:space="preserve">Any </w:t>
            </w:r>
            <w:r w:rsidR="00CA6E4A">
              <w:rPr>
                <w:rFonts w:ascii="Calibri" w:hAnsi="Calibri" w:cs="Calibri"/>
                <w:color w:val="auto"/>
                <w:lang w:val="en-GB" w:eastAsia="en-GB"/>
              </w:rPr>
              <w:t>stateless employee</w:t>
            </w:r>
            <w:r w:rsidRPr="005B56AB">
              <w:rPr>
                <w:rFonts w:ascii="Calibri" w:hAnsi="Calibri" w:cs="Calibri"/>
                <w:color w:val="auto"/>
                <w:lang w:val="en-GB" w:eastAsia="en-GB"/>
              </w:rPr>
              <w:t>.</w:t>
            </w:r>
          </w:p>
          <w:p w14:paraId="505B7F6A" w14:textId="77777777" w:rsidR="003A530F" w:rsidRPr="00C16702" w:rsidRDefault="003A530F" w:rsidP="003A530F">
            <w:pPr>
              <w:pStyle w:val="Default"/>
              <w:rPr>
                <w:sz w:val="16"/>
                <w:szCs w:val="16"/>
                <w:lang w:val="en-GB" w:eastAsia="en-GB"/>
              </w:rPr>
            </w:pPr>
          </w:p>
          <w:p w14:paraId="6133E9AF" w14:textId="77777777" w:rsidR="008C3EF4" w:rsidRPr="00F833C3" w:rsidRDefault="00660902" w:rsidP="00C67A22">
            <w:pPr>
              <w:pStyle w:val="CM249"/>
              <w:spacing w:after="152" w:line="236" w:lineRule="atLeast"/>
              <w:ind w:left="162" w:right="162"/>
              <w:jc w:val="both"/>
              <w:rPr>
                <w:rFonts w:ascii="Calibri" w:hAnsi="Calibri" w:cs="Calibri"/>
              </w:rPr>
            </w:pPr>
            <w:r w:rsidRPr="00F833C3">
              <w:rPr>
                <w:rFonts w:ascii="Calibri" w:hAnsi="Calibri" w:cs="Calibri"/>
                <w:lang w:val="en-GB" w:eastAsia="en-GB"/>
              </w:rPr>
              <w:t xml:space="preserve">The air ticket encashment will be done on the basis of </w:t>
            </w:r>
            <w:r w:rsidR="00235FD3" w:rsidRPr="00F31816">
              <w:rPr>
                <w:rFonts w:ascii="Calibri" w:hAnsi="Calibri" w:cs="Calibri"/>
                <w:lang w:val="en-GB" w:eastAsia="en-GB"/>
              </w:rPr>
              <w:t>Gulf Air</w:t>
            </w:r>
            <w:r w:rsidR="00235FD3">
              <w:rPr>
                <w:rFonts w:ascii="Calibri" w:hAnsi="Calibri" w:cs="Calibri"/>
                <w:lang w:val="en-GB" w:eastAsia="en-GB"/>
              </w:rPr>
              <w:t xml:space="preserve"> </w:t>
            </w:r>
            <w:r w:rsidRPr="00F833C3">
              <w:rPr>
                <w:rFonts w:ascii="Calibri" w:hAnsi="Calibri" w:cs="Calibri"/>
                <w:lang w:val="en-GB" w:eastAsia="en-GB"/>
              </w:rPr>
              <w:t xml:space="preserve">economy </w:t>
            </w:r>
            <w:r w:rsidR="00C16702">
              <w:rPr>
                <w:rFonts w:ascii="Calibri" w:hAnsi="Calibri" w:cs="Calibri"/>
                <w:lang w:val="en-GB" w:eastAsia="en-GB"/>
              </w:rPr>
              <w:t>average</w:t>
            </w:r>
            <w:r w:rsidRPr="00F833C3">
              <w:rPr>
                <w:rFonts w:ascii="Calibri" w:hAnsi="Calibri" w:cs="Calibri"/>
                <w:lang w:val="en-GB" w:eastAsia="en-GB"/>
              </w:rPr>
              <w:t xml:space="preserve"> </w:t>
            </w:r>
            <w:r w:rsidR="00C16702">
              <w:rPr>
                <w:rFonts w:ascii="Calibri" w:hAnsi="Calibri" w:cs="Calibri"/>
                <w:lang w:val="en-GB" w:eastAsia="en-GB"/>
              </w:rPr>
              <w:t>rate</w:t>
            </w:r>
            <w:r w:rsidR="00625DDC" w:rsidRPr="00F833C3">
              <w:rPr>
                <w:rFonts w:ascii="Calibri" w:hAnsi="Calibri" w:cs="Calibri"/>
                <w:lang w:val="en-GB" w:eastAsia="en-GB"/>
              </w:rPr>
              <w:t xml:space="preserve"> </w:t>
            </w:r>
            <w:r w:rsidRPr="00C16702">
              <w:rPr>
                <w:rFonts w:ascii="Calibri" w:hAnsi="Calibri" w:cs="Calibri"/>
                <w:lang w:val="en-GB" w:eastAsia="en-GB"/>
              </w:rPr>
              <w:t xml:space="preserve">from the </w:t>
            </w:r>
            <w:r w:rsidR="00CA6E4A">
              <w:rPr>
                <w:rFonts w:ascii="Calibri" w:hAnsi="Calibri" w:cs="Calibri"/>
                <w:lang w:val="en-GB" w:eastAsia="en-GB"/>
              </w:rPr>
              <w:t>I</w:t>
            </w:r>
            <w:r w:rsidRPr="00C16702">
              <w:rPr>
                <w:rFonts w:ascii="Calibri" w:hAnsi="Calibri" w:cs="Calibri"/>
                <w:lang w:val="en-GB" w:eastAsia="en-GB"/>
              </w:rPr>
              <w:t xml:space="preserve">nternet </w:t>
            </w:r>
            <w:r w:rsidR="00F31816" w:rsidRPr="00C16702">
              <w:rPr>
                <w:rFonts w:ascii="Calibri" w:hAnsi="Calibri" w:cs="Calibri"/>
                <w:lang w:val="en-GB" w:eastAsia="en-GB"/>
              </w:rPr>
              <w:t xml:space="preserve">and to be paid </w:t>
            </w:r>
            <w:r w:rsidR="00C16702" w:rsidRPr="00C16702">
              <w:rPr>
                <w:rFonts w:ascii="Calibri" w:hAnsi="Calibri" w:cs="Calibri"/>
                <w:lang w:val="en-GB" w:eastAsia="en-GB"/>
              </w:rPr>
              <w:t>along with</w:t>
            </w:r>
            <w:r w:rsidR="00F31816" w:rsidRPr="00C16702">
              <w:rPr>
                <w:rFonts w:ascii="Calibri" w:hAnsi="Calibri" w:cs="Calibri"/>
                <w:lang w:val="en-GB" w:eastAsia="en-GB"/>
              </w:rPr>
              <w:t xml:space="preserve"> the</w:t>
            </w:r>
            <w:r w:rsidR="00C16702" w:rsidRPr="00C16702">
              <w:rPr>
                <w:rFonts w:ascii="Calibri" w:hAnsi="Calibri" w:cs="Calibri"/>
                <w:lang w:val="en-GB" w:eastAsia="en-GB"/>
              </w:rPr>
              <w:t xml:space="preserve"> salary of the</w:t>
            </w:r>
            <w:r w:rsidR="00F31816" w:rsidRPr="00C16702">
              <w:rPr>
                <w:rFonts w:ascii="Calibri" w:hAnsi="Calibri" w:cs="Calibri"/>
                <w:lang w:val="en-GB" w:eastAsia="en-GB"/>
              </w:rPr>
              <w:t xml:space="preserve"> anniversary </w:t>
            </w:r>
            <w:r w:rsidR="00C16702" w:rsidRPr="00C16702">
              <w:rPr>
                <w:rFonts w:ascii="Calibri" w:hAnsi="Calibri" w:cs="Calibri"/>
                <w:lang w:val="en-GB" w:eastAsia="en-GB"/>
              </w:rPr>
              <w:t>month</w:t>
            </w:r>
            <w:r w:rsidRPr="00C16702">
              <w:rPr>
                <w:rFonts w:ascii="Calibri" w:hAnsi="Calibri" w:cs="Calibri"/>
                <w:lang w:val="en-GB" w:eastAsia="en-GB"/>
              </w:rPr>
              <w:t>. I</w:t>
            </w:r>
            <w:r w:rsidRPr="00F833C3">
              <w:rPr>
                <w:rFonts w:ascii="Calibri" w:hAnsi="Calibri" w:cs="Calibri"/>
                <w:lang w:val="en-GB" w:eastAsia="en-GB"/>
              </w:rPr>
              <w:t xml:space="preserve">n the absence of </w:t>
            </w:r>
            <w:r w:rsidR="00A25AE6" w:rsidRPr="00F31816">
              <w:rPr>
                <w:rFonts w:ascii="Calibri" w:hAnsi="Calibri" w:cs="Calibri"/>
                <w:lang w:val="en-GB" w:eastAsia="en-GB"/>
              </w:rPr>
              <w:t>GA</w:t>
            </w:r>
            <w:r w:rsidR="00A25AE6">
              <w:rPr>
                <w:rFonts w:ascii="Calibri" w:hAnsi="Calibri" w:cs="Calibri"/>
                <w:lang w:val="en-GB" w:eastAsia="en-GB"/>
              </w:rPr>
              <w:t xml:space="preserve"> </w:t>
            </w:r>
            <w:r w:rsidRPr="00F833C3">
              <w:rPr>
                <w:rFonts w:ascii="Calibri" w:hAnsi="Calibri" w:cs="Calibri"/>
                <w:lang w:val="en-GB" w:eastAsia="en-GB"/>
              </w:rPr>
              <w:t>fares the rates of the National Airline of the employee will be considered.</w:t>
            </w:r>
          </w:p>
          <w:p w14:paraId="1F98D929" w14:textId="77777777" w:rsidR="00D80897" w:rsidRDefault="00F83C08" w:rsidP="00C67A22">
            <w:pPr>
              <w:pStyle w:val="ListParagraph"/>
              <w:ind w:left="162" w:right="162"/>
              <w:jc w:val="both"/>
              <w:rPr>
                <w:rFonts w:ascii="Calibri" w:hAnsi="Calibri" w:cs="Calibri"/>
                <w:sz w:val="26"/>
                <w:szCs w:val="26"/>
              </w:rPr>
            </w:pPr>
            <w:r w:rsidRPr="00F833C3">
              <w:rPr>
                <w:rFonts w:ascii="Calibri" w:hAnsi="Calibri" w:cs="Calibri"/>
              </w:rPr>
              <w:lastRenderedPageBreak/>
              <w:t xml:space="preserve">The annual leave request must be submitted to HR 45 days </w:t>
            </w:r>
            <w:r w:rsidR="00F31816">
              <w:rPr>
                <w:rFonts w:ascii="Calibri" w:hAnsi="Calibri" w:cs="Calibri"/>
              </w:rPr>
              <w:t>prior to the leave start date.</w:t>
            </w:r>
            <w:r w:rsidR="008C3EF4" w:rsidRPr="00F833C3">
              <w:rPr>
                <w:rFonts w:ascii="Calibri" w:hAnsi="Calibri" w:cs="Calibri"/>
              </w:rPr>
              <w:t xml:space="preserve"> </w:t>
            </w:r>
          </w:p>
          <w:p w14:paraId="45CFB3AA" w14:textId="77777777" w:rsidR="00C16702" w:rsidRPr="00C16702" w:rsidRDefault="00C16702" w:rsidP="00C16702">
            <w:pPr>
              <w:pStyle w:val="ListParagraph"/>
              <w:ind w:left="0"/>
              <w:jc w:val="both"/>
              <w:rPr>
                <w:rFonts w:ascii="Calibri" w:hAnsi="Calibri" w:cs="Calibri"/>
                <w:sz w:val="26"/>
                <w:szCs w:val="26"/>
              </w:rPr>
            </w:pPr>
          </w:p>
          <w:p w14:paraId="4C2C5C52" w14:textId="77777777" w:rsidR="00B70DF0" w:rsidRPr="00C16702" w:rsidRDefault="008C3EF4" w:rsidP="00C67A22">
            <w:pPr>
              <w:ind w:left="162" w:right="162"/>
              <w:jc w:val="both"/>
              <w:rPr>
                <w:rFonts w:ascii="Calibri" w:hAnsi="Calibri" w:cs="Calibri"/>
                <w:b/>
                <w:bCs/>
              </w:rPr>
            </w:pPr>
            <w:r w:rsidRPr="00F833C3">
              <w:rPr>
                <w:rFonts w:ascii="Calibri" w:hAnsi="Calibri" w:cs="Calibri"/>
                <w:b/>
                <w:bCs/>
              </w:rPr>
              <w:t>Unpaid Vacation:</w:t>
            </w:r>
          </w:p>
          <w:p w14:paraId="5CDE8E47" w14:textId="77777777" w:rsidR="008C3EF4" w:rsidRPr="00F31816" w:rsidRDefault="008C3EF4" w:rsidP="00C67A22">
            <w:pPr>
              <w:ind w:left="162" w:right="162"/>
              <w:jc w:val="both"/>
              <w:rPr>
                <w:rFonts w:ascii="Calibri" w:hAnsi="Calibri" w:cs="Calibri"/>
              </w:rPr>
            </w:pPr>
            <w:r w:rsidRPr="00F833C3">
              <w:rPr>
                <w:rFonts w:ascii="Calibri" w:hAnsi="Calibri" w:cs="Calibri"/>
              </w:rPr>
              <w:t xml:space="preserve">The employee is eligible for unpaid leave only when he </w:t>
            </w:r>
            <w:r w:rsidR="00960726">
              <w:rPr>
                <w:rFonts w:ascii="Calibri" w:hAnsi="Calibri" w:cs="Calibri"/>
              </w:rPr>
              <w:t>has used up</w:t>
            </w:r>
            <w:r w:rsidRPr="00F833C3">
              <w:rPr>
                <w:rFonts w:ascii="Calibri" w:hAnsi="Calibri" w:cs="Calibri"/>
              </w:rPr>
              <w:t xml:space="preserve"> his Annual balance and may </w:t>
            </w:r>
            <w:r w:rsidR="00960726">
              <w:rPr>
                <w:rFonts w:ascii="Calibri" w:hAnsi="Calibri" w:cs="Calibri"/>
              </w:rPr>
              <w:t>take</w:t>
            </w:r>
            <w:r w:rsidRPr="00F833C3">
              <w:rPr>
                <w:rFonts w:ascii="Calibri" w:hAnsi="Calibri" w:cs="Calibri"/>
              </w:rPr>
              <w:t xml:space="preserve">, subject to </w:t>
            </w:r>
            <w:r w:rsidR="009F384B" w:rsidRPr="00F833C3">
              <w:rPr>
                <w:rFonts w:ascii="Calibri" w:hAnsi="Calibri" w:cs="Calibri"/>
              </w:rPr>
              <w:t>Company approval</w:t>
            </w:r>
            <w:r w:rsidRPr="00F833C3">
              <w:rPr>
                <w:rFonts w:ascii="Calibri" w:hAnsi="Calibri" w:cs="Calibri"/>
              </w:rPr>
              <w:t>, leave without pay for the duration to be agreed upon between the two parties. The employment contract shall be deemed suspended for the duration of the leave in excess of 20 days</w:t>
            </w:r>
            <w:r w:rsidRPr="005C6563">
              <w:rPr>
                <w:rFonts w:ascii="Calibri" w:hAnsi="Calibri" w:cs="Calibri"/>
                <w:color w:val="4F81BD"/>
              </w:rPr>
              <w:t>.</w:t>
            </w:r>
            <w:r w:rsidR="00A25AE6" w:rsidRPr="00A25AE6">
              <w:rPr>
                <w:rFonts w:ascii="Calibri" w:hAnsi="Calibri" w:cs="Calibri"/>
                <w:color w:val="FF0000"/>
              </w:rPr>
              <w:t xml:space="preserve"> </w:t>
            </w:r>
            <w:r w:rsidR="00A25AE6" w:rsidRPr="00F31816">
              <w:rPr>
                <w:rFonts w:ascii="Calibri" w:hAnsi="Calibri" w:cs="Calibri"/>
              </w:rPr>
              <w:t>(as per the company policy)</w:t>
            </w:r>
          </w:p>
          <w:p w14:paraId="6105277C" w14:textId="77777777" w:rsidR="00DA38C7" w:rsidRPr="00F833C3" w:rsidRDefault="00DA38C7" w:rsidP="00B70DF0">
            <w:pPr>
              <w:jc w:val="both"/>
              <w:rPr>
                <w:rFonts w:ascii="Calibri" w:hAnsi="Calibri" w:cs="Calibri"/>
              </w:rPr>
            </w:pPr>
          </w:p>
          <w:p w14:paraId="1DC8BD41" w14:textId="77777777" w:rsidR="008C3EF4" w:rsidRPr="00F833C3" w:rsidRDefault="008C3EF4" w:rsidP="00C67A22">
            <w:pPr>
              <w:spacing w:before="120"/>
              <w:ind w:left="162" w:right="162"/>
              <w:jc w:val="both"/>
              <w:rPr>
                <w:rFonts w:ascii="Calibri" w:hAnsi="Calibri" w:cs="Calibri"/>
                <w:b/>
                <w:bCs/>
              </w:rPr>
            </w:pPr>
            <w:r w:rsidRPr="00F833C3">
              <w:rPr>
                <w:rFonts w:ascii="Calibri" w:hAnsi="Calibri" w:cs="Calibri"/>
                <w:b/>
                <w:bCs/>
              </w:rPr>
              <w:t>Emergency / un-scheduled Leave:</w:t>
            </w:r>
          </w:p>
          <w:p w14:paraId="39112E18"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6322337F" w14:textId="77777777" w:rsidR="008C3EF4" w:rsidRPr="00F833C3" w:rsidRDefault="008C3EF4" w:rsidP="00C67A22">
            <w:pPr>
              <w:ind w:left="162" w:right="162"/>
              <w:jc w:val="both"/>
              <w:rPr>
                <w:rFonts w:ascii="Calibri" w:hAnsi="Calibri" w:cs="Calibri"/>
              </w:rPr>
            </w:pPr>
            <w:r w:rsidRPr="00F833C3">
              <w:rPr>
                <w:rFonts w:ascii="Calibri" w:hAnsi="Calibri" w:cs="Calibri"/>
              </w:rPr>
              <w:t>All emergency/un-scheduled leave requests must be provided with a valid reason (proof) and should be approved by the Department Manager as per LOA.</w:t>
            </w:r>
          </w:p>
          <w:p w14:paraId="321E74BE"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55715C30" w14:textId="77777777" w:rsidR="008C3EF4" w:rsidRDefault="008C3EF4" w:rsidP="00C67A22">
            <w:pPr>
              <w:ind w:left="162" w:right="162"/>
              <w:jc w:val="both"/>
              <w:rPr>
                <w:rFonts w:ascii="Calibri" w:hAnsi="Calibri" w:cs="Calibri"/>
              </w:rPr>
            </w:pPr>
            <w:r w:rsidRPr="00F833C3">
              <w:rPr>
                <w:rFonts w:ascii="Calibri" w:hAnsi="Calibri" w:cs="Calibri"/>
              </w:rPr>
              <w:t>In case</w:t>
            </w:r>
            <w:r w:rsidR="009D5B72">
              <w:rPr>
                <w:rFonts w:ascii="Calibri" w:hAnsi="Calibri" w:cs="Calibri"/>
              </w:rPr>
              <w:t xml:space="preserve"> an</w:t>
            </w:r>
            <w:r w:rsidRPr="00F833C3">
              <w:rPr>
                <w:rFonts w:ascii="Calibri" w:hAnsi="Calibri" w:cs="Calibri"/>
              </w:rPr>
              <w:t xml:space="preserve"> employee has accru</w:t>
            </w:r>
            <w:r w:rsidR="009D5B72">
              <w:rPr>
                <w:rFonts w:ascii="Calibri" w:hAnsi="Calibri" w:cs="Calibri"/>
              </w:rPr>
              <w:t>ed</w:t>
            </w:r>
            <w:r w:rsidRPr="00F833C3">
              <w:rPr>
                <w:rFonts w:ascii="Calibri" w:hAnsi="Calibri" w:cs="Calibri"/>
              </w:rPr>
              <w:t xml:space="preserve"> leave balance the requested number of days will be deducted from his balance.</w:t>
            </w:r>
          </w:p>
          <w:p w14:paraId="78EA7BFE" w14:textId="77777777" w:rsidR="00B676D6" w:rsidRPr="00F833C3" w:rsidRDefault="00B676D6" w:rsidP="00C67A22">
            <w:pPr>
              <w:ind w:left="162" w:right="162"/>
              <w:jc w:val="both"/>
              <w:rPr>
                <w:rFonts w:ascii="Calibri" w:hAnsi="Calibri" w:cs="Calibri"/>
                <w:b/>
                <w:bCs/>
              </w:rPr>
            </w:pPr>
          </w:p>
          <w:p w14:paraId="56A3C851"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Sick Leave:</w:t>
            </w:r>
          </w:p>
          <w:p w14:paraId="6448ADCE"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5340A4A2" w14:textId="77777777" w:rsidR="00C11E52" w:rsidRPr="00F31816" w:rsidRDefault="00C11E52" w:rsidP="00C67A22">
            <w:pPr>
              <w:ind w:left="162" w:right="162"/>
              <w:jc w:val="both"/>
              <w:rPr>
                <w:rFonts w:ascii="Calibri" w:hAnsi="Calibri" w:cs="Calibri"/>
              </w:rPr>
            </w:pPr>
            <w:r w:rsidRPr="00F31816">
              <w:rPr>
                <w:rFonts w:ascii="Calibri" w:hAnsi="Calibri" w:cs="Calibri"/>
              </w:rPr>
              <w:t xml:space="preserve">The employee completing three consecutive months in the employer’s service, whose sickness and entitlement to a sick leave are evidenced by virtue of a certificate issued by any of the Government Medical Centers or any of the clinics retained by the employer, shall be entitled to the following sick leaves during the same year: </w:t>
            </w:r>
          </w:p>
          <w:p w14:paraId="71F8AACC" w14:textId="77777777" w:rsidR="00C11E52" w:rsidRPr="00F31816" w:rsidRDefault="00C11E52" w:rsidP="00D80897">
            <w:pPr>
              <w:jc w:val="both"/>
              <w:rPr>
                <w:rFonts w:ascii="Calibri" w:hAnsi="Calibri" w:cs="Calibri"/>
              </w:rPr>
            </w:pPr>
          </w:p>
          <w:p w14:paraId="6BBD4D0B" w14:textId="77777777" w:rsidR="00C11E52" w:rsidRPr="00F31816" w:rsidRDefault="001E4440" w:rsidP="00C67A22">
            <w:pPr>
              <w:ind w:left="432" w:hanging="270"/>
              <w:jc w:val="both"/>
              <w:rPr>
                <w:rFonts w:ascii="Calibri" w:hAnsi="Calibri" w:cs="Calibri"/>
              </w:rPr>
            </w:pPr>
            <w:r>
              <w:rPr>
                <w:rFonts w:ascii="Calibri" w:hAnsi="Calibri" w:cs="Calibri"/>
              </w:rPr>
              <w:t>1. Fifteen days on full pay</w:t>
            </w:r>
          </w:p>
          <w:p w14:paraId="58417F6D" w14:textId="77777777" w:rsidR="00C11E52" w:rsidRPr="00F31816" w:rsidRDefault="001E4440" w:rsidP="00C67A22">
            <w:pPr>
              <w:ind w:left="432" w:hanging="270"/>
              <w:jc w:val="both"/>
              <w:rPr>
                <w:rFonts w:ascii="Calibri" w:hAnsi="Calibri" w:cs="Calibri"/>
              </w:rPr>
            </w:pPr>
            <w:r>
              <w:rPr>
                <w:rFonts w:ascii="Calibri" w:hAnsi="Calibri" w:cs="Calibri"/>
              </w:rPr>
              <w:t>2. Twenty days on half pay</w:t>
            </w:r>
          </w:p>
          <w:p w14:paraId="63C2701B" w14:textId="77777777" w:rsidR="00C11E52" w:rsidRPr="00F31816" w:rsidRDefault="001E4440" w:rsidP="00C67A22">
            <w:pPr>
              <w:ind w:left="432" w:hanging="270"/>
              <w:jc w:val="both"/>
              <w:rPr>
                <w:rFonts w:ascii="Calibri" w:hAnsi="Calibri" w:cs="Calibri"/>
              </w:rPr>
            </w:pPr>
            <w:r>
              <w:rPr>
                <w:rFonts w:ascii="Calibri" w:hAnsi="Calibri" w:cs="Calibri"/>
              </w:rPr>
              <w:t>3. Twenty days without pay</w:t>
            </w:r>
          </w:p>
          <w:p w14:paraId="3553B126" w14:textId="77777777" w:rsidR="00C11E52" w:rsidRPr="00F31816" w:rsidRDefault="00C11E52" w:rsidP="00D80897">
            <w:pPr>
              <w:jc w:val="both"/>
              <w:rPr>
                <w:rFonts w:ascii="Calibri" w:hAnsi="Calibri" w:cs="Calibri"/>
              </w:rPr>
            </w:pPr>
          </w:p>
          <w:p w14:paraId="66BFC383" w14:textId="77777777" w:rsidR="00C11E52" w:rsidRPr="00F31816" w:rsidRDefault="00C11E52" w:rsidP="00C67A22">
            <w:pPr>
              <w:ind w:left="162" w:right="162"/>
              <w:jc w:val="both"/>
              <w:rPr>
                <w:rFonts w:ascii="Calibri" w:hAnsi="Calibri" w:cs="Calibri"/>
              </w:rPr>
            </w:pPr>
            <w:r w:rsidRPr="00F31816">
              <w:rPr>
                <w:rFonts w:ascii="Calibri" w:hAnsi="Calibri" w:cs="Calibri"/>
              </w:rPr>
              <w:t xml:space="preserve">In case of disagreement as to the determination of the duration of the medical treatment, the Medical Committee specified in Article 89 of this Law shall determine this period. </w:t>
            </w:r>
          </w:p>
          <w:p w14:paraId="26CEA93E" w14:textId="77777777" w:rsidR="00B14F02" w:rsidRDefault="00B14F02" w:rsidP="00B14F02">
            <w:pPr>
              <w:ind w:left="162" w:right="162"/>
              <w:jc w:val="both"/>
              <w:rPr>
                <w:rFonts w:ascii="Calibri" w:hAnsi="Calibri" w:cs="Calibri"/>
                <w:u w:val="single"/>
              </w:rPr>
            </w:pPr>
          </w:p>
          <w:p w14:paraId="5D77271A" w14:textId="77777777" w:rsidR="00B14F02" w:rsidRDefault="00B14F02" w:rsidP="00B14F02">
            <w:pPr>
              <w:ind w:left="162" w:right="162"/>
              <w:jc w:val="both"/>
              <w:rPr>
                <w:rFonts w:ascii="Calibri" w:hAnsi="Calibri" w:cs="Calibri"/>
                <w:u w:val="single"/>
              </w:rPr>
            </w:pPr>
          </w:p>
          <w:p w14:paraId="71A26C63" w14:textId="613F88FC" w:rsidR="00B14F02" w:rsidRPr="003D688E" w:rsidRDefault="00B14F02" w:rsidP="00B14F02">
            <w:pPr>
              <w:ind w:left="162" w:right="162"/>
              <w:jc w:val="both"/>
              <w:rPr>
                <w:rFonts w:ascii="Calibri" w:hAnsi="Calibri" w:cs="Calibri"/>
                <w:u w:val="single"/>
              </w:rPr>
            </w:pPr>
            <w:r w:rsidRPr="003D688E">
              <w:rPr>
                <w:rFonts w:ascii="Calibri" w:hAnsi="Calibri" w:cs="Calibri"/>
                <w:u w:val="single"/>
              </w:rPr>
              <w:t>Requirements for acceptance (one of the below) of the sick leave:</w:t>
            </w:r>
          </w:p>
          <w:p w14:paraId="7F24FF22" w14:textId="77777777" w:rsidR="00B14F02" w:rsidRPr="003D688E" w:rsidRDefault="00B14F02" w:rsidP="00B14F02">
            <w:pPr>
              <w:ind w:left="162" w:right="162"/>
              <w:jc w:val="both"/>
              <w:rPr>
                <w:rFonts w:ascii="Calibri" w:hAnsi="Calibri" w:cs="Calibri"/>
              </w:rPr>
            </w:pPr>
          </w:p>
          <w:p w14:paraId="5B1F5943" w14:textId="77777777" w:rsidR="00B14F02" w:rsidRDefault="00B14F02" w:rsidP="00B14F02">
            <w:pPr>
              <w:pStyle w:val="ListParagraph"/>
              <w:numPr>
                <w:ilvl w:val="0"/>
                <w:numId w:val="12"/>
              </w:numPr>
              <w:ind w:right="162"/>
              <w:jc w:val="both"/>
              <w:rPr>
                <w:rFonts w:ascii="Calibri" w:hAnsi="Calibri" w:cs="Calibri"/>
              </w:rPr>
            </w:pPr>
            <w:r w:rsidRPr="003D688E">
              <w:rPr>
                <w:rFonts w:ascii="Calibri" w:hAnsi="Calibri" w:cs="Calibri"/>
              </w:rPr>
              <w:t>International QR code on the medical certificate.</w:t>
            </w:r>
          </w:p>
          <w:p w14:paraId="65BC6815" w14:textId="041E47B7" w:rsidR="00C11E52" w:rsidRPr="00B14F02" w:rsidRDefault="00B14F02" w:rsidP="00B14F02">
            <w:pPr>
              <w:pStyle w:val="ListParagraph"/>
              <w:numPr>
                <w:ilvl w:val="0"/>
                <w:numId w:val="12"/>
              </w:numPr>
              <w:ind w:right="162"/>
              <w:jc w:val="both"/>
              <w:rPr>
                <w:rFonts w:ascii="Calibri" w:hAnsi="Calibri" w:cs="Calibri"/>
              </w:rPr>
            </w:pPr>
            <w:r w:rsidRPr="00B14F02">
              <w:rPr>
                <w:rFonts w:ascii="Calibri" w:hAnsi="Calibri" w:cs="Calibri"/>
              </w:rPr>
              <w:t>Sick leave to be attested as per the attestation process (MOFA and Embassy)</w:t>
            </w:r>
          </w:p>
          <w:p w14:paraId="731502C6" w14:textId="77777777" w:rsidR="00B14F02" w:rsidRDefault="00B14F02" w:rsidP="00C367E4">
            <w:pPr>
              <w:ind w:left="162" w:right="162"/>
              <w:jc w:val="both"/>
              <w:rPr>
                <w:rFonts w:ascii="Calibri" w:hAnsi="Calibri" w:cs="Calibri"/>
              </w:rPr>
            </w:pPr>
          </w:p>
          <w:p w14:paraId="07F1D243" w14:textId="5CB050B4" w:rsidR="00222496" w:rsidRPr="00F31816" w:rsidRDefault="00222496" w:rsidP="00C367E4">
            <w:pPr>
              <w:ind w:left="162" w:right="162"/>
              <w:jc w:val="both"/>
              <w:rPr>
                <w:rFonts w:ascii="Calibri" w:hAnsi="Calibri" w:cs="Calibri"/>
              </w:rPr>
            </w:pPr>
            <w:r w:rsidRPr="00F31816">
              <w:rPr>
                <w:rFonts w:ascii="Calibri" w:hAnsi="Calibri" w:cs="Calibri"/>
              </w:rPr>
              <w:t xml:space="preserve">The sick employee may benefit from the balance of his annual leaves in addition his sick leave entitlement. </w:t>
            </w:r>
          </w:p>
          <w:p w14:paraId="631C05A4" w14:textId="77777777" w:rsidR="00C16702" w:rsidRPr="00F833C3" w:rsidRDefault="00C16702" w:rsidP="00D80897">
            <w:pPr>
              <w:jc w:val="both"/>
              <w:rPr>
                <w:rFonts w:ascii="Calibri" w:hAnsi="Calibri" w:cs="Calibri"/>
              </w:rPr>
            </w:pPr>
          </w:p>
          <w:p w14:paraId="45115259"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lastRenderedPageBreak/>
              <w:t>Exam Leave:</w:t>
            </w:r>
          </w:p>
          <w:p w14:paraId="4490FE24"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097294CE" w14:textId="77777777" w:rsidR="008C3EF4" w:rsidRPr="00F833C3" w:rsidRDefault="008C3EF4" w:rsidP="00C67A22">
            <w:pPr>
              <w:ind w:left="162" w:right="162"/>
              <w:jc w:val="both"/>
              <w:rPr>
                <w:rFonts w:ascii="Calibri" w:hAnsi="Calibri" w:cs="Calibri"/>
              </w:rPr>
            </w:pPr>
            <w:r w:rsidRPr="00F833C3">
              <w:rPr>
                <w:rFonts w:ascii="Calibri" w:hAnsi="Calibri" w:cs="Calibri"/>
              </w:rPr>
              <w:t xml:space="preserve">An employee who is enrolled in an educational institution has the right to a fully paid leave to take the examination of an unrepeated year. The duration of such leave will commensurate with the actual number of the examination days. If the examinations are for a repeat year, the employee is entitled to </w:t>
            </w:r>
            <w:r w:rsidR="00B42476" w:rsidRPr="00F833C3">
              <w:rPr>
                <w:rFonts w:ascii="Calibri" w:hAnsi="Calibri" w:cs="Calibri"/>
              </w:rPr>
              <w:t>utilize</w:t>
            </w:r>
            <w:r w:rsidRPr="00F833C3">
              <w:rPr>
                <w:rFonts w:ascii="Calibri" w:hAnsi="Calibri" w:cs="Calibri"/>
              </w:rPr>
              <w:t xml:space="preserve"> his accrued leave. </w:t>
            </w:r>
          </w:p>
          <w:p w14:paraId="0BC361A1" w14:textId="77777777" w:rsidR="00C16702" w:rsidRDefault="00C16702" w:rsidP="00C56A4E">
            <w:pPr>
              <w:jc w:val="both"/>
              <w:rPr>
                <w:rFonts w:ascii="Calibri" w:hAnsi="Calibri" w:cs="Calibri"/>
              </w:rPr>
            </w:pPr>
          </w:p>
          <w:p w14:paraId="61851934" w14:textId="77777777" w:rsidR="008C3EF4" w:rsidRDefault="009F384B" w:rsidP="00C367E4">
            <w:pPr>
              <w:ind w:left="162" w:right="162"/>
              <w:jc w:val="both"/>
              <w:rPr>
                <w:rFonts w:ascii="Calibri" w:hAnsi="Calibri" w:cs="Calibri"/>
              </w:rPr>
            </w:pPr>
            <w:r w:rsidRPr="00F833C3">
              <w:rPr>
                <w:rFonts w:ascii="Calibri" w:hAnsi="Calibri" w:cs="Calibri"/>
              </w:rPr>
              <w:t>Company will</w:t>
            </w:r>
            <w:r w:rsidR="008C3EF4" w:rsidRPr="00F833C3">
              <w:rPr>
                <w:rFonts w:ascii="Calibri" w:hAnsi="Calibri" w:cs="Calibri"/>
              </w:rPr>
              <w:t xml:space="preserve"> require the employee to submit documents in support of the leave application as well as evidence of having taken the examination. The employee must apply for the leave at </w:t>
            </w:r>
            <w:r w:rsidR="008C3EF4" w:rsidRPr="00F31816">
              <w:rPr>
                <w:rFonts w:ascii="Calibri" w:hAnsi="Calibri" w:cs="Calibri"/>
              </w:rPr>
              <w:t xml:space="preserve">least </w:t>
            </w:r>
            <w:r w:rsidR="00C56A4E" w:rsidRPr="00F31816">
              <w:rPr>
                <w:rFonts w:ascii="Calibri" w:hAnsi="Calibri" w:cs="Calibri"/>
              </w:rPr>
              <w:t>30</w:t>
            </w:r>
            <w:r w:rsidR="008C3EF4" w:rsidRPr="00F31816">
              <w:rPr>
                <w:rFonts w:ascii="Calibri" w:hAnsi="Calibri" w:cs="Calibri"/>
              </w:rPr>
              <w:t xml:space="preserve"> days</w:t>
            </w:r>
            <w:r w:rsidR="008C3EF4" w:rsidRPr="00F833C3">
              <w:rPr>
                <w:rFonts w:ascii="Calibri" w:hAnsi="Calibri" w:cs="Calibri"/>
              </w:rPr>
              <w:t xml:space="preserve"> before the examination date. Without prejudice to the disciplinary action, an employee will be denied pay if it is concluded that he had not taken the </w:t>
            </w:r>
            <w:r w:rsidR="008C3EF4" w:rsidRPr="00F31816">
              <w:rPr>
                <w:rFonts w:ascii="Calibri" w:hAnsi="Calibri" w:cs="Calibri"/>
              </w:rPr>
              <w:t xml:space="preserve">examination. </w:t>
            </w:r>
          </w:p>
          <w:p w14:paraId="4A24D72D" w14:textId="77777777" w:rsidR="00C367E4" w:rsidRPr="00F833C3" w:rsidRDefault="00C367E4" w:rsidP="00C367E4">
            <w:pPr>
              <w:ind w:left="162" w:right="162"/>
              <w:jc w:val="both"/>
              <w:rPr>
                <w:rFonts w:ascii="Calibri" w:hAnsi="Calibri" w:cs="Calibri"/>
                <w:sz w:val="14"/>
                <w:szCs w:val="14"/>
              </w:rPr>
            </w:pPr>
          </w:p>
          <w:p w14:paraId="025FB9C9" w14:textId="77777777" w:rsidR="00C367E4" w:rsidRDefault="00C367E4" w:rsidP="00C67A22">
            <w:pPr>
              <w:ind w:left="162" w:right="162"/>
              <w:jc w:val="both"/>
              <w:rPr>
                <w:rFonts w:ascii="Calibri" w:hAnsi="Calibri" w:cs="Calibri"/>
                <w:b/>
                <w:bCs/>
              </w:rPr>
            </w:pPr>
          </w:p>
          <w:p w14:paraId="2D66FEBB"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Hajj Leave:</w:t>
            </w:r>
          </w:p>
          <w:p w14:paraId="634713F1"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38D4E463" w14:textId="77777777" w:rsidR="008C3EF4" w:rsidRPr="00F833C3" w:rsidRDefault="008C3EF4" w:rsidP="00C67A22">
            <w:pPr>
              <w:spacing w:after="120"/>
              <w:ind w:left="162" w:right="162"/>
              <w:jc w:val="both"/>
              <w:rPr>
                <w:rFonts w:ascii="Calibri" w:hAnsi="Calibri" w:cs="Calibri"/>
              </w:rPr>
            </w:pPr>
            <w:r w:rsidRPr="00F833C3">
              <w:rPr>
                <w:rFonts w:ascii="Calibri" w:hAnsi="Calibri" w:cs="Calibri"/>
              </w:rPr>
              <w:t xml:space="preserve">Muslim employees are entitled to a paid leave of </w:t>
            </w:r>
            <w:r w:rsidR="0003307C" w:rsidRPr="00F31816">
              <w:rPr>
                <w:rFonts w:ascii="Calibri" w:hAnsi="Calibri" w:cs="Calibri"/>
              </w:rPr>
              <w:t>14</w:t>
            </w:r>
            <w:r w:rsidRPr="00F31816">
              <w:rPr>
                <w:rFonts w:ascii="Calibri" w:hAnsi="Calibri" w:cs="Calibri"/>
              </w:rPr>
              <w:t xml:space="preserve"> days</w:t>
            </w:r>
            <w:r w:rsidRPr="00F833C3">
              <w:rPr>
                <w:rFonts w:ascii="Calibri" w:hAnsi="Calibri" w:cs="Calibri"/>
              </w:rPr>
              <w:t>, to perform the Hajj only on</w:t>
            </w:r>
            <w:r w:rsidR="0003307C">
              <w:rPr>
                <w:rFonts w:ascii="Calibri" w:hAnsi="Calibri" w:cs="Calibri"/>
              </w:rPr>
              <w:t xml:space="preserve">ce during </w:t>
            </w:r>
            <w:r w:rsidR="00C011D2">
              <w:rPr>
                <w:rFonts w:ascii="Calibri" w:hAnsi="Calibri" w:cs="Calibri"/>
              </w:rPr>
              <w:t>their</w:t>
            </w:r>
            <w:r w:rsidR="0003307C">
              <w:rPr>
                <w:rFonts w:ascii="Calibri" w:hAnsi="Calibri" w:cs="Calibri"/>
              </w:rPr>
              <w:t xml:space="preserve"> period of service</w:t>
            </w:r>
            <w:r w:rsidRPr="00F833C3">
              <w:rPr>
                <w:rFonts w:ascii="Calibri" w:hAnsi="Calibri" w:cs="Calibri"/>
              </w:rPr>
              <w:t xml:space="preserve">. </w:t>
            </w:r>
          </w:p>
          <w:p w14:paraId="5A4A69A7" w14:textId="77777777" w:rsidR="008C3EF4" w:rsidRPr="00F833C3" w:rsidRDefault="008C3EF4" w:rsidP="00C67A22">
            <w:pPr>
              <w:ind w:left="162" w:right="162"/>
              <w:jc w:val="both"/>
              <w:rPr>
                <w:rFonts w:ascii="Calibri" w:hAnsi="Calibri" w:cs="Calibri"/>
                <w:sz w:val="14"/>
                <w:szCs w:val="14"/>
              </w:rPr>
            </w:pPr>
          </w:p>
          <w:p w14:paraId="73C414A4" w14:textId="77777777" w:rsidR="0003307C" w:rsidRPr="00F31816" w:rsidRDefault="008C3EF4" w:rsidP="00C367E4">
            <w:pPr>
              <w:ind w:left="162" w:right="162"/>
              <w:jc w:val="both"/>
              <w:rPr>
                <w:rFonts w:ascii="Calibri" w:hAnsi="Calibri" w:cs="Calibri"/>
              </w:rPr>
            </w:pPr>
            <w:r w:rsidRPr="00F833C3">
              <w:rPr>
                <w:rFonts w:ascii="Calibri" w:hAnsi="Calibri" w:cs="Calibri"/>
              </w:rPr>
              <w:t xml:space="preserve">Eligibility for this leave is contingent upon the condition that the employee must have spent at </w:t>
            </w:r>
            <w:r w:rsidRPr="00F31816">
              <w:rPr>
                <w:rFonts w:ascii="Calibri" w:hAnsi="Calibri" w:cs="Calibri"/>
              </w:rPr>
              <w:t xml:space="preserve">least </w:t>
            </w:r>
            <w:r w:rsidR="0003307C" w:rsidRPr="00F31816">
              <w:rPr>
                <w:rFonts w:ascii="Calibri" w:hAnsi="Calibri" w:cs="Calibri"/>
              </w:rPr>
              <w:t>Five</w:t>
            </w:r>
            <w:r w:rsidRPr="00F31816">
              <w:rPr>
                <w:rFonts w:ascii="Calibri" w:hAnsi="Calibri" w:cs="Calibri"/>
              </w:rPr>
              <w:t xml:space="preserve"> </w:t>
            </w:r>
            <w:r w:rsidR="003A5AEC" w:rsidRPr="00F31816">
              <w:rPr>
                <w:rFonts w:ascii="Calibri" w:hAnsi="Calibri" w:cs="Calibri"/>
              </w:rPr>
              <w:t>(</w:t>
            </w:r>
            <w:r w:rsidR="0003307C" w:rsidRPr="00F31816">
              <w:rPr>
                <w:rFonts w:ascii="Calibri" w:hAnsi="Calibri" w:cs="Calibri"/>
              </w:rPr>
              <w:t>5</w:t>
            </w:r>
            <w:r w:rsidR="003A5AEC" w:rsidRPr="00F31816">
              <w:rPr>
                <w:rFonts w:ascii="Calibri" w:hAnsi="Calibri" w:cs="Calibri"/>
              </w:rPr>
              <w:t>)</w:t>
            </w:r>
            <w:r w:rsidR="003A5AEC" w:rsidRPr="00F833C3">
              <w:rPr>
                <w:rFonts w:ascii="Calibri" w:hAnsi="Calibri" w:cs="Calibri"/>
              </w:rPr>
              <w:t xml:space="preserve"> </w:t>
            </w:r>
            <w:r w:rsidRPr="00F833C3">
              <w:rPr>
                <w:rFonts w:ascii="Calibri" w:hAnsi="Calibri" w:cs="Calibri"/>
              </w:rPr>
              <w:t xml:space="preserve">consecutive years of service with </w:t>
            </w:r>
            <w:r w:rsidR="009F384B" w:rsidRPr="00F833C3">
              <w:rPr>
                <w:rFonts w:ascii="Calibri" w:hAnsi="Calibri" w:cs="Calibri"/>
              </w:rPr>
              <w:t xml:space="preserve">the Company. </w:t>
            </w:r>
            <w:r w:rsidRPr="00F833C3">
              <w:rPr>
                <w:rFonts w:ascii="Calibri" w:hAnsi="Calibri" w:cs="Calibri"/>
              </w:rPr>
              <w:t xml:space="preserve">The </w:t>
            </w:r>
            <w:r w:rsidR="009F384B" w:rsidRPr="00F833C3">
              <w:rPr>
                <w:rFonts w:ascii="Calibri" w:hAnsi="Calibri" w:cs="Calibri"/>
              </w:rPr>
              <w:t xml:space="preserve">Company </w:t>
            </w:r>
            <w:r w:rsidRPr="00F833C3">
              <w:rPr>
                <w:rFonts w:ascii="Calibri" w:hAnsi="Calibri" w:cs="Calibri"/>
              </w:rPr>
              <w:t xml:space="preserve">reserves the right to limit the number of employees who are </w:t>
            </w:r>
            <w:r w:rsidRPr="00F31816">
              <w:rPr>
                <w:rFonts w:ascii="Calibri" w:hAnsi="Calibri" w:cs="Calibri"/>
              </w:rPr>
              <w:t xml:space="preserve">granted this leave. </w:t>
            </w:r>
          </w:p>
          <w:p w14:paraId="4458C3C6" w14:textId="77777777" w:rsidR="00695FFE"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1C5B67DC" w14:textId="77777777" w:rsidR="005B56AB" w:rsidRDefault="005F080A" w:rsidP="00C67A22">
            <w:pPr>
              <w:ind w:left="162" w:right="162"/>
              <w:jc w:val="both"/>
              <w:rPr>
                <w:rFonts w:ascii="Calibri" w:hAnsi="Calibri" w:cs="Calibri"/>
              </w:rPr>
            </w:pPr>
            <w:r w:rsidRPr="00F833C3">
              <w:rPr>
                <w:rFonts w:ascii="Calibri" w:hAnsi="Calibri" w:cs="Calibri"/>
                <w:bCs/>
              </w:rPr>
              <w:t>Apart from the above conditions</w:t>
            </w:r>
            <w:r w:rsidR="00D66F65">
              <w:rPr>
                <w:rFonts w:ascii="Calibri" w:hAnsi="Calibri" w:cs="Calibri"/>
                <w:bCs/>
              </w:rPr>
              <w:t>,</w:t>
            </w:r>
            <w:r w:rsidRPr="00F833C3">
              <w:rPr>
                <w:rFonts w:ascii="Calibri" w:hAnsi="Calibri" w:cs="Calibri"/>
                <w:bCs/>
              </w:rPr>
              <w:t xml:space="preserve"> an employee can perform Hajj and he will be entitled to </w:t>
            </w:r>
            <w:r w:rsidRPr="00F833C3">
              <w:rPr>
                <w:rFonts w:ascii="Calibri" w:hAnsi="Calibri" w:cs="Calibri"/>
              </w:rPr>
              <w:t>'Id al-Adha holidays only. He can take the additional days from his accrued annual leave balance</w:t>
            </w:r>
            <w:r w:rsidR="00D66F65">
              <w:rPr>
                <w:rFonts w:ascii="Calibri" w:hAnsi="Calibri" w:cs="Calibri"/>
              </w:rPr>
              <w:t>,</w:t>
            </w:r>
            <w:r w:rsidRPr="00F833C3">
              <w:rPr>
                <w:rFonts w:ascii="Calibri" w:hAnsi="Calibri" w:cs="Calibri"/>
              </w:rPr>
              <w:t xml:space="preserve"> if any.</w:t>
            </w:r>
            <w:r w:rsidR="000217BA">
              <w:rPr>
                <w:rFonts w:ascii="Calibri" w:hAnsi="Calibri" w:cs="Calibri"/>
              </w:rPr>
              <w:t xml:space="preserve"> </w:t>
            </w:r>
          </w:p>
          <w:p w14:paraId="5DBE0C5E" w14:textId="77777777" w:rsidR="00DA38C7" w:rsidRPr="00F833C3" w:rsidRDefault="00DA38C7" w:rsidP="0007595E">
            <w:pPr>
              <w:ind w:right="162"/>
              <w:jc w:val="both"/>
              <w:rPr>
                <w:rFonts w:ascii="Calibri" w:hAnsi="Calibri" w:cs="Calibri"/>
                <w:b/>
                <w:bCs/>
              </w:rPr>
            </w:pPr>
          </w:p>
          <w:p w14:paraId="5EED5188"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Public Holidays Leave:</w:t>
            </w:r>
          </w:p>
          <w:p w14:paraId="515DB103"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125C9B6E" w14:textId="77777777" w:rsidR="000217BA" w:rsidRPr="00F31816" w:rsidRDefault="000217BA" w:rsidP="00C67A22">
            <w:pPr>
              <w:ind w:left="162" w:right="162"/>
              <w:jc w:val="both"/>
              <w:rPr>
                <w:rFonts w:ascii="Calibri" w:hAnsi="Calibri" w:cs="Calibri"/>
              </w:rPr>
            </w:pPr>
            <w:r w:rsidRPr="00F31816">
              <w:rPr>
                <w:rFonts w:ascii="Calibri" w:hAnsi="Calibri" w:cs="Calibri"/>
              </w:rPr>
              <w:t>Each employee is entitled for on holidays and official holidays determined by virtue of the Council of Ministers’ decision based on the Minister’s proposal.</w:t>
            </w:r>
          </w:p>
          <w:p w14:paraId="3A40648E" w14:textId="77777777" w:rsidR="004D73A3" w:rsidRPr="00F833C3" w:rsidRDefault="004D73A3" w:rsidP="0007595E">
            <w:pPr>
              <w:ind w:right="162"/>
              <w:jc w:val="both"/>
              <w:rPr>
                <w:rFonts w:ascii="Calibri" w:hAnsi="Calibri" w:cs="Calibri"/>
              </w:rPr>
            </w:pPr>
          </w:p>
          <w:p w14:paraId="535E714E" w14:textId="77777777" w:rsidR="008C3EF4" w:rsidRDefault="008C3EF4" w:rsidP="00C67A22">
            <w:pPr>
              <w:ind w:left="162" w:right="162"/>
              <w:jc w:val="both"/>
              <w:rPr>
                <w:rFonts w:ascii="Calibri" w:hAnsi="Calibri" w:cs="Calibri"/>
                <w:b/>
                <w:bCs/>
              </w:rPr>
            </w:pPr>
            <w:r w:rsidRPr="00F833C3">
              <w:rPr>
                <w:rFonts w:ascii="Calibri" w:hAnsi="Calibri" w:cs="Calibri"/>
                <w:b/>
                <w:bCs/>
              </w:rPr>
              <w:t xml:space="preserve">Compassionate Leave: </w:t>
            </w:r>
          </w:p>
          <w:p w14:paraId="692D8F61" w14:textId="77777777" w:rsidR="000217BA" w:rsidRDefault="000217BA" w:rsidP="00D80897">
            <w:pPr>
              <w:jc w:val="both"/>
              <w:rPr>
                <w:rFonts w:ascii="Calibri" w:hAnsi="Calibri" w:cs="Calibri"/>
                <w:b/>
                <w:bCs/>
              </w:rPr>
            </w:pPr>
          </w:p>
          <w:p w14:paraId="13E27879" w14:textId="77777777" w:rsidR="000217BA" w:rsidRPr="00F31816" w:rsidRDefault="000217BA" w:rsidP="00C67A22">
            <w:pPr>
              <w:ind w:left="162" w:right="162"/>
              <w:jc w:val="both"/>
              <w:rPr>
                <w:rFonts w:ascii="Calibri" w:hAnsi="Calibri" w:cs="Calibri"/>
              </w:rPr>
            </w:pPr>
            <w:r w:rsidRPr="00F31816">
              <w:rPr>
                <w:rFonts w:ascii="Calibri" w:hAnsi="Calibri" w:cs="Calibri"/>
              </w:rPr>
              <w:t>The employee shall be entitled to a three day leave on full pay in the following cases:</w:t>
            </w:r>
          </w:p>
          <w:p w14:paraId="72347393" w14:textId="77777777" w:rsidR="000217BA" w:rsidRPr="00F31816" w:rsidRDefault="000217BA" w:rsidP="00C67A22">
            <w:pPr>
              <w:numPr>
                <w:ilvl w:val="0"/>
                <w:numId w:val="11"/>
              </w:numPr>
              <w:ind w:left="432" w:hanging="141"/>
              <w:jc w:val="both"/>
              <w:rPr>
                <w:rFonts w:ascii="Calibri" w:hAnsi="Calibri" w:cs="Calibri"/>
              </w:rPr>
            </w:pPr>
            <w:r w:rsidRPr="00F31816">
              <w:rPr>
                <w:rFonts w:ascii="Calibri" w:hAnsi="Calibri" w:cs="Calibri"/>
              </w:rPr>
              <w:t xml:space="preserve"> In the event of his marriage for one time; </w:t>
            </w:r>
          </w:p>
          <w:p w14:paraId="6142C264" w14:textId="77777777" w:rsidR="000217BA" w:rsidRPr="00F31816" w:rsidRDefault="000217BA" w:rsidP="00C67A22">
            <w:pPr>
              <w:ind w:left="432" w:hanging="141"/>
              <w:jc w:val="both"/>
              <w:rPr>
                <w:rFonts w:ascii="Calibri" w:hAnsi="Calibri" w:cs="Calibri"/>
              </w:rPr>
            </w:pPr>
            <w:r w:rsidRPr="00F31816">
              <w:rPr>
                <w:rFonts w:ascii="Calibri" w:hAnsi="Calibri" w:cs="Calibri"/>
              </w:rPr>
              <w:sym w:font="Symbol" w:char="F0B7"/>
            </w:r>
            <w:r w:rsidRPr="00F31816">
              <w:rPr>
                <w:rFonts w:ascii="Calibri" w:hAnsi="Calibri" w:cs="Calibri"/>
              </w:rPr>
              <w:t xml:space="preserve"> In the event of the death of his/her spouse or any of his/her relatives to the fourth degree of kin; </w:t>
            </w:r>
          </w:p>
          <w:p w14:paraId="5928570F" w14:textId="77777777" w:rsidR="000217BA" w:rsidRPr="00F31816" w:rsidRDefault="000217BA" w:rsidP="00C67A22">
            <w:pPr>
              <w:ind w:left="432" w:hanging="141"/>
              <w:jc w:val="both"/>
              <w:rPr>
                <w:rFonts w:ascii="Calibri" w:hAnsi="Calibri" w:cs="Calibri"/>
              </w:rPr>
            </w:pPr>
            <w:r w:rsidRPr="00F31816">
              <w:rPr>
                <w:rFonts w:ascii="Calibri" w:hAnsi="Calibri" w:cs="Calibri"/>
              </w:rPr>
              <w:sym w:font="Symbol" w:char="F0B7"/>
            </w:r>
            <w:r w:rsidRPr="00F31816">
              <w:rPr>
                <w:rFonts w:ascii="Calibri" w:hAnsi="Calibri" w:cs="Calibri"/>
              </w:rPr>
              <w:t xml:space="preserve"> In the case of death of his/her spouse’s relatives to the second degree of kin.</w:t>
            </w:r>
          </w:p>
          <w:p w14:paraId="7BA0C764" w14:textId="77777777" w:rsidR="008C3EF4" w:rsidRPr="00F833C3" w:rsidRDefault="008C3EF4" w:rsidP="00D80897">
            <w:pPr>
              <w:jc w:val="both"/>
              <w:rPr>
                <w:rFonts w:ascii="Calibri" w:hAnsi="Calibri" w:cs="Calibri"/>
                <w:sz w:val="14"/>
                <w:szCs w:val="14"/>
              </w:rPr>
            </w:pPr>
            <w:r w:rsidRPr="00F833C3">
              <w:rPr>
                <w:rFonts w:ascii="Calibri" w:hAnsi="Calibri" w:cs="Calibri"/>
              </w:rPr>
              <w:t xml:space="preserve"> </w:t>
            </w:r>
          </w:p>
          <w:p w14:paraId="620E4B93" w14:textId="77777777" w:rsidR="00C67A22" w:rsidRDefault="00C67A22" w:rsidP="00D80897">
            <w:pPr>
              <w:jc w:val="both"/>
              <w:rPr>
                <w:rFonts w:ascii="Calibri" w:hAnsi="Calibri" w:cs="Calibri"/>
              </w:rPr>
            </w:pPr>
          </w:p>
          <w:p w14:paraId="5976372B" w14:textId="77777777" w:rsidR="000217BA" w:rsidRDefault="008C3EF4" w:rsidP="00C67A22">
            <w:pPr>
              <w:ind w:left="162" w:right="162"/>
              <w:jc w:val="both"/>
              <w:rPr>
                <w:rFonts w:ascii="Calibri" w:hAnsi="Calibri" w:cs="Calibri"/>
              </w:rPr>
            </w:pPr>
            <w:r w:rsidRPr="00F833C3">
              <w:rPr>
                <w:rFonts w:ascii="Calibri" w:hAnsi="Calibri" w:cs="Calibri"/>
              </w:rPr>
              <w:t xml:space="preserve">The employee is entitled to a one </w:t>
            </w:r>
            <w:r w:rsidR="003A5AEC" w:rsidRPr="00F833C3">
              <w:rPr>
                <w:rFonts w:ascii="Calibri" w:hAnsi="Calibri" w:cs="Calibri"/>
              </w:rPr>
              <w:t xml:space="preserve">(1) </w:t>
            </w:r>
            <w:r w:rsidRPr="00F833C3">
              <w:rPr>
                <w:rFonts w:ascii="Calibri" w:hAnsi="Calibri" w:cs="Calibri"/>
              </w:rPr>
              <w:t xml:space="preserve">day leave with pay in the event of a birth of a </w:t>
            </w:r>
            <w:r w:rsidR="000217BA">
              <w:rPr>
                <w:rFonts w:ascii="Calibri" w:hAnsi="Calibri" w:cs="Calibri"/>
              </w:rPr>
              <w:lastRenderedPageBreak/>
              <w:t>child.</w:t>
            </w:r>
          </w:p>
          <w:p w14:paraId="272F54A0" w14:textId="77777777" w:rsidR="000217BA" w:rsidRDefault="000217BA" w:rsidP="00C67A22">
            <w:pPr>
              <w:ind w:left="162" w:right="162"/>
              <w:jc w:val="both"/>
              <w:rPr>
                <w:rFonts w:ascii="Calibri" w:hAnsi="Calibri" w:cs="Calibri"/>
              </w:rPr>
            </w:pPr>
          </w:p>
          <w:p w14:paraId="5DCE3618" w14:textId="77777777" w:rsidR="000217BA" w:rsidRPr="00F31816" w:rsidRDefault="000217BA" w:rsidP="00C67A22">
            <w:pPr>
              <w:ind w:left="162" w:right="162"/>
              <w:jc w:val="both"/>
              <w:rPr>
                <w:rFonts w:ascii="Calibri" w:hAnsi="Calibri" w:cs="Calibri"/>
              </w:rPr>
            </w:pPr>
            <w:r w:rsidRPr="00F31816">
              <w:rPr>
                <w:rFonts w:ascii="Calibri" w:hAnsi="Calibri" w:cs="Calibri"/>
              </w:rPr>
              <w:t>The Muslim female employee shall be entitled to a one month paid leave in the event of death of her spouse, moreover she is entitled to complete the Idda</w:t>
            </w:r>
            <w:r w:rsidR="00F31816" w:rsidRPr="00F31816">
              <w:rPr>
                <w:rFonts w:ascii="Calibri" w:hAnsi="Calibri" w:cs="Calibri"/>
              </w:rPr>
              <w:t xml:space="preserve"> </w:t>
            </w:r>
            <w:r w:rsidRPr="00F31816">
              <w:rPr>
                <w:rFonts w:ascii="Calibri" w:hAnsi="Calibri" w:cs="Calibri"/>
              </w:rPr>
              <w:t>period of three months and ten days from her annual leave, and in the event the balance of her annual leave is insufficient she may take an unpaid leave.</w:t>
            </w:r>
          </w:p>
          <w:p w14:paraId="4AFE2ADB" w14:textId="77777777" w:rsidR="00C367E4" w:rsidRDefault="00C367E4" w:rsidP="00C367E4">
            <w:pPr>
              <w:ind w:left="162" w:right="162"/>
              <w:jc w:val="both"/>
              <w:rPr>
                <w:rFonts w:ascii="Calibri" w:hAnsi="Calibri" w:cs="Calibri"/>
              </w:rPr>
            </w:pPr>
          </w:p>
          <w:p w14:paraId="13BF023B" w14:textId="0CD921D8" w:rsidR="008C3EF4" w:rsidRPr="000217BA" w:rsidRDefault="00677F7E" w:rsidP="00C367E4">
            <w:pPr>
              <w:ind w:left="162" w:right="162"/>
              <w:jc w:val="both"/>
              <w:rPr>
                <w:rFonts w:ascii="Calibri" w:hAnsi="Calibri" w:cs="Calibri"/>
                <w:color w:val="FF0000"/>
              </w:rPr>
            </w:pPr>
            <w:r w:rsidRPr="00677F7E">
              <w:rPr>
                <w:rFonts w:ascii="Calibri" w:hAnsi="Calibri" w:cs="Calibri"/>
              </w:rPr>
              <w:t>in case of the issuance of the death certificate from abroad, all attestations need to be in place upon submission. Company reserves the right to request any corroborative documents in support of the above cases</w:t>
            </w:r>
            <w:r w:rsidR="008C3EF4" w:rsidRPr="00F31816">
              <w:rPr>
                <w:rFonts w:ascii="Calibri" w:hAnsi="Calibri" w:cs="Calibri"/>
              </w:rPr>
              <w:t xml:space="preserve">. </w:t>
            </w:r>
          </w:p>
          <w:p w14:paraId="21C54FC7"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29923D91" w14:textId="77777777" w:rsidR="00C367E4" w:rsidRDefault="00C367E4" w:rsidP="00C67A22">
            <w:pPr>
              <w:ind w:left="162" w:right="162"/>
              <w:jc w:val="both"/>
              <w:rPr>
                <w:rFonts w:ascii="Calibri" w:hAnsi="Calibri" w:cs="Calibri"/>
                <w:b/>
                <w:bCs/>
              </w:rPr>
            </w:pPr>
          </w:p>
          <w:p w14:paraId="6A50A6F6" w14:textId="77777777" w:rsidR="00C367E4" w:rsidRDefault="00C367E4" w:rsidP="00C67A22">
            <w:pPr>
              <w:ind w:left="162" w:right="162"/>
              <w:jc w:val="both"/>
              <w:rPr>
                <w:rFonts w:ascii="Calibri" w:hAnsi="Calibri" w:cs="Calibri"/>
                <w:b/>
                <w:bCs/>
              </w:rPr>
            </w:pPr>
          </w:p>
          <w:p w14:paraId="3322098E"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Accumulation of Leave:</w:t>
            </w:r>
          </w:p>
          <w:p w14:paraId="3BD54C6D"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00E1C226" w14:textId="77777777" w:rsidR="008C3EF4" w:rsidRPr="00353DB7" w:rsidRDefault="008C3EF4" w:rsidP="00C367E4">
            <w:pPr>
              <w:ind w:left="162" w:right="162"/>
              <w:jc w:val="both"/>
              <w:rPr>
                <w:rFonts w:ascii="Calibri" w:hAnsi="Calibri" w:cs="Calibri"/>
              </w:rPr>
            </w:pPr>
            <w:r w:rsidRPr="00F833C3">
              <w:rPr>
                <w:rFonts w:ascii="Calibri" w:hAnsi="Calibri" w:cs="Calibri"/>
              </w:rPr>
              <w:t xml:space="preserve">In general, deferment of accumulated </w:t>
            </w:r>
            <w:r w:rsidR="009F384B" w:rsidRPr="00F833C3">
              <w:rPr>
                <w:rFonts w:ascii="Calibri" w:hAnsi="Calibri" w:cs="Calibri"/>
              </w:rPr>
              <w:t xml:space="preserve">leave </w:t>
            </w:r>
            <w:r w:rsidRPr="00F833C3">
              <w:rPr>
                <w:rFonts w:ascii="Calibri" w:hAnsi="Calibri" w:cs="Calibri"/>
              </w:rPr>
              <w:t>is not allowed. However, upon a written request from the employee and provided that work requirements dictate it, vacations may be deferred to the following year subject to the approval as per the LOA</w:t>
            </w:r>
            <w:r w:rsidRPr="00353DB7">
              <w:rPr>
                <w:rFonts w:ascii="Calibri" w:hAnsi="Calibri" w:cs="Calibri"/>
              </w:rPr>
              <w:t xml:space="preserve">. </w:t>
            </w:r>
          </w:p>
          <w:p w14:paraId="6FE1E965" w14:textId="77777777" w:rsidR="008C3EF4" w:rsidRPr="00353DB7" w:rsidRDefault="008C3EF4" w:rsidP="00C67A22">
            <w:pPr>
              <w:ind w:left="162" w:right="162"/>
              <w:jc w:val="both"/>
              <w:rPr>
                <w:rFonts w:ascii="Calibri" w:hAnsi="Calibri" w:cs="Calibri"/>
                <w:sz w:val="14"/>
                <w:szCs w:val="14"/>
              </w:rPr>
            </w:pPr>
            <w:r w:rsidRPr="00353DB7">
              <w:rPr>
                <w:rFonts w:ascii="Calibri" w:hAnsi="Calibri" w:cs="Calibri"/>
              </w:rPr>
              <w:t xml:space="preserve"> </w:t>
            </w:r>
          </w:p>
          <w:p w14:paraId="48C3AD5F" w14:textId="77777777" w:rsidR="00FC2D22" w:rsidRPr="00353DB7" w:rsidRDefault="00FC2D22" w:rsidP="00C367E4">
            <w:pPr>
              <w:ind w:left="162" w:right="162"/>
              <w:jc w:val="both"/>
              <w:rPr>
                <w:rFonts w:ascii="Calibri" w:hAnsi="Calibri" w:cs="Calibri"/>
              </w:rPr>
            </w:pPr>
            <w:r w:rsidRPr="00353DB7">
              <w:rPr>
                <w:rFonts w:ascii="Calibri" w:hAnsi="Calibri" w:cs="Calibri"/>
              </w:rPr>
              <w:t xml:space="preserve">The employer undertakes to carry out the off-setting between the balance of the leaves against the wage corresponding to said balance each two years at most and if the employment relationship is terminated before the exhaustion by the employee of the balance of his annual leaves, he shall be entitled to the wage corresponding to said balance. </w:t>
            </w:r>
          </w:p>
          <w:p w14:paraId="15DEE743" w14:textId="77777777" w:rsidR="00FC2D22" w:rsidRDefault="00FC2D22" w:rsidP="00C67A22">
            <w:pPr>
              <w:ind w:left="162" w:right="162"/>
              <w:jc w:val="both"/>
              <w:rPr>
                <w:rFonts w:ascii="Calibri" w:hAnsi="Calibri" w:cs="Calibri"/>
              </w:rPr>
            </w:pPr>
          </w:p>
          <w:p w14:paraId="235AAF56" w14:textId="77777777" w:rsidR="008C3EF4" w:rsidRDefault="009F384B" w:rsidP="00C367E4">
            <w:pPr>
              <w:ind w:left="162" w:right="162"/>
              <w:jc w:val="both"/>
              <w:rPr>
                <w:rFonts w:ascii="Calibri" w:hAnsi="Calibri" w:cs="Calibri"/>
              </w:rPr>
            </w:pPr>
            <w:r w:rsidRPr="00F833C3">
              <w:rPr>
                <w:rFonts w:ascii="Calibri" w:hAnsi="Calibri" w:cs="Calibri"/>
              </w:rPr>
              <w:t xml:space="preserve">Company </w:t>
            </w:r>
            <w:r w:rsidR="008C3EF4" w:rsidRPr="00F833C3">
              <w:rPr>
                <w:rFonts w:ascii="Calibri" w:hAnsi="Calibri" w:cs="Calibri"/>
              </w:rPr>
              <w:t>has the right to postpone, for a period of not more than 90 days, the employee's leave at the end of the year of accrual, if dictated by work requirements. If the work conditions require extension of the postponement, the employee's consent must be obtained in writing. Such a postponement will not, however, exceed the year following the year of leave accrual</w:t>
            </w:r>
            <w:r w:rsidR="008C3EF4" w:rsidRPr="00353DB7">
              <w:rPr>
                <w:rFonts w:ascii="Calibri" w:hAnsi="Calibri" w:cs="Calibri"/>
              </w:rPr>
              <w:t xml:space="preserve">. </w:t>
            </w:r>
          </w:p>
          <w:p w14:paraId="69054058" w14:textId="77777777" w:rsidR="00C367E4" w:rsidRPr="00F833C3" w:rsidRDefault="00C367E4" w:rsidP="00C367E4">
            <w:pPr>
              <w:ind w:left="162" w:right="162"/>
              <w:jc w:val="both"/>
              <w:rPr>
                <w:rFonts w:ascii="Calibri" w:hAnsi="Calibri" w:cs="Calibri"/>
                <w:sz w:val="18"/>
                <w:szCs w:val="18"/>
              </w:rPr>
            </w:pPr>
          </w:p>
          <w:p w14:paraId="09826276"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Compensatory off (Comp. Off):</w:t>
            </w:r>
          </w:p>
          <w:p w14:paraId="6A081152" w14:textId="77777777" w:rsidR="008C3EF4" w:rsidRPr="00F833C3" w:rsidRDefault="008C3EF4" w:rsidP="00C67A22">
            <w:pPr>
              <w:ind w:left="162" w:right="162"/>
              <w:jc w:val="both"/>
              <w:rPr>
                <w:rFonts w:ascii="Calibri" w:hAnsi="Calibri" w:cs="Calibri"/>
                <w:sz w:val="14"/>
                <w:szCs w:val="14"/>
              </w:rPr>
            </w:pPr>
          </w:p>
          <w:p w14:paraId="528D696E" w14:textId="77777777" w:rsidR="00941000" w:rsidRPr="007F5CF4" w:rsidRDefault="00941000" w:rsidP="00C67A22">
            <w:pPr>
              <w:spacing w:after="120"/>
              <w:ind w:left="162" w:right="162"/>
              <w:jc w:val="both"/>
              <w:rPr>
                <w:rFonts w:ascii="Calibri" w:hAnsi="Calibri" w:cs="Calibri"/>
              </w:rPr>
            </w:pPr>
            <w:r w:rsidRPr="00C16702">
              <w:rPr>
                <w:rFonts w:ascii="Calibri" w:hAnsi="Calibri" w:cs="Calibri"/>
              </w:rPr>
              <w:t xml:space="preserve">The employer may employ the employee on </w:t>
            </w:r>
            <w:r w:rsidR="00D370FF" w:rsidRPr="007F5CF4">
              <w:rPr>
                <w:rFonts w:ascii="Calibri" w:hAnsi="Calibri" w:cs="Calibri"/>
              </w:rPr>
              <w:t>holidays or official holidays</w:t>
            </w:r>
            <w:r w:rsidR="00D66F65" w:rsidRPr="007F5CF4">
              <w:rPr>
                <w:rFonts w:ascii="Calibri" w:hAnsi="Calibri" w:cs="Calibri"/>
              </w:rPr>
              <w:t xml:space="preserve"> </w:t>
            </w:r>
            <w:r w:rsidRPr="007F5CF4">
              <w:rPr>
                <w:rFonts w:ascii="Calibri" w:hAnsi="Calibri" w:cs="Calibri"/>
              </w:rPr>
              <w:t xml:space="preserve">if </w:t>
            </w:r>
            <w:proofErr w:type="gramStart"/>
            <w:r w:rsidRPr="007F5CF4">
              <w:rPr>
                <w:rFonts w:ascii="Calibri" w:hAnsi="Calibri" w:cs="Calibri"/>
              </w:rPr>
              <w:t>so</w:t>
            </w:r>
            <w:proofErr w:type="gramEnd"/>
            <w:r w:rsidRPr="007F5CF4">
              <w:rPr>
                <w:rFonts w:ascii="Calibri" w:hAnsi="Calibri" w:cs="Calibri"/>
              </w:rPr>
              <w:t xml:space="preserve"> required by the circumstances of the work, and in this case the worker shall have </w:t>
            </w:r>
            <w:r w:rsidR="00D66F65" w:rsidRPr="007F5CF4">
              <w:rPr>
                <w:rFonts w:ascii="Calibri" w:hAnsi="Calibri" w:cs="Calibri"/>
              </w:rPr>
              <w:t>a</w:t>
            </w:r>
            <w:r w:rsidRPr="007F5CF4">
              <w:rPr>
                <w:rFonts w:ascii="Calibri" w:hAnsi="Calibri" w:cs="Calibri"/>
              </w:rPr>
              <w:t xml:space="preserve"> choice between receiving his wage for th</w:t>
            </w:r>
            <w:r w:rsidR="00D66F65" w:rsidRPr="007F5CF4">
              <w:rPr>
                <w:rFonts w:ascii="Calibri" w:hAnsi="Calibri" w:cs="Calibri"/>
              </w:rPr>
              <w:t>at</w:t>
            </w:r>
            <w:r w:rsidRPr="007F5CF4">
              <w:rPr>
                <w:rFonts w:ascii="Calibri" w:hAnsi="Calibri" w:cs="Calibri"/>
              </w:rPr>
              <w:t xml:space="preserve"> day in addition to an additional wage equivalent to 150% of his normal wage or another day for rest. </w:t>
            </w:r>
          </w:p>
          <w:p w14:paraId="1612775B" w14:textId="77777777" w:rsidR="00941000" w:rsidRPr="00C16702" w:rsidRDefault="00941000" w:rsidP="00C67A22">
            <w:pPr>
              <w:spacing w:after="120"/>
              <w:ind w:left="162" w:right="162"/>
              <w:jc w:val="both"/>
            </w:pPr>
            <w:r w:rsidRPr="007F5CF4">
              <w:rPr>
                <w:rFonts w:ascii="Calibri" w:hAnsi="Calibri" w:cs="Calibri"/>
              </w:rPr>
              <w:t>If a Friday or any official holiday coincides with any one of these days,</w:t>
            </w:r>
            <w:r w:rsidRPr="00C16702">
              <w:rPr>
                <w:rFonts w:ascii="Calibri" w:hAnsi="Calibri" w:cs="Calibri"/>
              </w:rPr>
              <w:t xml:space="preserve"> the employee shall be granted another day instead</w:t>
            </w:r>
            <w:r w:rsidRPr="00C16702">
              <w:t xml:space="preserve">. </w:t>
            </w:r>
            <w:r w:rsidRPr="00C16702">
              <w:rPr>
                <w:rFonts w:ascii="Calibri" w:hAnsi="Calibri" w:cs="Calibri"/>
              </w:rPr>
              <w:t xml:space="preserve">(Refer to article 64 Bahrain </w:t>
            </w:r>
            <w:proofErr w:type="spellStart"/>
            <w:r w:rsidRPr="00C16702">
              <w:rPr>
                <w:rFonts w:ascii="Calibri" w:hAnsi="Calibri" w:cs="Calibri"/>
              </w:rPr>
              <w:t>Labour</w:t>
            </w:r>
            <w:proofErr w:type="spellEnd"/>
            <w:r w:rsidRPr="00C16702">
              <w:rPr>
                <w:rFonts w:ascii="Calibri" w:hAnsi="Calibri" w:cs="Calibri"/>
              </w:rPr>
              <w:t xml:space="preserve"> Law)</w:t>
            </w:r>
          </w:p>
          <w:p w14:paraId="5D79A218" w14:textId="18B1F227" w:rsidR="00805BC1" w:rsidRPr="00F833C3" w:rsidRDefault="00640C8C" w:rsidP="00C67A22">
            <w:pPr>
              <w:spacing w:after="120"/>
              <w:ind w:left="162" w:right="162"/>
              <w:jc w:val="both"/>
              <w:rPr>
                <w:rFonts w:ascii="Calibri" w:hAnsi="Calibri" w:cs="Calibri"/>
              </w:rPr>
            </w:pPr>
            <w:r w:rsidRPr="00F833C3">
              <w:rPr>
                <w:rFonts w:ascii="Calibri" w:hAnsi="Calibri" w:cs="Calibri"/>
              </w:rPr>
              <w:t>It is Department Head's responsibility to ensure that only those employees who are not travelling during holidays (Eid breaks, National Day, Etc</w:t>
            </w:r>
            <w:r w:rsidR="003B09A5">
              <w:rPr>
                <w:rFonts w:ascii="Calibri" w:hAnsi="Calibri" w:cs="Calibri"/>
              </w:rPr>
              <w:t>.</w:t>
            </w:r>
            <w:r w:rsidRPr="00F833C3">
              <w:rPr>
                <w:rFonts w:ascii="Calibri" w:hAnsi="Calibri" w:cs="Calibri"/>
              </w:rPr>
              <w:t xml:space="preserve">) are assigned the </w:t>
            </w:r>
            <w:r w:rsidRPr="00F833C3">
              <w:rPr>
                <w:rFonts w:ascii="Calibri" w:hAnsi="Calibri" w:cs="Calibri"/>
              </w:rPr>
              <w:lastRenderedPageBreak/>
              <w:t>responsibility of "On Call Duty".</w:t>
            </w:r>
          </w:p>
          <w:p w14:paraId="1E4C49DD" w14:textId="77777777" w:rsidR="00ED12C9" w:rsidRPr="00F833C3" w:rsidRDefault="00640C8C" w:rsidP="00C67A22">
            <w:pPr>
              <w:spacing w:after="120"/>
              <w:ind w:left="162" w:right="162"/>
              <w:jc w:val="both"/>
              <w:rPr>
                <w:rFonts w:ascii="Calibri" w:hAnsi="Calibri" w:cs="Calibri"/>
              </w:rPr>
            </w:pPr>
            <w:r w:rsidRPr="00F833C3">
              <w:rPr>
                <w:rFonts w:ascii="Calibri" w:hAnsi="Calibri" w:cs="Calibri"/>
              </w:rPr>
              <w:t xml:space="preserve">The core departments can have maximum five (5) employees on call i.e. one (1) employee per region. The support departments will be limited to one (1) employee only. </w:t>
            </w:r>
          </w:p>
          <w:p w14:paraId="6FBA6046" w14:textId="77777777" w:rsidR="005B56AB" w:rsidRPr="00F833C3" w:rsidRDefault="00640C8C" w:rsidP="00C67A22">
            <w:pPr>
              <w:spacing w:after="120"/>
              <w:ind w:left="162" w:right="162"/>
              <w:jc w:val="both"/>
              <w:rPr>
                <w:rFonts w:ascii="Calibri" w:hAnsi="Calibri" w:cs="Calibri"/>
              </w:rPr>
            </w:pPr>
            <w:r w:rsidRPr="00F833C3">
              <w:rPr>
                <w:rFonts w:ascii="Calibri" w:hAnsi="Calibri" w:cs="Calibri"/>
              </w:rPr>
              <w:t xml:space="preserve">The "On call Duty "employees will report for work only if a situation demands him to be in office and he will be compensated for the number of days he actually worked in office based on time sheet along with work request. </w:t>
            </w:r>
          </w:p>
          <w:p w14:paraId="0A4EDAA7" w14:textId="77777777" w:rsidR="00C367E4" w:rsidRPr="00F833C3" w:rsidRDefault="00C367E4" w:rsidP="00D80897">
            <w:pPr>
              <w:jc w:val="both"/>
              <w:rPr>
                <w:rFonts w:ascii="Calibri" w:hAnsi="Calibri" w:cs="Calibri"/>
                <w:b/>
                <w:bCs/>
              </w:rPr>
            </w:pPr>
          </w:p>
          <w:p w14:paraId="0E26FCDB"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Splitting of Vacation:</w:t>
            </w:r>
          </w:p>
          <w:p w14:paraId="08BF1C47"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26AC848B" w14:textId="77777777" w:rsidR="008C3EF4" w:rsidRPr="00F833C3" w:rsidRDefault="008C3EF4" w:rsidP="00C67A22">
            <w:pPr>
              <w:ind w:left="162" w:right="162"/>
              <w:jc w:val="both"/>
              <w:rPr>
                <w:rFonts w:ascii="Calibri" w:hAnsi="Calibri" w:cs="Calibri"/>
              </w:rPr>
            </w:pPr>
            <w:r w:rsidRPr="00F833C3">
              <w:rPr>
                <w:rFonts w:ascii="Calibri" w:hAnsi="Calibri" w:cs="Calibri"/>
              </w:rPr>
              <w:t>Employees are allowed to split their vacation entitlement during a calendar year with approval of their line manager, as per the LOA.</w:t>
            </w:r>
            <w:r w:rsidR="003A370B" w:rsidRPr="00F833C3">
              <w:rPr>
                <w:rFonts w:ascii="Calibri" w:hAnsi="Calibri" w:cs="Calibri"/>
              </w:rPr>
              <w:t xml:space="preserve"> The time gap between two (2) split vacations should be fifteen (15) days or more.</w:t>
            </w:r>
          </w:p>
          <w:p w14:paraId="43659D8A" w14:textId="77777777" w:rsidR="00ED12C9" w:rsidRPr="00F833C3" w:rsidRDefault="008C3EF4" w:rsidP="00C67A22">
            <w:pPr>
              <w:ind w:left="162" w:right="162"/>
              <w:jc w:val="both"/>
              <w:rPr>
                <w:rFonts w:ascii="Calibri" w:hAnsi="Calibri" w:cs="Calibri"/>
              </w:rPr>
            </w:pPr>
            <w:r w:rsidRPr="00F833C3">
              <w:rPr>
                <w:rFonts w:ascii="Calibri" w:hAnsi="Calibri" w:cs="Calibri"/>
              </w:rPr>
              <w:t xml:space="preserve"> </w:t>
            </w:r>
          </w:p>
          <w:p w14:paraId="2C599731" w14:textId="77777777" w:rsidR="008C3EF4" w:rsidRPr="00F833C3" w:rsidRDefault="008C3EF4" w:rsidP="00C67A22">
            <w:pPr>
              <w:ind w:left="162" w:right="162"/>
              <w:jc w:val="both"/>
              <w:rPr>
                <w:rFonts w:ascii="Calibri" w:hAnsi="Calibri" w:cs="Calibri"/>
              </w:rPr>
            </w:pPr>
          </w:p>
          <w:p w14:paraId="040A0766" w14:textId="77777777" w:rsidR="008C3EF4" w:rsidRPr="00F833C3" w:rsidRDefault="008C3EF4" w:rsidP="00C67A22">
            <w:pPr>
              <w:ind w:left="162" w:right="162"/>
              <w:jc w:val="both"/>
              <w:rPr>
                <w:rFonts w:ascii="Calibri" w:hAnsi="Calibri" w:cs="Calibri"/>
                <w:b/>
                <w:bCs/>
              </w:rPr>
            </w:pPr>
            <w:r w:rsidRPr="00F833C3">
              <w:rPr>
                <w:rFonts w:ascii="Calibri" w:hAnsi="Calibri" w:cs="Calibri"/>
                <w:b/>
                <w:bCs/>
              </w:rPr>
              <w:t>General:</w:t>
            </w:r>
          </w:p>
          <w:p w14:paraId="0FCA8A4E"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6828994A" w14:textId="77777777" w:rsidR="008C3EF4" w:rsidRPr="007F5CF4" w:rsidRDefault="008C3EF4" w:rsidP="00C67A22">
            <w:pPr>
              <w:ind w:left="162" w:right="162"/>
              <w:jc w:val="both"/>
              <w:rPr>
                <w:rFonts w:ascii="Calibri" w:hAnsi="Calibri" w:cs="Calibri"/>
              </w:rPr>
            </w:pPr>
            <w:r w:rsidRPr="007F5CF4">
              <w:rPr>
                <w:rFonts w:ascii="Calibri" w:hAnsi="Calibri" w:cs="Calibri"/>
              </w:rPr>
              <w:t xml:space="preserve">Employees are not allowed to schedule their vacations to coincide with any business trips. </w:t>
            </w:r>
            <w:r w:rsidR="00B70FBA" w:rsidRPr="007F5CF4">
              <w:rPr>
                <w:rFonts w:ascii="Calibri" w:hAnsi="Calibri" w:cs="Calibri"/>
              </w:rPr>
              <w:t>E</w:t>
            </w:r>
            <w:r w:rsidRPr="007F5CF4">
              <w:rPr>
                <w:rFonts w:ascii="Calibri" w:hAnsi="Calibri" w:cs="Calibri"/>
              </w:rPr>
              <w:t xml:space="preserve">mployees </w:t>
            </w:r>
            <w:r w:rsidR="00B70FBA" w:rsidRPr="007F5CF4">
              <w:rPr>
                <w:rFonts w:ascii="Calibri" w:hAnsi="Calibri" w:cs="Calibri"/>
              </w:rPr>
              <w:t xml:space="preserve">on business trip </w:t>
            </w:r>
            <w:r w:rsidRPr="007F5CF4">
              <w:rPr>
                <w:rFonts w:ascii="Calibri" w:hAnsi="Calibri" w:cs="Calibri"/>
              </w:rPr>
              <w:t>will be required to return to their base country prior to the commencement of their vacation.</w:t>
            </w:r>
          </w:p>
          <w:p w14:paraId="788DAC9B"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6E23B8C2" w14:textId="77777777" w:rsidR="00D9168E" w:rsidRPr="00F833C3" w:rsidRDefault="008C3EF4" w:rsidP="00C67A22">
            <w:pPr>
              <w:ind w:left="162" w:right="162"/>
              <w:jc w:val="both"/>
              <w:rPr>
                <w:rFonts w:ascii="Calibri" w:hAnsi="Calibri" w:cs="Calibri"/>
              </w:rPr>
            </w:pPr>
            <w:r w:rsidRPr="00F833C3">
              <w:rPr>
                <w:rFonts w:ascii="Calibri" w:hAnsi="Calibri" w:cs="Calibri"/>
              </w:rPr>
              <w:t>The Direct Manager is responsible to formally investigate an employee who was absent from work without approval (i.e. unauthorized days off, late return from vacation/ sick leave/Hajj etc.) and follow the disciplinary Policy and Procedure if required.</w:t>
            </w:r>
          </w:p>
          <w:p w14:paraId="6B73CD74"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549DD965" w14:textId="77777777" w:rsidR="008C3EF4" w:rsidRPr="00F833C3" w:rsidRDefault="008C3EF4" w:rsidP="00C67A22">
            <w:pPr>
              <w:ind w:left="162" w:right="162"/>
              <w:jc w:val="both"/>
              <w:rPr>
                <w:rFonts w:ascii="Calibri" w:hAnsi="Calibri" w:cs="Calibri"/>
              </w:rPr>
            </w:pPr>
            <w:r w:rsidRPr="00F833C3">
              <w:rPr>
                <w:rFonts w:ascii="Calibri" w:hAnsi="Calibri" w:cs="Calibri"/>
              </w:rPr>
              <w:t xml:space="preserve">It is the responsibility of the Direct Manager to inform payroll in writing if an employee is absent for </w:t>
            </w:r>
            <w:r w:rsidR="00D9168E" w:rsidRPr="00F833C3">
              <w:rPr>
                <w:rFonts w:ascii="Calibri" w:hAnsi="Calibri" w:cs="Calibri"/>
              </w:rPr>
              <w:t>three (</w:t>
            </w:r>
            <w:r w:rsidRPr="00F833C3">
              <w:rPr>
                <w:rFonts w:ascii="Calibri" w:hAnsi="Calibri" w:cs="Calibri"/>
              </w:rPr>
              <w:t>3</w:t>
            </w:r>
            <w:r w:rsidR="00D9168E" w:rsidRPr="00F833C3">
              <w:rPr>
                <w:rFonts w:ascii="Calibri" w:hAnsi="Calibri" w:cs="Calibri"/>
              </w:rPr>
              <w:t>)</w:t>
            </w:r>
            <w:r w:rsidRPr="00F833C3">
              <w:rPr>
                <w:rFonts w:ascii="Calibri" w:hAnsi="Calibri" w:cs="Calibri"/>
              </w:rPr>
              <w:t xml:space="preserve"> days or more, to hold the employee’s salary until further notice.  On return of the employee the Direct Manager will formally investigate and follow the disciplinary Policy and Procedure if required.</w:t>
            </w:r>
          </w:p>
          <w:p w14:paraId="46A9D414" w14:textId="77777777" w:rsidR="008C3EF4" w:rsidRPr="00F833C3" w:rsidRDefault="008C3EF4" w:rsidP="00C67A22">
            <w:pPr>
              <w:ind w:left="162" w:right="162"/>
              <w:jc w:val="both"/>
              <w:rPr>
                <w:rFonts w:ascii="Calibri" w:hAnsi="Calibri" w:cs="Calibri"/>
                <w:sz w:val="14"/>
                <w:szCs w:val="14"/>
              </w:rPr>
            </w:pPr>
          </w:p>
          <w:p w14:paraId="7C39DBAD" w14:textId="77777777" w:rsidR="008C3EF4" w:rsidRPr="00F833C3" w:rsidRDefault="008C3EF4" w:rsidP="00C67A22">
            <w:pPr>
              <w:ind w:left="162" w:right="162"/>
              <w:jc w:val="both"/>
              <w:rPr>
                <w:rFonts w:ascii="Calibri" w:hAnsi="Calibri" w:cs="Calibri"/>
              </w:rPr>
            </w:pPr>
            <w:r w:rsidRPr="00F833C3">
              <w:rPr>
                <w:rFonts w:ascii="Calibri" w:hAnsi="Calibri" w:cs="Calibri"/>
              </w:rPr>
              <w:t>It is the employee’s responsibility to inform his direct Manager about his potential/actual absence from work</w:t>
            </w:r>
            <w:r w:rsidR="00F01BEA" w:rsidRPr="00F833C3">
              <w:rPr>
                <w:rFonts w:ascii="Calibri" w:hAnsi="Calibri" w:cs="Calibri"/>
              </w:rPr>
              <w:t xml:space="preserve"> within a reasonable time</w:t>
            </w:r>
            <w:r w:rsidRPr="00F833C3">
              <w:rPr>
                <w:rFonts w:ascii="Calibri" w:hAnsi="Calibri" w:cs="Calibri"/>
              </w:rPr>
              <w:t>, not less than</w:t>
            </w:r>
            <w:r w:rsidR="001107C0" w:rsidRPr="00F833C3">
              <w:rPr>
                <w:rFonts w:ascii="Calibri" w:hAnsi="Calibri" w:cs="Calibri"/>
              </w:rPr>
              <w:t xml:space="preserve"> two (</w:t>
            </w:r>
            <w:r w:rsidRPr="00F833C3">
              <w:rPr>
                <w:rFonts w:ascii="Calibri" w:hAnsi="Calibri" w:cs="Calibri"/>
              </w:rPr>
              <w:t>2</w:t>
            </w:r>
            <w:r w:rsidR="005B2C0F" w:rsidRPr="00F833C3">
              <w:rPr>
                <w:rFonts w:ascii="Calibri" w:hAnsi="Calibri" w:cs="Calibri"/>
              </w:rPr>
              <w:t>) hours</w:t>
            </w:r>
            <w:r w:rsidRPr="00F833C3">
              <w:rPr>
                <w:rFonts w:ascii="Calibri" w:hAnsi="Calibri" w:cs="Calibri"/>
              </w:rPr>
              <w:t xml:space="preserve"> from his scheduled reporting time. Failure to adhere to this Policy may lead to disciplinary action. </w:t>
            </w:r>
          </w:p>
          <w:p w14:paraId="52AD88F0" w14:textId="77777777" w:rsidR="008C3EF4" w:rsidRPr="00F833C3" w:rsidRDefault="008C3EF4" w:rsidP="00C67A22">
            <w:pPr>
              <w:ind w:left="162" w:right="162"/>
              <w:jc w:val="both"/>
              <w:rPr>
                <w:rFonts w:ascii="Calibri" w:hAnsi="Calibri" w:cs="Calibri"/>
                <w:sz w:val="14"/>
                <w:szCs w:val="14"/>
              </w:rPr>
            </w:pPr>
            <w:r w:rsidRPr="00F833C3">
              <w:rPr>
                <w:rFonts w:ascii="Calibri" w:hAnsi="Calibri" w:cs="Calibri"/>
              </w:rPr>
              <w:t xml:space="preserve"> </w:t>
            </w:r>
          </w:p>
          <w:p w14:paraId="666B3A39" w14:textId="77777777" w:rsidR="00D80897" w:rsidRDefault="008C3EF4" w:rsidP="00C67A22">
            <w:pPr>
              <w:ind w:left="162" w:right="162"/>
              <w:jc w:val="both"/>
              <w:rPr>
                <w:rFonts w:ascii="Calibri" w:hAnsi="Calibri" w:cs="Calibri"/>
              </w:rPr>
            </w:pPr>
            <w:r w:rsidRPr="00F833C3">
              <w:rPr>
                <w:rFonts w:ascii="Calibri" w:hAnsi="Calibri" w:cs="Calibri"/>
              </w:rPr>
              <w:t xml:space="preserve">If an employee returns to work after an unauthorized absence and there is a valid reason, the employee must provide his direct Manager with original supporting documents and evidence, as per the company Policy. Failure to adhere to this Policy may lead to disciplinary action. </w:t>
            </w:r>
          </w:p>
          <w:p w14:paraId="3AA59125" w14:textId="77777777" w:rsidR="00583B41" w:rsidRPr="00F833C3" w:rsidRDefault="00583B41" w:rsidP="00D9168E">
            <w:pPr>
              <w:jc w:val="both"/>
              <w:rPr>
                <w:rStyle w:val="Strong"/>
                <w:rFonts w:ascii="Calibri" w:hAnsi="Calibri" w:cs="Calibri"/>
                <w:b w:val="0"/>
              </w:rPr>
            </w:pPr>
          </w:p>
        </w:tc>
      </w:tr>
    </w:tbl>
    <w:p w14:paraId="245CD3FC" w14:textId="77777777" w:rsidR="00AF2B48" w:rsidRPr="00F833C3" w:rsidRDefault="00AF2B48" w:rsidP="00D80897">
      <w:pPr>
        <w:jc w:val="both"/>
      </w:pPr>
    </w:p>
    <w:sectPr w:rsidR="00AF2B48" w:rsidRPr="00F833C3" w:rsidSect="00EC53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45FA9" w14:textId="77777777" w:rsidR="00531D78" w:rsidRDefault="00531D78">
      <w:r>
        <w:separator/>
      </w:r>
    </w:p>
  </w:endnote>
  <w:endnote w:type="continuationSeparator" w:id="0">
    <w:p w14:paraId="5ED22939" w14:textId="77777777" w:rsidR="00531D78" w:rsidRDefault="0053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COIG B+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965A" w14:textId="20B14CF9" w:rsidR="00583B41" w:rsidRPr="00583B41" w:rsidRDefault="00583B41" w:rsidP="00C679A7">
    <w:pPr>
      <w:pStyle w:val="Footer"/>
      <w:tabs>
        <w:tab w:val="clear" w:pos="4320"/>
        <w:tab w:val="clear" w:pos="8640"/>
        <w:tab w:val="center" w:pos="4680"/>
        <w:tab w:val="right" w:pos="9360"/>
      </w:tabs>
      <w:rPr>
        <w:rFonts w:ascii="Calibri" w:hAnsi="Calibri" w:cs="Calibri"/>
        <w:sz w:val="22"/>
        <w:szCs w:val="22"/>
      </w:rPr>
    </w:pPr>
    <w:r w:rsidRPr="00583B41">
      <w:rPr>
        <w:rFonts w:ascii="Calibri" w:hAnsi="Calibri" w:cs="Calibri"/>
        <w:sz w:val="22"/>
        <w:szCs w:val="22"/>
      </w:rPr>
      <w:t xml:space="preserve">Page </w:t>
    </w:r>
    <w:r w:rsidR="00045327" w:rsidRPr="00583B41">
      <w:rPr>
        <w:rFonts w:ascii="Calibri" w:hAnsi="Calibri" w:cs="Calibri"/>
        <w:b/>
        <w:sz w:val="22"/>
        <w:szCs w:val="22"/>
      </w:rPr>
      <w:fldChar w:fldCharType="begin"/>
    </w:r>
    <w:r w:rsidRPr="00583B41">
      <w:rPr>
        <w:rFonts w:ascii="Calibri" w:hAnsi="Calibri" w:cs="Calibri"/>
        <w:b/>
        <w:sz w:val="22"/>
        <w:szCs w:val="22"/>
      </w:rPr>
      <w:instrText xml:space="preserve"> PAGE </w:instrText>
    </w:r>
    <w:r w:rsidR="00045327" w:rsidRPr="00583B41">
      <w:rPr>
        <w:rFonts w:ascii="Calibri" w:hAnsi="Calibri" w:cs="Calibri"/>
        <w:b/>
        <w:sz w:val="22"/>
        <w:szCs w:val="22"/>
      </w:rPr>
      <w:fldChar w:fldCharType="separate"/>
    </w:r>
    <w:r w:rsidR="00C367E4">
      <w:rPr>
        <w:rFonts w:ascii="Calibri" w:hAnsi="Calibri" w:cs="Calibri"/>
        <w:b/>
        <w:noProof/>
        <w:sz w:val="22"/>
        <w:szCs w:val="22"/>
      </w:rPr>
      <w:t>1</w:t>
    </w:r>
    <w:r w:rsidR="00045327" w:rsidRPr="00583B41">
      <w:rPr>
        <w:rFonts w:ascii="Calibri" w:hAnsi="Calibri" w:cs="Calibri"/>
        <w:b/>
        <w:sz w:val="22"/>
        <w:szCs w:val="22"/>
      </w:rPr>
      <w:fldChar w:fldCharType="end"/>
    </w:r>
    <w:r w:rsidRPr="00583B41">
      <w:rPr>
        <w:rFonts w:ascii="Calibri" w:hAnsi="Calibri" w:cs="Calibri"/>
        <w:sz w:val="22"/>
        <w:szCs w:val="22"/>
      </w:rPr>
      <w:t xml:space="preserve"> of </w:t>
    </w:r>
    <w:r w:rsidR="00045327" w:rsidRPr="00583B41">
      <w:rPr>
        <w:rFonts w:ascii="Calibri" w:hAnsi="Calibri" w:cs="Calibri"/>
        <w:b/>
        <w:sz w:val="22"/>
        <w:szCs w:val="22"/>
      </w:rPr>
      <w:fldChar w:fldCharType="begin"/>
    </w:r>
    <w:r w:rsidRPr="00583B41">
      <w:rPr>
        <w:rFonts w:ascii="Calibri" w:hAnsi="Calibri" w:cs="Calibri"/>
        <w:b/>
        <w:sz w:val="22"/>
        <w:szCs w:val="22"/>
      </w:rPr>
      <w:instrText xml:space="preserve"> NUMPAGES  </w:instrText>
    </w:r>
    <w:r w:rsidR="00045327" w:rsidRPr="00583B41">
      <w:rPr>
        <w:rFonts w:ascii="Calibri" w:hAnsi="Calibri" w:cs="Calibri"/>
        <w:b/>
        <w:sz w:val="22"/>
        <w:szCs w:val="22"/>
      </w:rPr>
      <w:fldChar w:fldCharType="separate"/>
    </w:r>
    <w:r w:rsidR="00C367E4">
      <w:rPr>
        <w:rFonts w:ascii="Calibri" w:hAnsi="Calibri" w:cs="Calibri"/>
        <w:b/>
        <w:noProof/>
        <w:sz w:val="22"/>
        <w:szCs w:val="22"/>
      </w:rPr>
      <w:t>6</w:t>
    </w:r>
    <w:r w:rsidR="00045327" w:rsidRPr="00583B41">
      <w:rPr>
        <w:rFonts w:ascii="Calibri" w:hAnsi="Calibri" w:cs="Calibri"/>
        <w:b/>
        <w:sz w:val="22"/>
        <w:szCs w:val="22"/>
      </w:rPr>
      <w:fldChar w:fldCharType="end"/>
    </w:r>
    <w:r w:rsidRPr="00583B41">
      <w:rPr>
        <w:rFonts w:ascii="Calibri" w:hAnsi="Calibri" w:cs="Calibri"/>
        <w:b/>
        <w:sz w:val="22"/>
        <w:szCs w:val="22"/>
      </w:rPr>
      <w:t xml:space="preserve"> </w:t>
    </w:r>
    <w:r w:rsidRPr="00583B41">
      <w:rPr>
        <w:rFonts w:ascii="Calibri" w:hAnsi="Calibri" w:cs="Calibri"/>
        <w:sz w:val="22"/>
        <w:szCs w:val="22"/>
      </w:rPr>
      <w:tab/>
      <w:t>Uncontrolled copy if printed</w:t>
    </w:r>
    <w:r w:rsidRPr="00583B41">
      <w:rPr>
        <w:rFonts w:ascii="Calibri" w:hAnsi="Calibri" w:cs="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7E533" w14:textId="77777777" w:rsidR="00531D78" w:rsidRDefault="00531D78">
      <w:r>
        <w:separator/>
      </w:r>
    </w:p>
  </w:footnote>
  <w:footnote w:type="continuationSeparator" w:id="0">
    <w:p w14:paraId="522F9F08" w14:textId="77777777" w:rsidR="00531D78" w:rsidRDefault="0053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ayout w:type="fixed"/>
      <w:tblLook w:val="04A0" w:firstRow="1" w:lastRow="0" w:firstColumn="1" w:lastColumn="0" w:noHBand="0" w:noVBand="1"/>
    </w:tblPr>
    <w:tblGrid>
      <w:gridCol w:w="4140"/>
      <w:gridCol w:w="6480"/>
    </w:tblGrid>
    <w:tr w:rsidR="00D76043" w:rsidRPr="003069FB" w14:paraId="1D49C771" w14:textId="77777777" w:rsidTr="00583B41">
      <w:tc>
        <w:tcPr>
          <w:tcW w:w="4140" w:type="dxa"/>
        </w:tcPr>
        <w:p w14:paraId="7FC91705" w14:textId="2F9E139D" w:rsidR="00D76043" w:rsidRPr="00583B41" w:rsidRDefault="00F46A29" w:rsidP="00583B41">
          <w:pPr>
            <w:pStyle w:val="Header"/>
            <w:rPr>
              <w:b/>
              <w:noProof/>
              <w:sz w:val="28"/>
              <w:szCs w:val="28"/>
            </w:rPr>
          </w:pPr>
          <w:r w:rsidRPr="00CC6416">
            <w:rPr>
              <w:noProof/>
            </w:rPr>
            <w:drawing>
              <wp:inline distT="0" distB="0" distL="0" distR="0" wp14:anchorId="1A5378EC" wp14:editId="67E0A16F">
                <wp:extent cx="1685925" cy="504825"/>
                <wp:effectExtent l="0" t="0" r="0" b="0"/>
                <wp:docPr id="1930976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504825"/>
                        </a:xfrm>
                        <a:prstGeom prst="rect">
                          <a:avLst/>
                        </a:prstGeom>
                        <a:noFill/>
                        <a:ln>
                          <a:noFill/>
                        </a:ln>
                      </pic:spPr>
                    </pic:pic>
                  </a:graphicData>
                </a:graphic>
              </wp:inline>
            </w:drawing>
          </w:r>
        </w:p>
      </w:tc>
      <w:tc>
        <w:tcPr>
          <w:tcW w:w="6480" w:type="dxa"/>
        </w:tcPr>
        <w:p w14:paraId="60851519" w14:textId="77777777" w:rsidR="00D76043" w:rsidRPr="001F77EF" w:rsidRDefault="00D76043" w:rsidP="005B5F4A">
          <w:pPr>
            <w:pStyle w:val="Header"/>
            <w:ind w:left="1692"/>
            <w:jc w:val="right"/>
            <w:rPr>
              <w:rFonts w:ascii="Calibri" w:hAnsi="Calibri"/>
              <w:b/>
              <w:noProof/>
            </w:rPr>
          </w:pPr>
          <w:r w:rsidRPr="001F77EF">
            <w:rPr>
              <w:rFonts w:ascii="Calibri" w:hAnsi="Calibri"/>
              <w:b/>
              <w:noProof/>
              <w:sz w:val="32"/>
            </w:rPr>
            <w:t>Leaves</w:t>
          </w:r>
          <w:r w:rsidR="00FC32FF" w:rsidRPr="001F77EF">
            <w:rPr>
              <w:rFonts w:ascii="Calibri" w:hAnsi="Calibri"/>
              <w:b/>
              <w:noProof/>
              <w:sz w:val="32"/>
            </w:rPr>
            <w:t xml:space="preserve"> &amp; Air Ticket</w:t>
          </w:r>
          <w:r w:rsidRPr="001F77EF">
            <w:rPr>
              <w:rFonts w:ascii="Calibri" w:hAnsi="Calibri"/>
              <w:b/>
              <w:noProof/>
              <w:sz w:val="32"/>
            </w:rPr>
            <w:t xml:space="preserve"> Policy</w:t>
          </w:r>
        </w:p>
        <w:p w14:paraId="6C874AB4" w14:textId="77777777" w:rsidR="00D76043" w:rsidRPr="001F77EF" w:rsidRDefault="00C67A22" w:rsidP="00C67A22">
          <w:pPr>
            <w:pStyle w:val="Header"/>
            <w:jc w:val="right"/>
            <w:rPr>
              <w:b/>
              <w:noProof/>
              <w:sz w:val="28"/>
              <w:szCs w:val="28"/>
            </w:rPr>
          </w:pPr>
          <w:r>
            <w:rPr>
              <w:rFonts w:ascii="Calibri" w:hAnsi="Calibri"/>
              <w:noProof/>
            </w:rPr>
            <w:t xml:space="preserve">Owner/ Department: IBU-BAH, </w:t>
          </w:r>
          <w:r w:rsidR="007760EB" w:rsidRPr="001F77EF">
            <w:rPr>
              <w:rFonts w:ascii="Calibri" w:hAnsi="Calibri"/>
              <w:noProof/>
            </w:rPr>
            <w:t>HR</w:t>
          </w:r>
          <w:r>
            <w:rPr>
              <w:rFonts w:ascii="Calibri" w:hAnsi="Calibri"/>
              <w:noProof/>
            </w:rPr>
            <w:t>A</w:t>
          </w:r>
          <w:r w:rsidR="007760EB" w:rsidRPr="001F77EF">
            <w:rPr>
              <w:b/>
              <w:noProof/>
              <w:sz w:val="28"/>
              <w:szCs w:val="28"/>
            </w:rPr>
            <w:t xml:space="preserve"> </w:t>
          </w:r>
        </w:p>
      </w:tc>
    </w:tr>
  </w:tbl>
  <w:p w14:paraId="3274EAD5" w14:textId="77777777" w:rsidR="00D76043" w:rsidRDefault="00D76043" w:rsidP="003B0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60822"/>
    <w:multiLevelType w:val="hybridMultilevel"/>
    <w:tmpl w:val="33603634"/>
    <w:lvl w:ilvl="0" w:tplc="4B985BB2">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20C393E"/>
    <w:multiLevelType w:val="hybridMultilevel"/>
    <w:tmpl w:val="51187820"/>
    <w:lvl w:ilvl="0" w:tplc="01F09C5E">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76F6B8E"/>
    <w:multiLevelType w:val="hybridMultilevel"/>
    <w:tmpl w:val="1E0AB82C"/>
    <w:lvl w:ilvl="0" w:tplc="F84076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653E4"/>
    <w:multiLevelType w:val="hybridMultilevel"/>
    <w:tmpl w:val="2D84AB16"/>
    <w:lvl w:ilvl="0" w:tplc="200CC542">
      <w:numFmt w:val="bullet"/>
      <w:lvlText w:val="-"/>
      <w:lvlJc w:val="left"/>
      <w:pPr>
        <w:ind w:left="522" w:hanging="360"/>
      </w:pPr>
      <w:rPr>
        <w:rFonts w:ascii="Calibri" w:eastAsia="Times New Roman" w:hAnsi="Calibri" w:cs="Calibri"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6" w15:restartNumberingAfterBreak="0">
    <w:nsid w:val="407F0AF0"/>
    <w:multiLevelType w:val="hybridMultilevel"/>
    <w:tmpl w:val="80E4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24FF3"/>
    <w:multiLevelType w:val="hybridMultilevel"/>
    <w:tmpl w:val="EA66EF22"/>
    <w:lvl w:ilvl="0" w:tplc="B1F21F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50107"/>
    <w:multiLevelType w:val="hybridMultilevel"/>
    <w:tmpl w:val="09D8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A0F3E"/>
    <w:multiLevelType w:val="hybridMultilevel"/>
    <w:tmpl w:val="9560EF02"/>
    <w:lvl w:ilvl="0" w:tplc="E3B66C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D364A"/>
    <w:multiLevelType w:val="hybridMultilevel"/>
    <w:tmpl w:val="2DEAD74C"/>
    <w:lvl w:ilvl="0" w:tplc="879E1D16">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878732011">
    <w:abstractNumId w:val="0"/>
  </w:num>
  <w:num w:numId="2" w16cid:durableId="596183728">
    <w:abstractNumId w:val="1"/>
  </w:num>
  <w:num w:numId="3" w16cid:durableId="1245533591">
    <w:abstractNumId w:val="3"/>
  </w:num>
  <w:num w:numId="4" w16cid:durableId="193377958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096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390054">
    <w:abstractNumId w:val="2"/>
  </w:num>
  <w:num w:numId="7" w16cid:durableId="801968864">
    <w:abstractNumId w:val="4"/>
  </w:num>
  <w:num w:numId="8" w16cid:durableId="1722900718">
    <w:abstractNumId w:val="9"/>
  </w:num>
  <w:num w:numId="9" w16cid:durableId="2022468495">
    <w:abstractNumId w:val="6"/>
  </w:num>
  <w:num w:numId="10" w16cid:durableId="1508984640">
    <w:abstractNumId w:val="7"/>
  </w:num>
  <w:num w:numId="11" w16cid:durableId="954940623">
    <w:abstractNumId w:val="8"/>
  </w:num>
  <w:num w:numId="12" w16cid:durableId="2695137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13C"/>
    <w:rsid w:val="00014979"/>
    <w:rsid w:val="00014A9A"/>
    <w:rsid w:val="00014DD6"/>
    <w:rsid w:val="00014F2D"/>
    <w:rsid w:val="00015193"/>
    <w:rsid w:val="000152A0"/>
    <w:rsid w:val="0001591D"/>
    <w:rsid w:val="000159BF"/>
    <w:rsid w:val="00015BB4"/>
    <w:rsid w:val="00015D11"/>
    <w:rsid w:val="00015E82"/>
    <w:rsid w:val="00015F19"/>
    <w:rsid w:val="000162E2"/>
    <w:rsid w:val="00016441"/>
    <w:rsid w:val="00016AD5"/>
    <w:rsid w:val="000174E6"/>
    <w:rsid w:val="00017A38"/>
    <w:rsid w:val="00017BAB"/>
    <w:rsid w:val="00017C75"/>
    <w:rsid w:val="0002089A"/>
    <w:rsid w:val="000209E8"/>
    <w:rsid w:val="00021150"/>
    <w:rsid w:val="00021544"/>
    <w:rsid w:val="000217BA"/>
    <w:rsid w:val="00021F64"/>
    <w:rsid w:val="000223A8"/>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07C"/>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32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4E59"/>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073"/>
    <w:rsid w:val="00073278"/>
    <w:rsid w:val="00073852"/>
    <w:rsid w:val="0007404A"/>
    <w:rsid w:val="00074206"/>
    <w:rsid w:val="00074377"/>
    <w:rsid w:val="000745E0"/>
    <w:rsid w:val="00074E79"/>
    <w:rsid w:val="00074E8E"/>
    <w:rsid w:val="0007555B"/>
    <w:rsid w:val="0007566E"/>
    <w:rsid w:val="0007595E"/>
    <w:rsid w:val="00075BA2"/>
    <w:rsid w:val="0007623B"/>
    <w:rsid w:val="000768D1"/>
    <w:rsid w:val="00076ADF"/>
    <w:rsid w:val="00076CB1"/>
    <w:rsid w:val="00076DA5"/>
    <w:rsid w:val="00076DC2"/>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04"/>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17E"/>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4F2"/>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B50"/>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6D2F"/>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1F2"/>
    <w:rsid w:val="00106245"/>
    <w:rsid w:val="00106844"/>
    <w:rsid w:val="00107916"/>
    <w:rsid w:val="00107AAD"/>
    <w:rsid w:val="00110165"/>
    <w:rsid w:val="0011051D"/>
    <w:rsid w:val="001107C0"/>
    <w:rsid w:val="00110CCE"/>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DD7"/>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8D6"/>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BB9"/>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0A90"/>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18A"/>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9B7"/>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CFA"/>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9C3"/>
    <w:rsid w:val="001E3A1A"/>
    <w:rsid w:val="001E3C39"/>
    <w:rsid w:val="001E3FC4"/>
    <w:rsid w:val="001E4440"/>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4F8"/>
    <w:rsid w:val="001F3B7E"/>
    <w:rsid w:val="001F3D0E"/>
    <w:rsid w:val="001F43FA"/>
    <w:rsid w:val="001F46C0"/>
    <w:rsid w:val="001F5346"/>
    <w:rsid w:val="001F597C"/>
    <w:rsid w:val="001F5B04"/>
    <w:rsid w:val="001F6132"/>
    <w:rsid w:val="001F6334"/>
    <w:rsid w:val="001F680D"/>
    <w:rsid w:val="001F68A1"/>
    <w:rsid w:val="001F6A3F"/>
    <w:rsid w:val="001F77E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401"/>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2496"/>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830"/>
    <w:rsid w:val="00235D44"/>
    <w:rsid w:val="00235FD3"/>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289"/>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7F"/>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5A6"/>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277DB"/>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806"/>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3DB7"/>
    <w:rsid w:val="00354C54"/>
    <w:rsid w:val="003552E4"/>
    <w:rsid w:val="0035535A"/>
    <w:rsid w:val="00356A11"/>
    <w:rsid w:val="00356FD8"/>
    <w:rsid w:val="0035706D"/>
    <w:rsid w:val="003577CB"/>
    <w:rsid w:val="0036012E"/>
    <w:rsid w:val="0036034B"/>
    <w:rsid w:val="00360510"/>
    <w:rsid w:val="00360855"/>
    <w:rsid w:val="00360D8D"/>
    <w:rsid w:val="00360E8E"/>
    <w:rsid w:val="00361230"/>
    <w:rsid w:val="0036123D"/>
    <w:rsid w:val="003612BE"/>
    <w:rsid w:val="0036179F"/>
    <w:rsid w:val="00361CFF"/>
    <w:rsid w:val="00362193"/>
    <w:rsid w:val="003621BD"/>
    <w:rsid w:val="0036280F"/>
    <w:rsid w:val="00362B47"/>
    <w:rsid w:val="00362BB2"/>
    <w:rsid w:val="00363113"/>
    <w:rsid w:val="00363677"/>
    <w:rsid w:val="00363B1F"/>
    <w:rsid w:val="003648C3"/>
    <w:rsid w:val="00365247"/>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E95"/>
    <w:rsid w:val="00380FCB"/>
    <w:rsid w:val="003813DE"/>
    <w:rsid w:val="00381B9D"/>
    <w:rsid w:val="00381EE1"/>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0"/>
    <w:rsid w:val="00393333"/>
    <w:rsid w:val="00393B1D"/>
    <w:rsid w:val="00393C77"/>
    <w:rsid w:val="0039481F"/>
    <w:rsid w:val="00394A19"/>
    <w:rsid w:val="00394A63"/>
    <w:rsid w:val="00395085"/>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0B"/>
    <w:rsid w:val="003A3716"/>
    <w:rsid w:val="003A37F1"/>
    <w:rsid w:val="003A3871"/>
    <w:rsid w:val="003A3B43"/>
    <w:rsid w:val="003A3E5C"/>
    <w:rsid w:val="003A3F92"/>
    <w:rsid w:val="003A410B"/>
    <w:rsid w:val="003A4627"/>
    <w:rsid w:val="003A486D"/>
    <w:rsid w:val="003A4B2B"/>
    <w:rsid w:val="003A4C78"/>
    <w:rsid w:val="003A530F"/>
    <w:rsid w:val="003A5661"/>
    <w:rsid w:val="003A5698"/>
    <w:rsid w:val="003A5AEC"/>
    <w:rsid w:val="003A71AC"/>
    <w:rsid w:val="003A71B6"/>
    <w:rsid w:val="003A7E7B"/>
    <w:rsid w:val="003A7EFA"/>
    <w:rsid w:val="003B011B"/>
    <w:rsid w:val="003B0376"/>
    <w:rsid w:val="003B047F"/>
    <w:rsid w:val="003B09A5"/>
    <w:rsid w:val="003B0C95"/>
    <w:rsid w:val="003B0D1D"/>
    <w:rsid w:val="003B0E0E"/>
    <w:rsid w:val="003B10B7"/>
    <w:rsid w:val="003B154D"/>
    <w:rsid w:val="003B1772"/>
    <w:rsid w:val="003B21C6"/>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6C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5E2"/>
    <w:rsid w:val="003C5C5B"/>
    <w:rsid w:val="003C5E66"/>
    <w:rsid w:val="003C6011"/>
    <w:rsid w:val="003C6208"/>
    <w:rsid w:val="003C6A6A"/>
    <w:rsid w:val="003C6C56"/>
    <w:rsid w:val="003C7031"/>
    <w:rsid w:val="003C7EAB"/>
    <w:rsid w:val="003C7F83"/>
    <w:rsid w:val="003D0D80"/>
    <w:rsid w:val="003D10A9"/>
    <w:rsid w:val="003D12CB"/>
    <w:rsid w:val="003D15DB"/>
    <w:rsid w:val="003D1DD2"/>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EF8"/>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A7D"/>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07FDC"/>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4FEF"/>
    <w:rsid w:val="004351AB"/>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D3B"/>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CCB"/>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2C32"/>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6458"/>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3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09D"/>
    <w:rsid w:val="004E6A30"/>
    <w:rsid w:val="004E6C03"/>
    <w:rsid w:val="004E6E00"/>
    <w:rsid w:val="004E6FA5"/>
    <w:rsid w:val="004E6FDF"/>
    <w:rsid w:val="004E74C8"/>
    <w:rsid w:val="004E79DA"/>
    <w:rsid w:val="004F063D"/>
    <w:rsid w:val="004F09A9"/>
    <w:rsid w:val="004F11C1"/>
    <w:rsid w:val="004F2BB7"/>
    <w:rsid w:val="004F2F2A"/>
    <w:rsid w:val="004F39A9"/>
    <w:rsid w:val="004F45B1"/>
    <w:rsid w:val="004F4B4A"/>
    <w:rsid w:val="004F4F76"/>
    <w:rsid w:val="004F4FCD"/>
    <w:rsid w:val="004F526A"/>
    <w:rsid w:val="004F585D"/>
    <w:rsid w:val="004F635F"/>
    <w:rsid w:val="004F64A0"/>
    <w:rsid w:val="004F6929"/>
    <w:rsid w:val="004F6AA2"/>
    <w:rsid w:val="004F6C4C"/>
    <w:rsid w:val="004F6F54"/>
    <w:rsid w:val="0050096E"/>
    <w:rsid w:val="00500C4C"/>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8F4"/>
    <w:rsid w:val="00506BF9"/>
    <w:rsid w:val="00506CE7"/>
    <w:rsid w:val="00507402"/>
    <w:rsid w:val="005079AD"/>
    <w:rsid w:val="005100A7"/>
    <w:rsid w:val="005100B2"/>
    <w:rsid w:val="005102CF"/>
    <w:rsid w:val="00510541"/>
    <w:rsid w:val="00510C0D"/>
    <w:rsid w:val="00511157"/>
    <w:rsid w:val="00511C78"/>
    <w:rsid w:val="00511EB2"/>
    <w:rsid w:val="00511F64"/>
    <w:rsid w:val="005131A2"/>
    <w:rsid w:val="0051325D"/>
    <w:rsid w:val="005134B7"/>
    <w:rsid w:val="005139EB"/>
    <w:rsid w:val="00513A7E"/>
    <w:rsid w:val="00513D7F"/>
    <w:rsid w:val="00513F0C"/>
    <w:rsid w:val="005140F9"/>
    <w:rsid w:val="00514264"/>
    <w:rsid w:val="00514959"/>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1D78"/>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24E"/>
    <w:rsid w:val="00541714"/>
    <w:rsid w:val="00541880"/>
    <w:rsid w:val="0054188B"/>
    <w:rsid w:val="00541969"/>
    <w:rsid w:val="00541C36"/>
    <w:rsid w:val="00541D40"/>
    <w:rsid w:val="0054238B"/>
    <w:rsid w:val="00542437"/>
    <w:rsid w:val="005429AE"/>
    <w:rsid w:val="00542F69"/>
    <w:rsid w:val="00542FD6"/>
    <w:rsid w:val="00543146"/>
    <w:rsid w:val="005431A8"/>
    <w:rsid w:val="005435FE"/>
    <w:rsid w:val="00543739"/>
    <w:rsid w:val="005438E3"/>
    <w:rsid w:val="00543EBB"/>
    <w:rsid w:val="0054414E"/>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A74"/>
    <w:rsid w:val="00550ECE"/>
    <w:rsid w:val="0055124A"/>
    <w:rsid w:val="0055142E"/>
    <w:rsid w:val="005514CE"/>
    <w:rsid w:val="0055202E"/>
    <w:rsid w:val="00552341"/>
    <w:rsid w:val="0055271E"/>
    <w:rsid w:val="00553B97"/>
    <w:rsid w:val="00553C62"/>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B08"/>
    <w:rsid w:val="00562FD9"/>
    <w:rsid w:val="00563A16"/>
    <w:rsid w:val="00563AB5"/>
    <w:rsid w:val="00563BF2"/>
    <w:rsid w:val="00563CDC"/>
    <w:rsid w:val="005641FE"/>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B41"/>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38D"/>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6420"/>
    <w:rsid w:val="005A7371"/>
    <w:rsid w:val="005A7B45"/>
    <w:rsid w:val="005B04FF"/>
    <w:rsid w:val="005B0C62"/>
    <w:rsid w:val="005B16FD"/>
    <w:rsid w:val="005B1875"/>
    <w:rsid w:val="005B1ADE"/>
    <w:rsid w:val="005B1CBA"/>
    <w:rsid w:val="005B299D"/>
    <w:rsid w:val="005B29CD"/>
    <w:rsid w:val="005B2C0F"/>
    <w:rsid w:val="005B2D11"/>
    <w:rsid w:val="005B35B7"/>
    <w:rsid w:val="005B3DEB"/>
    <w:rsid w:val="005B428B"/>
    <w:rsid w:val="005B4C25"/>
    <w:rsid w:val="005B4C70"/>
    <w:rsid w:val="005B55E7"/>
    <w:rsid w:val="005B56AB"/>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6AC"/>
    <w:rsid w:val="005C4E92"/>
    <w:rsid w:val="005C6389"/>
    <w:rsid w:val="005C6563"/>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8FC"/>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80A"/>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076D5"/>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643"/>
    <w:rsid w:val="00620973"/>
    <w:rsid w:val="006211FF"/>
    <w:rsid w:val="00621312"/>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DDC"/>
    <w:rsid w:val="00625F83"/>
    <w:rsid w:val="00626659"/>
    <w:rsid w:val="00626A94"/>
    <w:rsid w:val="0062732E"/>
    <w:rsid w:val="006274A3"/>
    <w:rsid w:val="006304F6"/>
    <w:rsid w:val="0063125F"/>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C8C"/>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02"/>
    <w:rsid w:val="00660979"/>
    <w:rsid w:val="00660CB6"/>
    <w:rsid w:val="00660DE8"/>
    <w:rsid w:val="006618FB"/>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77F7E"/>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5FFE"/>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19C3"/>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317"/>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2F6"/>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42C"/>
    <w:rsid w:val="007205E1"/>
    <w:rsid w:val="0072090A"/>
    <w:rsid w:val="00720941"/>
    <w:rsid w:val="00720FAB"/>
    <w:rsid w:val="007213E1"/>
    <w:rsid w:val="007214DE"/>
    <w:rsid w:val="0072186B"/>
    <w:rsid w:val="00722096"/>
    <w:rsid w:val="00722CA9"/>
    <w:rsid w:val="00723715"/>
    <w:rsid w:val="007239B9"/>
    <w:rsid w:val="007243D0"/>
    <w:rsid w:val="007249C3"/>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4A7"/>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2300"/>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60EB"/>
    <w:rsid w:val="00777F50"/>
    <w:rsid w:val="007812F5"/>
    <w:rsid w:val="00781578"/>
    <w:rsid w:val="0078229B"/>
    <w:rsid w:val="00782433"/>
    <w:rsid w:val="00782721"/>
    <w:rsid w:val="00782A30"/>
    <w:rsid w:val="00782B2B"/>
    <w:rsid w:val="007832BA"/>
    <w:rsid w:val="0078424B"/>
    <w:rsid w:val="00784380"/>
    <w:rsid w:val="007843BC"/>
    <w:rsid w:val="007847C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18A1"/>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C21"/>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978"/>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3B7E"/>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4EC"/>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5CF4"/>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BC1"/>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BB"/>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02"/>
    <w:rsid w:val="008309D9"/>
    <w:rsid w:val="00831418"/>
    <w:rsid w:val="008315DF"/>
    <w:rsid w:val="00831B28"/>
    <w:rsid w:val="00832342"/>
    <w:rsid w:val="00832BBB"/>
    <w:rsid w:val="00832C3F"/>
    <w:rsid w:val="008331CB"/>
    <w:rsid w:val="008337A9"/>
    <w:rsid w:val="00833931"/>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3906"/>
    <w:rsid w:val="00845363"/>
    <w:rsid w:val="008453B2"/>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D19"/>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CC1"/>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463"/>
    <w:rsid w:val="00887741"/>
    <w:rsid w:val="00887E92"/>
    <w:rsid w:val="0089073B"/>
    <w:rsid w:val="008908AE"/>
    <w:rsid w:val="008911B0"/>
    <w:rsid w:val="0089154A"/>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3E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C1B"/>
    <w:rsid w:val="008D7E6B"/>
    <w:rsid w:val="008E03B7"/>
    <w:rsid w:val="008E0A31"/>
    <w:rsid w:val="008E1231"/>
    <w:rsid w:val="008E14D1"/>
    <w:rsid w:val="008E1856"/>
    <w:rsid w:val="008E190C"/>
    <w:rsid w:val="008E1AE6"/>
    <w:rsid w:val="008E1F54"/>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6DB4"/>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5FDF"/>
    <w:rsid w:val="00936277"/>
    <w:rsid w:val="00936403"/>
    <w:rsid w:val="009366A3"/>
    <w:rsid w:val="00936823"/>
    <w:rsid w:val="00936BD5"/>
    <w:rsid w:val="00936BDA"/>
    <w:rsid w:val="00936DA6"/>
    <w:rsid w:val="009371DF"/>
    <w:rsid w:val="009372E4"/>
    <w:rsid w:val="00937876"/>
    <w:rsid w:val="00940B8A"/>
    <w:rsid w:val="00941000"/>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A68"/>
    <w:rsid w:val="00953C04"/>
    <w:rsid w:val="00954216"/>
    <w:rsid w:val="009544D2"/>
    <w:rsid w:val="0095451D"/>
    <w:rsid w:val="009549C0"/>
    <w:rsid w:val="00954B7C"/>
    <w:rsid w:val="00954F48"/>
    <w:rsid w:val="00954F5F"/>
    <w:rsid w:val="00955340"/>
    <w:rsid w:val="00955BA6"/>
    <w:rsid w:val="00955D83"/>
    <w:rsid w:val="0095626B"/>
    <w:rsid w:val="0095673D"/>
    <w:rsid w:val="00956798"/>
    <w:rsid w:val="00956C9F"/>
    <w:rsid w:val="00957255"/>
    <w:rsid w:val="009577EF"/>
    <w:rsid w:val="00957934"/>
    <w:rsid w:val="00957C7E"/>
    <w:rsid w:val="00960726"/>
    <w:rsid w:val="00960F72"/>
    <w:rsid w:val="0096112B"/>
    <w:rsid w:val="009623B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67E7F"/>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77418"/>
    <w:rsid w:val="009774E2"/>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05DA"/>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693"/>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CD"/>
    <w:rsid w:val="009B24EF"/>
    <w:rsid w:val="009B2998"/>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B7875"/>
    <w:rsid w:val="009C01C2"/>
    <w:rsid w:val="009C0E44"/>
    <w:rsid w:val="009C139D"/>
    <w:rsid w:val="009C14AA"/>
    <w:rsid w:val="009C20E5"/>
    <w:rsid w:val="009C2F67"/>
    <w:rsid w:val="009C303D"/>
    <w:rsid w:val="009C307E"/>
    <w:rsid w:val="009C3245"/>
    <w:rsid w:val="009C3679"/>
    <w:rsid w:val="009C3B56"/>
    <w:rsid w:val="009C3CC6"/>
    <w:rsid w:val="009C3F06"/>
    <w:rsid w:val="009C4514"/>
    <w:rsid w:val="009C4647"/>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5B72"/>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84B"/>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89"/>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AE6"/>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95E"/>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4D78"/>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92D"/>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0B0"/>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8FB"/>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35A"/>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EA4"/>
    <w:rsid w:val="00B0348E"/>
    <w:rsid w:val="00B035FF"/>
    <w:rsid w:val="00B036B1"/>
    <w:rsid w:val="00B0396B"/>
    <w:rsid w:val="00B03A0C"/>
    <w:rsid w:val="00B0561B"/>
    <w:rsid w:val="00B0608B"/>
    <w:rsid w:val="00B06371"/>
    <w:rsid w:val="00B06B5E"/>
    <w:rsid w:val="00B06CB5"/>
    <w:rsid w:val="00B06D47"/>
    <w:rsid w:val="00B070D1"/>
    <w:rsid w:val="00B07276"/>
    <w:rsid w:val="00B0733C"/>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4F02"/>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8B0"/>
    <w:rsid w:val="00B26DA5"/>
    <w:rsid w:val="00B27463"/>
    <w:rsid w:val="00B2746D"/>
    <w:rsid w:val="00B275B2"/>
    <w:rsid w:val="00B304FE"/>
    <w:rsid w:val="00B305E7"/>
    <w:rsid w:val="00B310AE"/>
    <w:rsid w:val="00B31598"/>
    <w:rsid w:val="00B3174B"/>
    <w:rsid w:val="00B31FCA"/>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476"/>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6D6"/>
    <w:rsid w:val="00B67A40"/>
    <w:rsid w:val="00B705AD"/>
    <w:rsid w:val="00B70815"/>
    <w:rsid w:val="00B7089B"/>
    <w:rsid w:val="00B70A2D"/>
    <w:rsid w:val="00B70AA8"/>
    <w:rsid w:val="00B70DF0"/>
    <w:rsid w:val="00B70FBA"/>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2C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CF"/>
    <w:rsid w:val="00BA47E0"/>
    <w:rsid w:val="00BA4A64"/>
    <w:rsid w:val="00BA4B1B"/>
    <w:rsid w:val="00BA5306"/>
    <w:rsid w:val="00BA55B7"/>
    <w:rsid w:val="00BA5B02"/>
    <w:rsid w:val="00BA5DCC"/>
    <w:rsid w:val="00BA638A"/>
    <w:rsid w:val="00BA668B"/>
    <w:rsid w:val="00BA6692"/>
    <w:rsid w:val="00BA68D0"/>
    <w:rsid w:val="00BA69DE"/>
    <w:rsid w:val="00BA6DA3"/>
    <w:rsid w:val="00BA6E87"/>
    <w:rsid w:val="00BA7472"/>
    <w:rsid w:val="00BA7CD5"/>
    <w:rsid w:val="00BB0559"/>
    <w:rsid w:val="00BB0AB0"/>
    <w:rsid w:val="00BB0B7F"/>
    <w:rsid w:val="00BB1F9A"/>
    <w:rsid w:val="00BB2026"/>
    <w:rsid w:val="00BB2B64"/>
    <w:rsid w:val="00BB3275"/>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746"/>
    <w:rsid w:val="00BF1A90"/>
    <w:rsid w:val="00BF1F6E"/>
    <w:rsid w:val="00BF2138"/>
    <w:rsid w:val="00BF2183"/>
    <w:rsid w:val="00BF253A"/>
    <w:rsid w:val="00BF26A0"/>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7C7"/>
    <w:rsid w:val="00BF6E0F"/>
    <w:rsid w:val="00BF6EC6"/>
    <w:rsid w:val="00BF6EEF"/>
    <w:rsid w:val="00BF74A1"/>
    <w:rsid w:val="00BF7A48"/>
    <w:rsid w:val="00BF7FFA"/>
    <w:rsid w:val="00C00D41"/>
    <w:rsid w:val="00C011D2"/>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46B"/>
    <w:rsid w:val="00C05B85"/>
    <w:rsid w:val="00C05C3B"/>
    <w:rsid w:val="00C05D4E"/>
    <w:rsid w:val="00C06863"/>
    <w:rsid w:val="00C06A22"/>
    <w:rsid w:val="00C06BF6"/>
    <w:rsid w:val="00C07BB1"/>
    <w:rsid w:val="00C07D07"/>
    <w:rsid w:val="00C10792"/>
    <w:rsid w:val="00C10A7E"/>
    <w:rsid w:val="00C11E52"/>
    <w:rsid w:val="00C11E6A"/>
    <w:rsid w:val="00C11F38"/>
    <w:rsid w:val="00C12D77"/>
    <w:rsid w:val="00C133D5"/>
    <w:rsid w:val="00C13956"/>
    <w:rsid w:val="00C139D3"/>
    <w:rsid w:val="00C13F83"/>
    <w:rsid w:val="00C145B9"/>
    <w:rsid w:val="00C14795"/>
    <w:rsid w:val="00C1492F"/>
    <w:rsid w:val="00C14974"/>
    <w:rsid w:val="00C14A01"/>
    <w:rsid w:val="00C15941"/>
    <w:rsid w:val="00C15BCB"/>
    <w:rsid w:val="00C161BB"/>
    <w:rsid w:val="00C1621E"/>
    <w:rsid w:val="00C162F4"/>
    <w:rsid w:val="00C1665C"/>
    <w:rsid w:val="00C16702"/>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7E4"/>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253"/>
    <w:rsid w:val="00C54350"/>
    <w:rsid w:val="00C54796"/>
    <w:rsid w:val="00C54864"/>
    <w:rsid w:val="00C54910"/>
    <w:rsid w:val="00C54CA4"/>
    <w:rsid w:val="00C54E9E"/>
    <w:rsid w:val="00C5529B"/>
    <w:rsid w:val="00C55796"/>
    <w:rsid w:val="00C559EE"/>
    <w:rsid w:val="00C55FF0"/>
    <w:rsid w:val="00C56214"/>
    <w:rsid w:val="00C562D0"/>
    <w:rsid w:val="00C567DE"/>
    <w:rsid w:val="00C56A4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46EA"/>
    <w:rsid w:val="00C65161"/>
    <w:rsid w:val="00C65537"/>
    <w:rsid w:val="00C65809"/>
    <w:rsid w:val="00C65A11"/>
    <w:rsid w:val="00C660BE"/>
    <w:rsid w:val="00C6650A"/>
    <w:rsid w:val="00C679A7"/>
    <w:rsid w:val="00C67A22"/>
    <w:rsid w:val="00C67B7E"/>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22D"/>
    <w:rsid w:val="00C9343D"/>
    <w:rsid w:val="00C936A8"/>
    <w:rsid w:val="00C93A50"/>
    <w:rsid w:val="00C94DBE"/>
    <w:rsid w:val="00C952F8"/>
    <w:rsid w:val="00C96221"/>
    <w:rsid w:val="00C96236"/>
    <w:rsid w:val="00C96644"/>
    <w:rsid w:val="00C9675C"/>
    <w:rsid w:val="00C96AAE"/>
    <w:rsid w:val="00C96BED"/>
    <w:rsid w:val="00C96F7D"/>
    <w:rsid w:val="00C97067"/>
    <w:rsid w:val="00C970D7"/>
    <w:rsid w:val="00C97459"/>
    <w:rsid w:val="00C97C98"/>
    <w:rsid w:val="00C97D16"/>
    <w:rsid w:val="00CA0812"/>
    <w:rsid w:val="00CA0A59"/>
    <w:rsid w:val="00CA1481"/>
    <w:rsid w:val="00CA1A8E"/>
    <w:rsid w:val="00CA20BB"/>
    <w:rsid w:val="00CA2701"/>
    <w:rsid w:val="00CA366A"/>
    <w:rsid w:val="00CA3B03"/>
    <w:rsid w:val="00CA462B"/>
    <w:rsid w:val="00CA53ED"/>
    <w:rsid w:val="00CA56DE"/>
    <w:rsid w:val="00CA5B8B"/>
    <w:rsid w:val="00CA632F"/>
    <w:rsid w:val="00CA6E4A"/>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15F"/>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1C76"/>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0FF"/>
    <w:rsid w:val="00D372EB"/>
    <w:rsid w:val="00D37BD7"/>
    <w:rsid w:val="00D404C8"/>
    <w:rsid w:val="00D40623"/>
    <w:rsid w:val="00D40747"/>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AD3"/>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6F65"/>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043"/>
    <w:rsid w:val="00D76336"/>
    <w:rsid w:val="00D77C3B"/>
    <w:rsid w:val="00D8021F"/>
    <w:rsid w:val="00D8054F"/>
    <w:rsid w:val="00D80897"/>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68E"/>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1D17"/>
    <w:rsid w:val="00DA249E"/>
    <w:rsid w:val="00DA2644"/>
    <w:rsid w:val="00DA27EA"/>
    <w:rsid w:val="00DA2808"/>
    <w:rsid w:val="00DA2969"/>
    <w:rsid w:val="00DA2D91"/>
    <w:rsid w:val="00DA2F34"/>
    <w:rsid w:val="00DA360A"/>
    <w:rsid w:val="00DA38C7"/>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33E"/>
    <w:rsid w:val="00DC25FA"/>
    <w:rsid w:val="00DC2665"/>
    <w:rsid w:val="00DC2992"/>
    <w:rsid w:val="00DC3486"/>
    <w:rsid w:val="00DC3BB6"/>
    <w:rsid w:val="00DC3EC4"/>
    <w:rsid w:val="00DC408A"/>
    <w:rsid w:val="00DC42B8"/>
    <w:rsid w:val="00DC42D4"/>
    <w:rsid w:val="00DC50AC"/>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599"/>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0D91"/>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856"/>
    <w:rsid w:val="00E22C3C"/>
    <w:rsid w:val="00E23646"/>
    <w:rsid w:val="00E23A4C"/>
    <w:rsid w:val="00E23F2F"/>
    <w:rsid w:val="00E240CF"/>
    <w:rsid w:val="00E244F3"/>
    <w:rsid w:val="00E245F5"/>
    <w:rsid w:val="00E24C83"/>
    <w:rsid w:val="00E2501C"/>
    <w:rsid w:val="00E2524F"/>
    <w:rsid w:val="00E25625"/>
    <w:rsid w:val="00E258DD"/>
    <w:rsid w:val="00E25DB2"/>
    <w:rsid w:val="00E2616B"/>
    <w:rsid w:val="00E265B8"/>
    <w:rsid w:val="00E26A9E"/>
    <w:rsid w:val="00E26BC2"/>
    <w:rsid w:val="00E270E3"/>
    <w:rsid w:val="00E27A6E"/>
    <w:rsid w:val="00E27DCC"/>
    <w:rsid w:val="00E27F47"/>
    <w:rsid w:val="00E30E3C"/>
    <w:rsid w:val="00E3125F"/>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299"/>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987"/>
    <w:rsid w:val="00E60B4E"/>
    <w:rsid w:val="00E61127"/>
    <w:rsid w:val="00E611F8"/>
    <w:rsid w:val="00E61E47"/>
    <w:rsid w:val="00E62E51"/>
    <w:rsid w:val="00E62F7D"/>
    <w:rsid w:val="00E62F7F"/>
    <w:rsid w:val="00E63E9E"/>
    <w:rsid w:val="00E64CD8"/>
    <w:rsid w:val="00E64D80"/>
    <w:rsid w:val="00E64E2F"/>
    <w:rsid w:val="00E656A2"/>
    <w:rsid w:val="00E66653"/>
    <w:rsid w:val="00E67228"/>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25"/>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11B"/>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AEC"/>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3DE"/>
    <w:rsid w:val="00EC5573"/>
    <w:rsid w:val="00EC5B8B"/>
    <w:rsid w:val="00EC5C18"/>
    <w:rsid w:val="00EC64C1"/>
    <w:rsid w:val="00EC67CC"/>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2C9"/>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600"/>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BA9"/>
    <w:rsid w:val="00EF7FCF"/>
    <w:rsid w:val="00F00070"/>
    <w:rsid w:val="00F009BD"/>
    <w:rsid w:val="00F00EBF"/>
    <w:rsid w:val="00F00F1A"/>
    <w:rsid w:val="00F012FD"/>
    <w:rsid w:val="00F01792"/>
    <w:rsid w:val="00F01797"/>
    <w:rsid w:val="00F0191A"/>
    <w:rsid w:val="00F01B09"/>
    <w:rsid w:val="00F01BE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2FEB"/>
    <w:rsid w:val="00F2336F"/>
    <w:rsid w:val="00F23580"/>
    <w:rsid w:val="00F2360D"/>
    <w:rsid w:val="00F23966"/>
    <w:rsid w:val="00F23FEC"/>
    <w:rsid w:val="00F24125"/>
    <w:rsid w:val="00F25370"/>
    <w:rsid w:val="00F254AD"/>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81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6A29"/>
    <w:rsid w:val="00F470BC"/>
    <w:rsid w:val="00F473E0"/>
    <w:rsid w:val="00F47447"/>
    <w:rsid w:val="00F478D7"/>
    <w:rsid w:val="00F47D2A"/>
    <w:rsid w:val="00F47D8B"/>
    <w:rsid w:val="00F47F91"/>
    <w:rsid w:val="00F5011C"/>
    <w:rsid w:val="00F501E8"/>
    <w:rsid w:val="00F50541"/>
    <w:rsid w:val="00F50764"/>
    <w:rsid w:val="00F507EF"/>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6260"/>
    <w:rsid w:val="00F77C0F"/>
    <w:rsid w:val="00F8082D"/>
    <w:rsid w:val="00F8083A"/>
    <w:rsid w:val="00F80B95"/>
    <w:rsid w:val="00F8145D"/>
    <w:rsid w:val="00F81B97"/>
    <w:rsid w:val="00F81C81"/>
    <w:rsid w:val="00F82823"/>
    <w:rsid w:val="00F82A5C"/>
    <w:rsid w:val="00F82B2E"/>
    <w:rsid w:val="00F833C3"/>
    <w:rsid w:val="00F834B1"/>
    <w:rsid w:val="00F83C08"/>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CF8"/>
    <w:rsid w:val="00FA2DB1"/>
    <w:rsid w:val="00FA2E61"/>
    <w:rsid w:val="00FA3062"/>
    <w:rsid w:val="00FA3217"/>
    <w:rsid w:val="00FA343E"/>
    <w:rsid w:val="00FA4C7F"/>
    <w:rsid w:val="00FA5AD3"/>
    <w:rsid w:val="00FA613B"/>
    <w:rsid w:val="00FA738A"/>
    <w:rsid w:val="00FA7686"/>
    <w:rsid w:val="00FA7846"/>
    <w:rsid w:val="00FA7928"/>
    <w:rsid w:val="00FB09DE"/>
    <w:rsid w:val="00FB17A3"/>
    <w:rsid w:val="00FB180E"/>
    <w:rsid w:val="00FB2584"/>
    <w:rsid w:val="00FB3DC2"/>
    <w:rsid w:val="00FB46CE"/>
    <w:rsid w:val="00FB4848"/>
    <w:rsid w:val="00FB4C62"/>
    <w:rsid w:val="00FB4DE6"/>
    <w:rsid w:val="00FB558D"/>
    <w:rsid w:val="00FB5695"/>
    <w:rsid w:val="00FB58E5"/>
    <w:rsid w:val="00FB6294"/>
    <w:rsid w:val="00FB64F5"/>
    <w:rsid w:val="00FB6A7D"/>
    <w:rsid w:val="00FB75F8"/>
    <w:rsid w:val="00FB776D"/>
    <w:rsid w:val="00FB7B18"/>
    <w:rsid w:val="00FB7B3F"/>
    <w:rsid w:val="00FB7BDF"/>
    <w:rsid w:val="00FC0440"/>
    <w:rsid w:val="00FC0662"/>
    <w:rsid w:val="00FC0F86"/>
    <w:rsid w:val="00FC1594"/>
    <w:rsid w:val="00FC1F12"/>
    <w:rsid w:val="00FC2D22"/>
    <w:rsid w:val="00FC31D8"/>
    <w:rsid w:val="00FC31F7"/>
    <w:rsid w:val="00FC32D3"/>
    <w:rsid w:val="00FC32FF"/>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17A"/>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25BF"/>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A7929"/>
  <w15:docId w15:val="{F6141113-64D7-4C2A-9786-5C2A5BB2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936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16880"/>
    <w:rPr>
      <w:sz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3069FB"/>
    <w:rPr>
      <w:sz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b/>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uiPriority w:val="20"/>
    <w:qFormat/>
    <w:locked/>
    <w:rsid w:val="00547396"/>
    <w:rPr>
      <w:i/>
    </w:rPr>
  </w:style>
  <w:style w:type="paragraph" w:styleId="ListParagraph">
    <w:name w:val="List Paragraph"/>
    <w:basedOn w:val="Normal"/>
    <w:uiPriority w:val="34"/>
    <w:qFormat/>
    <w:locked/>
    <w:rsid w:val="008C3EF4"/>
    <w:pPr>
      <w:ind w:left="720"/>
      <w:contextualSpacing/>
    </w:pPr>
    <w:rPr>
      <w:lang w:val="en-GB" w:eastAsia="en-GB"/>
    </w:rPr>
  </w:style>
  <w:style w:type="paragraph" w:customStyle="1" w:styleId="Default">
    <w:name w:val="Default"/>
    <w:rsid w:val="008C3EF4"/>
    <w:pPr>
      <w:widowControl w:val="0"/>
      <w:autoSpaceDE w:val="0"/>
      <w:autoSpaceDN w:val="0"/>
      <w:adjustRightInd w:val="0"/>
    </w:pPr>
    <w:rPr>
      <w:rFonts w:ascii="CCOIG B+ Century" w:hAnsi="CCOIG B+ Century" w:cs="CCOIG B+ Century"/>
      <w:color w:val="000000"/>
      <w:sz w:val="24"/>
      <w:szCs w:val="24"/>
    </w:rPr>
  </w:style>
  <w:style w:type="paragraph" w:customStyle="1" w:styleId="CM249">
    <w:name w:val="CM249"/>
    <w:basedOn w:val="Default"/>
    <w:next w:val="Default"/>
    <w:uiPriority w:val="99"/>
    <w:rsid w:val="008C3EF4"/>
    <w:rPr>
      <w:rFonts w:cs="Times New Roman"/>
      <w:color w:val="auto"/>
    </w:rPr>
  </w:style>
  <w:style w:type="character" w:styleId="CommentReference">
    <w:name w:val="annotation reference"/>
    <w:basedOn w:val="DefaultParagraphFont"/>
    <w:uiPriority w:val="99"/>
    <w:locked/>
    <w:rsid w:val="001568D6"/>
    <w:rPr>
      <w:sz w:val="16"/>
    </w:rPr>
  </w:style>
  <w:style w:type="paragraph" w:styleId="CommentText">
    <w:name w:val="annotation text"/>
    <w:basedOn w:val="Normal"/>
    <w:link w:val="CommentTextChar"/>
    <w:uiPriority w:val="99"/>
    <w:locked/>
    <w:rsid w:val="001568D6"/>
    <w:rPr>
      <w:sz w:val="20"/>
      <w:szCs w:val="20"/>
    </w:rPr>
  </w:style>
  <w:style w:type="character" w:customStyle="1" w:styleId="CommentTextChar">
    <w:name w:val="Comment Text Char"/>
    <w:basedOn w:val="DefaultParagraphFont"/>
    <w:link w:val="CommentText"/>
    <w:uiPriority w:val="99"/>
    <w:locked/>
    <w:rsid w:val="001568D6"/>
    <w:rPr>
      <w:rFonts w:cs="Times New Roman"/>
    </w:rPr>
  </w:style>
  <w:style w:type="paragraph" w:styleId="CommentSubject">
    <w:name w:val="annotation subject"/>
    <w:basedOn w:val="CommentText"/>
    <w:next w:val="CommentText"/>
    <w:link w:val="CommentSubjectChar"/>
    <w:uiPriority w:val="99"/>
    <w:locked/>
    <w:rsid w:val="001568D6"/>
    <w:rPr>
      <w:b/>
      <w:bCs/>
    </w:rPr>
  </w:style>
  <w:style w:type="character" w:customStyle="1" w:styleId="CommentSubjectChar">
    <w:name w:val="Comment Subject Char"/>
    <w:basedOn w:val="CommentTextChar"/>
    <w:link w:val="CommentSubject"/>
    <w:uiPriority w:val="99"/>
    <w:locked/>
    <w:rsid w:val="001568D6"/>
    <w:rPr>
      <w:rFonts w:cs="Times New Roman"/>
      <w:b/>
    </w:rPr>
  </w:style>
  <w:style w:type="paragraph" w:styleId="BalloonText">
    <w:name w:val="Balloon Text"/>
    <w:basedOn w:val="Normal"/>
    <w:link w:val="BalloonTextChar"/>
    <w:uiPriority w:val="99"/>
    <w:locked/>
    <w:rsid w:val="001568D6"/>
    <w:rPr>
      <w:rFonts w:ascii="Tahoma" w:hAnsi="Tahoma"/>
      <w:sz w:val="16"/>
      <w:szCs w:val="16"/>
    </w:rPr>
  </w:style>
  <w:style w:type="character" w:customStyle="1" w:styleId="BalloonTextChar">
    <w:name w:val="Balloon Text Char"/>
    <w:basedOn w:val="DefaultParagraphFont"/>
    <w:link w:val="BalloonText"/>
    <w:uiPriority w:val="99"/>
    <w:locked/>
    <w:rsid w:val="001568D6"/>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7835">
      <w:marLeft w:val="0"/>
      <w:marRight w:val="0"/>
      <w:marTop w:val="0"/>
      <w:marBottom w:val="0"/>
      <w:divBdr>
        <w:top w:val="none" w:sz="0" w:space="0" w:color="auto"/>
        <w:left w:val="none" w:sz="0" w:space="0" w:color="auto"/>
        <w:bottom w:val="none" w:sz="0" w:space="0" w:color="auto"/>
        <w:right w:val="none" w:sz="0" w:space="0" w:color="auto"/>
      </w:divBdr>
    </w:div>
    <w:div w:id="101537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8A6-53D6-47D6-9AC2-939A03B9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2019-02-27T10:34:00Z</cp:lastPrinted>
  <dcterms:created xsi:type="dcterms:W3CDTF">2025-09-04T13:21:00Z</dcterms:created>
  <dcterms:modified xsi:type="dcterms:W3CDTF">2025-09-04T13:21:00Z</dcterms:modified>
</cp:coreProperties>
</file>