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8446"/>
      </w:tblGrid>
      <w:tr w:rsidR="001262C3" w:rsidRPr="00420AC7" w14:paraId="7F5166EF" w14:textId="77777777" w:rsidTr="002F511F">
        <w:trPr>
          <w:trHeight w:hRule="exact" w:val="103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BE2F" w14:textId="77777777" w:rsidR="001262C3" w:rsidRPr="00420AC7" w:rsidRDefault="001262C3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B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ri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f</w:t>
            </w:r>
          </w:p>
        </w:tc>
        <w:tc>
          <w:tcPr>
            <w:tcW w:w="8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23F7" w14:textId="14DF1E43" w:rsidR="001262C3" w:rsidRPr="00420AC7" w:rsidRDefault="001262C3" w:rsidP="002F511F">
            <w:pPr>
              <w:pStyle w:val="TableParagraph"/>
              <w:spacing w:before="120" w:after="120" w:line="256" w:lineRule="exact"/>
              <w:ind w:left="104" w:right="260"/>
              <w:jc w:val="both"/>
              <w:rPr>
                <w:rFonts w:ascii="Arial Narrow" w:eastAsia="Trebuchet MS" w:hAnsi="Arial Narrow" w:cs="Trebuchet MS"/>
              </w:rPr>
            </w:pPr>
            <w:r w:rsidRPr="00EB5EAC">
              <w:rPr>
                <w:rFonts w:eastAsia="Trebuchet MS" w:cstheme="minorHAnsi"/>
              </w:rPr>
              <w:t>SMSA</w:t>
            </w:r>
            <w:r w:rsidRPr="00EB5EAC">
              <w:rPr>
                <w:rFonts w:eastAsia="Trebuchet MS" w:cstheme="minorHAnsi"/>
                <w:spacing w:val="26"/>
              </w:rPr>
              <w:t xml:space="preserve"> </w:t>
            </w:r>
            <w:r w:rsidRPr="00EB5EAC">
              <w:rPr>
                <w:rFonts w:eastAsia="Trebuchet MS" w:cstheme="minorHAnsi"/>
              </w:rPr>
              <w:t>Express</w:t>
            </w:r>
            <w:r w:rsidRPr="00EB5EAC">
              <w:rPr>
                <w:rFonts w:eastAsia="Trebuchet MS" w:cstheme="minorHAnsi"/>
                <w:spacing w:val="26"/>
              </w:rPr>
              <w:t xml:space="preserve"> </w:t>
            </w:r>
            <w:r w:rsidRPr="00EB5EAC">
              <w:rPr>
                <w:rFonts w:eastAsia="Trebuchet MS" w:cstheme="minorHAnsi"/>
              </w:rPr>
              <w:t>Sales</w:t>
            </w:r>
            <w:r w:rsidRPr="00EB5EAC">
              <w:rPr>
                <w:rFonts w:eastAsia="Trebuchet MS" w:cstheme="minorHAnsi"/>
                <w:spacing w:val="27"/>
              </w:rPr>
              <w:t xml:space="preserve"> </w:t>
            </w:r>
            <w:r w:rsidRPr="00EB5EAC">
              <w:rPr>
                <w:rFonts w:eastAsia="Trebuchet MS" w:cstheme="minorHAnsi"/>
              </w:rPr>
              <w:t>Department</w:t>
            </w:r>
            <w:r w:rsidR="00B73502">
              <w:rPr>
                <w:rFonts w:eastAsia="Trebuchet MS" w:cstheme="minorHAnsi"/>
              </w:rPr>
              <w:t xml:space="preserve"> </w:t>
            </w:r>
            <w:r w:rsidRPr="00EB5EAC">
              <w:rPr>
                <w:rFonts w:eastAsia="Trebuchet MS" w:cstheme="minorHAnsi"/>
              </w:rPr>
              <w:t>-</w:t>
            </w:r>
            <w:r w:rsidR="00B73502">
              <w:rPr>
                <w:rFonts w:eastAsia="Trebuchet MS" w:cstheme="minorHAnsi"/>
              </w:rPr>
              <w:t xml:space="preserve"> </w:t>
            </w:r>
            <w:r w:rsidRPr="00EB5EAC">
              <w:rPr>
                <w:rFonts w:eastAsia="Trebuchet MS" w:cstheme="minorHAnsi"/>
              </w:rPr>
              <w:t>BH</w:t>
            </w:r>
            <w:r w:rsidRPr="00EB5EAC">
              <w:rPr>
                <w:rFonts w:eastAsia="Trebuchet MS" w:cstheme="minorHAnsi"/>
                <w:spacing w:val="26"/>
              </w:rPr>
              <w:t xml:space="preserve"> </w:t>
            </w:r>
            <w:r w:rsidRPr="00EB5EAC">
              <w:rPr>
                <w:rFonts w:eastAsia="Trebuchet MS" w:cstheme="minorHAnsi"/>
              </w:rPr>
              <w:t>Launching</w:t>
            </w:r>
            <w:r w:rsidRPr="00EB5EAC">
              <w:rPr>
                <w:rFonts w:eastAsia="Trebuchet MS" w:cstheme="minorHAnsi"/>
                <w:spacing w:val="27"/>
              </w:rPr>
              <w:t xml:space="preserve"> </w:t>
            </w:r>
            <w:r w:rsidRPr="00EB5EAC">
              <w:rPr>
                <w:rFonts w:eastAsia="Trebuchet MS" w:cstheme="minorHAnsi"/>
              </w:rPr>
              <w:t>a</w:t>
            </w:r>
            <w:r w:rsidRPr="00EB5EAC">
              <w:rPr>
                <w:rFonts w:eastAsia="Trebuchet MS" w:cstheme="minorHAnsi"/>
                <w:spacing w:val="27"/>
              </w:rPr>
              <w:t xml:space="preserve"> </w:t>
            </w:r>
            <w:r w:rsidRPr="00EB5EAC">
              <w:rPr>
                <w:rFonts w:eastAsia="Trebuchet MS" w:cstheme="minorHAnsi"/>
              </w:rPr>
              <w:t>campaign</w:t>
            </w:r>
            <w:r w:rsidRPr="00EB5EAC">
              <w:rPr>
                <w:rFonts w:eastAsia="Trebuchet MS" w:cstheme="minorHAnsi"/>
                <w:spacing w:val="27"/>
              </w:rPr>
              <w:t xml:space="preserve"> </w:t>
            </w:r>
            <w:r w:rsidRPr="00EB5EAC">
              <w:rPr>
                <w:rFonts w:eastAsia="Trebuchet MS" w:cstheme="minorHAnsi"/>
              </w:rPr>
              <w:t>to</w:t>
            </w:r>
            <w:r w:rsidRPr="00EB5EAC">
              <w:rPr>
                <w:rFonts w:eastAsia="Trebuchet MS" w:cstheme="minorHAnsi"/>
                <w:spacing w:val="26"/>
              </w:rPr>
              <w:t xml:space="preserve"> </w:t>
            </w:r>
            <w:r w:rsidRPr="00EB5EAC">
              <w:rPr>
                <w:rFonts w:eastAsia="Trebuchet MS" w:cstheme="minorHAnsi"/>
              </w:rPr>
              <w:t>improve</w:t>
            </w:r>
            <w:r w:rsidRPr="00EB5EAC">
              <w:rPr>
                <w:rFonts w:eastAsia="Trebuchet MS" w:cstheme="minorHAnsi"/>
                <w:spacing w:val="26"/>
              </w:rPr>
              <w:t xml:space="preserve"> </w:t>
            </w:r>
            <w:r w:rsidRPr="00EB5EAC">
              <w:rPr>
                <w:rFonts w:eastAsia="Trebuchet MS" w:cstheme="minorHAnsi"/>
              </w:rPr>
              <w:t>product growth,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customer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base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in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a</w:t>
            </w:r>
            <w:r w:rsidRPr="00EB5EAC">
              <w:rPr>
                <w:rFonts w:eastAsia="Trebuchet MS" w:cstheme="minorHAnsi"/>
                <w:spacing w:val="48"/>
              </w:rPr>
              <w:t xml:space="preserve"> </w:t>
            </w:r>
            <w:r w:rsidRPr="00EB5EAC">
              <w:rPr>
                <w:rFonts w:eastAsia="Trebuchet MS" w:cstheme="minorHAnsi"/>
              </w:rPr>
              <w:t>competitive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structure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that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will</w:t>
            </w:r>
            <w:r w:rsidRPr="00EB5EAC">
              <w:rPr>
                <w:rFonts w:eastAsia="Trebuchet MS" w:cstheme="minorHAnsi"/>
                <w:spacing w:val="47"/>
              </w:rPr>
              <w:t xml:space="preserve"> </w:t>
            </w:r>
            <w:r w:rsidRPr="00EB5EAC">
              <w:rPr>
                <w:rFonts w:eastAsia="Trebuchet MS" w:cstheme="minorHAnsi"/>
              </w:rPr>
              <w:t>incentivize</w:t>
            </w:r>
            <w:r w:rsidRPr="00EB5EAC">
              <w:rPr>
                <w:rFonts w:eastAsia="Trebuchet MS" w:cstheme="minorHAnsi"/>
                <w:spacing w:val="48"/>
              </w:rPr>
              <w:t xml:space="preserve"> </w:t>
            </w:r>
            <w:r w:rsidRPr="00EB5EAC">
              <w:rPr>
                <w:rFonts w:eastAsia="Trebuchet MS" w:cstheme="minorHAnsi"/>
              </w:rPr>
              <w:t>best performers</w:t>
            </w:r>
            <w:r w:rsidRPr="00EB5EAC">
              <w:rPr>
                <w:rFonts w:eastAsia="Trebuchet MS" w:cstheme="minorHAnsi"/>
                <w:spacing w:val="-1"/>
              </w:rPr>
              <w:t xml:space="preserve"> </w:t>
            </w:r>
            <w:r w:rsidRPr="00EB5EAC">
              <w:rPr>
                <w:rFonts w:eastAsia="Trebuchet MS" w:cstheme="minorHAnsi"/>
              </w:rPr>
              <w:t xml:space="preserve">for the </w:t>
            </w:r>
            <w:r w:rsidR="00EC11DE" w:rsidRPr="00EB5EAC">
              <w:rPr>
                <w:rFonts w:eastAsia="Trebuchet MS" w:cstheme="minorHAnsi"/>
              </w:rPr>
              <w:t>1</w:t>
            </w:r>
            <w:r w:rsidR="00EC11DE" w:rsidRPr="00EB5EAC">
              <w:rPr>
                <w:rFonts w:eastAsia="Trebuchet MS" w:cstheme="minorHAnsi"/>
                <w:vertAlign w:val="superscript"/>
              </w:rPr>
              <w:t>st</w:t>
            </w:r>
            <w:r w:rsidR="00EC11DE" w:rsidRPr="00EB5EAC">
              <w:rPr>
                <w:rFonts w:eastAsia="Trebuchet MS" w:cstheme="minorHAnsi"/>
              </w:rPr>
              <w:t xml:space="preserve"> </w:t>
            </w:r>
            <w:r w:rsidRPr="00EB5EAC">
              <w:rPr>
                <w:rFonts w:eastAsia="Trebuchet MS" w:cstheme="minorHAnsi"/>
              </w:rPr>
              <w:t>Quarter</w:t>
            </w:r>
            <w:r w:rsidR="00F13357" w:rsidRPr="00EB5EAC">
              <w:rPr>
                <w:rFonts w:eastAsia="Trebuchet MS" w:cstheme="minorHAnsi"/>
              </w:rPr>
              <w:t xml:space="preserve"> and</w:t>
            </w:r>
            <w:r w:rsidR="00EC11DE" w:rsidRPr="00EB5EAC">
              <w:rPr>
                <w:rFonts w:eastAsia="Trebuchet MS" w:cstheme="minorHAnsi"/>
                <w:spacing w:val="-1"/>
              </w:rPr>
              <w:t xml:space="preserve"> </w:t>
            </w:r>
            <w:r w:rsidR="00534209" w:rsidRPr="00EB5EAC">
              <w:rPr>
                <w:rFonts w:eastAsia="Trebuchet MS" w:cstheme="minorHAnsi"/>
                <w:spacing w:val="-1"/>
              </w:rPr>
              <w:t>4</w:t>
            </w:r>
            <w:r w:rsidR="00534209" w:rsidRPr="00EB5EAC">
              <w:rPr>
                <w:rFonts w:eastAsia="Trebuchet MS" w:cstheme="minorHAnsi"/>
                <w:spacing w:val="-1"/>
                <w:vertAlign w:val="superscript"/>
              </w:rPr>
              <w:t>th</w:t>
            </w:r>
            <w:r w:rsidR="00EC11DE" w:rsidRPr="00EB5EAC">
              <w:rPr>
                <w:rFonts w:eastAsia="Trebuchet MS" w:cstheme="minorHAnsi"/>
                <w:spacing w:val="-1"/>
              </w:rPr>
              <w:t xml:space="preserve"> Quarter</w:t>
            </w:r>
            <w:r w:rsidR="00F13357">
              <w:rPr>
                <w:rFonts w:ascii="Arial Narrow" w:eastAsia="Trebuchet MS" w:hAnsi="Arial Narrow" w:cs="Trebuchet MS"/>
                <w:spacing w:val="-1"/>
              </w:rPr>
              <w:t>.</w:t>
            </w:r>
          </w:p>
        </w:tc>
      </w:tr>
      <w:tr w:rsidR="001262C3" w:rsidRPr="00420AC7" w14:paraId="07B7BDC5" w14:textId="77777777" w:rsidTr="002F511F">
        <w:trPr>
          <w:trHeight w:hRule="exact" w:val="150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6E578" w14:textId="77777777" w:rsidR="001262C3" w:rsidRPr="00420AC7" w:rsidRDefault="001262C3" w:rsidP="002F511F">
            <w:pPr>
              <w:pStyle w:val="TableParagraph"/>
              <w:spacing w:before="120" w:after="120" w:line="120" w:lineRule="exact"/>
              <w:rPr>
                <w:rFonts w:ascii="Arial Narrow" w:hAnsi="Arial Narrow"/>
                <w:sz w:val="12"/>
                <w:szCs w:val="12"/>
              </w:rPr>
            </w:pPr>
          </w:p>
          <w:p w14:paraId="199E49F0" w14:textId="77777777" w:rsidR="001262C3" w:rsidRPr="00420AC7" w:rsidRDefault="001262C3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</w:rPr>
              <w:t>P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rp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o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e</w:t>
            </w:r>
          </w:p>
        </w:tc>
        <w:tc>
          <w:tcPr>
            <w:tcW w:w="8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B4B04" w14:textId="77777777" w:rsidR="001262C3" w:rsidRPr="00EB5EAC" w:rsidRDefault="001262C3" w:rsidP="002F511F">
            <w:pPr>
              <w:pStyle w:val="TableParagraph"/>
              <w:numPr>
                <w:ilvl w:val="0"/>
                <w:numId w:val="7"/>
              </w:numPr>
              <w:spacing w:before="120" w:after="120" w:line="240" w:lineRule="exact"/>
              <w:ind w:left="53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Increase product focus revenue growth (SIES &amp; Express Road Freight)</w:t>
            </w:r>
          </w:p>
          <w:p w14:paraId="65A99FC8" w14:textId="77777777" w:rsidR="001262C3" w:rsidRPr="00EB5EAC" w:rsidRDefault="001262C3" w:rsidP="002F511F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120" w:after="120"/>
              <w:ind w:left="53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Increase penetration in the</w:t>
            </w:r>
            <w:r w:rsidR="00577DA6" w:rsidRPr="00EB5EAC">
              <w:rPr>
                <w:rFonts w:eastAsia="Trebuchet MS" w:cstheme="minorHAnsi"/>
              </w:rPr>
              <w:t xml:space="preserve">ir existing </w:t>
            </w:r>
            <w:r w:rsidRPr="00EB5EAC">
              <w:rPr>
                <w:rFonts w:eastAsia="Trebuchet MS" w:cstheme="minorHAnsi"/>
              </w:rPr>
              <w:t xml:space="preserve">territories </w:t>
            </w:r>
          </w:p>
          <w:p w14:paraId="3763B8DD" w14:textId="77777777" w:rsidR="001262C3" w:rsidRPr="00420AC7" w:rsidRDefault="001262C3" w:rsidP="002F511F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120" w:after="120" w:line="254" w:lineRule="exact"/>
              <w:ind w:left="530" w:right="97"/>
              <w:rPr>
                <w:rFonts w:ascii="Arial Narrow" w:eastAsia="Trebuchet MS" w:hAnsi="Arial Narrow" w:cs="Trebuchet MS"/>
              </w:rPr>
            </w:pPr>
            <w:r w:rsidRPr="00EB5EAC">
              <w:rPr>
                <w:rFonts w:eastAsia="Trebuchet MS" w:cstheme="minorHAnsi"/>
              </w:rPr>
              <w:t>To accomplish objectives on targeted revenue, product, activities and reward best achievers within the sales group.</w:t>
            </w:r>
          </w:p>
        </w:tc>
      </w:tr>
      <w:tr w:rsidR="001262C3" w:rsidRPr="00420AC7" w14:paraId="693A2794" w14:textId="77777777" w:rsidTr="002F511F">
        <w:trPr>
          <w:trHeight w:hRule="exact" w:val="332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DBF4B" w14:textId="77777777" w:rsidR="001262C3" w:rsidRPr="00420AC7" w:rsidRDefault="001262C3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R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sp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o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si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4"/>
              </w:rPr>
              <w:t>b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s</w:t>
            </w:r>
          </w:p>
        </w:tc>
        <w:tc>
          <w:tcPr>
            <w:tcW w:w="8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E3A7" w14:textId="2763EE9A" w:rsidR="001262C3" w:rsidRPr="00EB5EAC" w:rsidRDefault="00577DA6" w:rsidP="002F511F">
            <w:pPr>
              <w:pStyle w:val="ListParagraph"/>
              <w:numPr>
                <w:ilvl w:val="0"/>
                <w:numId w:val="7"/>
              </w:numPr>
              <w:spacing w:before="120" w:after="120" w:line="243" w:lineRule="auto"/>
              <w:ind w:left="530" w:right="260"/>
              <w:jc w:val="both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Field </w:t>
            </w:r>
            <w:r w:rsidR="00300773" w:rsidRPr="00EB5EAC">
              <w:rPr>
                <w:rFonts w:eastAsia="Trebuchet MS" w:cstheme="minorHAnsi"/>
              </w:rPr>
              <w:t>Sales,</w:t>
            </w:r>
            <w:r w:rsidRPr="00EB5EAC">
              <w:rPr>
                <w:rFonts w:eastAsia="Trebuchet MS" w:cstheme="minorHAnsi"/>
              </w:rPr>
              <w:t xml:space="preserve"> Indoor sales &amp; Territory Managers to </w:t>
            </w:r>
            <w:r w:rsidR="001262C3" w:rsidRPr="00EB5EAC">
              <w:rPr>
                <w:rFonts w:eastAsia="Trebuchet MS" w:cstheme="minorHAnsi"/>
              </w:rPr>
              <w:t xml:space="preserve">pipelines </w:t>
            </w:r>
            <w:r w:rsidRPr="00EB5EAC">
              <w:rPr>
                <w:rFonts w:eastAsia="Trebuchet MS" w:cstheme="minorHAnsi"/>
              </w:rPr>
              <w:t xml:space="preserve">their </w:t>
            </w:r>
            <w:r w:rsidR="001262C3" w:rsidRPr="00EB5EAC">
              <w:rPr>
                <w:rFonts w:eastAsia="Trebuchet MS" w:cstheme="minorHAnsi"/>
              </w:rPr>
              <w:t xml:space="preserve">opportunities within </w:t>
            </w:r>
            <w:r w:rsidRPr="00EB5EAC">
              <w:rPr>
                <w:rFonts w:eastAsia="Trebuchet MS" w:cstheme="minorHAnsi"/>
              </w:rPr>
              <w:t>their</w:t>
            </w:r>
            <w:r w:rsidR="001262C3" w:rsidRPr="00EB5EAC">
              <w:rPr>
                <w:rFonts w:eastAsia="Trebuchet MS" w:cstheme="minorHAnsi"/>
              </w:rPr>
              <w:t xml:space="preserve"> territories</w:t>
            </w:r>
            <w:r w:rsidR="00300773" w:rsidRPr="00EB5EAC">
              <w:rPr>
                <w:rFonts w:eastAsia="Trebuchet MS" w:cstheme="minorHAnsi"/>
              </w:rPr>
              <w:t xml:space="preserve"> and actively work towards winning the new business and revenue targets </w:t>
            </w:r>
            <w:r w:rsidR="001262C3" w:rsidRPr="00EB5EAC">
              <w:rPr>
                <w:rFonts w:eastAsia="Trebuchet MS" w:cstheme="minorHAnsi"/>
              </w:rPr>
              <w:t xml:space="preserve">between </w:t>
            </w:r>
            <w:r w:rsidR="00534209" w:rsidRPr="00EB5EAC">
              <w:rPr>
                <w:rFonts w:eastAsia="Trebuchet MS" w:cstheme="minorHAnsi"/>
              </w:rPr>
              <w:t xml:space="preserve">1st January to 31st March </w:t>
            </w:r>
            <w:r w:rsidR="00534209"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="00534209" w:rsidRPr="00EB5EAC">
              <w:rPr>
                <w:rFonts w:eastAsia="Trebuchet MS" w:cstheme="minorHAnsi"/>
              </w:rPr>
              <w:t xml:space="preserve">, 1st April to 30th June </w:t>
            </w:r>
            <w:r w:rsidR="00534209"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="00534209" w:rsidRPr="00EB5EAC">
              <w:rPr>
                <w:rFonts w:eastAsia="Trebuchet MS" w:cstheme="minorHAnsi"/>
              </w:rPr>
              <w:t xml:space="preserve">, 1st July to 30th September </w:t>
            </w:r>
            <w:r w:rsidR="00534209"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="00534209" w:rsidRPr="00B73502">
              <w:rPr>
                <w:rFonts w:eastAsia="Trebuchet MS" w:cstheme="minorHAnsi"/>
                <w:color w:val="EE0000"/>
              </w:rPr>
              <w:t xml:space="preserve"> </w:t>
            </w:r>
            <w:r w:rsidR="00534209" w:rsidRPr="00EB5EAC">
              <w:rPr>
                <w:rFonts w:eastAsia="Trebuchet MS" w:cstheme="minorHAnsi"/>
              </w:rPr>
              <w:t xml:space="preserve">and 1st October to 31st December </w:t>
            </w:r>
            <w:r w:rsidR="00534209"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</w:p>
          <w:p w14:paraId="3D7E5E1A" w14:textId="653BF695" w:rsidR="001262C3" w:rsidRPr="00EB5EAC" w:rsidRDefault="00577DA6" w:rsidP="002F511F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jc w:val="both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Sales Administrator – Prepare </w:t>
            </w:r>
            <w:r w:rsidR="001262C3" w:rsidRPr="00EB5EAC">
              <w:rPr>
                <w:rFonts w:eastAsia="Trebuchet MS" w:cstheme="minorHAnsi"/>
              </w:rPr>
              <w:t>Monthly dash board of the competition with scores and rankings displayed on notice board</w:t>
            </w:r>
          </w:p>
          <w:p w14:paraId="33ECE7FC" w14:textId="77777777" w:rsidR="00577DA6" w:rsidRPr="00EB5EAC" w:rsidRDefault="00577DA6" w:rsidP="002F511F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jc w:val="both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Sales Manager – To monitor and administer any </w:t>
            </w:r>
            <w:r w:rsidR="00300773" w:rsidRPr="00EB5EAC">
              <w:rPr>
                <w:rFonts w:eastAsia="Trebuchet MS" w:cstheme="minorHAnsi"/>
              </w:rPr>
              <w:t>conflicts</w:t>
            </w:r>
            <w:r w:rsidRPr="00EB5EAC">
              <w:rPr>
                <w:rFonts w:eastAsia="Trebuchet MS" w:cstheme="minorHAnsi"/>
              </w:rPr>
              <w:t xml:space="preserve"> within the </w:t>
            </w:r>
            <w:r w:rsidR="00300773" w:rsidRPr="00EB5EAC">
              <w:rPr>
                <w:rFonts w:eastAsia="Trebuchet MS" w:cstheme="minorHAnsi"/>
              </w:rPr>
              <w:t xml:space="preserve">team and or </w:t>
            </w:r>
            <w:r w:rsidRPr="00EB5EAC">
              <w:rPr>
                <w:rFonts w:eastAsia="Trebuchet MS" w:cstheme="minorHAnsi"/>
              </w:rPr>
              <w:t>Campaign</w:t>
            </w:r>
          </w:p>
          <w:p w14:paraId="228C6E8A" w14:textId="77777777" w:rsidR="00577DA6" w:rsidRPr="00EB5EAC" w:rsidRDefault="00577DA6" w:rsidP="002F511F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jc w:val="both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Finance Department – Check and review numbers declared for commission</w:t>
            </w:r>
            <w:r w:rsidR="00300773" w:rsidRPr="00EB5EAC">
              <w:rPr>
                <w:rFonts w:eastAsia="Trebuchet MS" w:cstheme="minorHAnsi"/>
              </w:rPr>
              <w:t>, approve and</w:t>
            </w:r>
            <w:r w:rsidRPr="00EB5EAC">
              <w:rPr>
                <w:rFonts w:eastAsia="Trebuchet MS" w:cstheme="minorHAnsi"/>
              </w:rPr>
              <w:t xml:space="preserve"> arrange incentive payments in </w:t>
            </w:r>
            <w:r w:rsidR="00300773" w:rsidRPr="00EB5EAC">
              <w:rPr>
                <w:rFonts w:eastAsia="Trebuchet MS" w:cstheme="minorHAnsi"/>
              </w:rPr>
              <w:t>Payroll.</w:t>
            </w:r>
          </w:p>
          <w:p w14:paraId="00795C42" w14:textId="77777777" w:rsidR="00577DA6" w:rsidRPr="00EB5EAC" w:rsidRDefault="00577DA6" w:rsidP="002F511F">
            <w:pPr>
              <w:tabs>
                <w:tab w:val="left" w:pos="824"/>
              </w:tabs>
              <w:spacing w:before="120" w:after="120" w:line="254" w:lineRule="exact"/>
              <w:ind w:right="234"/>
              <w:rPr>
                <w:rFonts w:eastAsia="Trebuchet MS" w:cstheme="minorHAnsi"/>
              </w:rPr>
            </w:pPr>
          </w:p>
          <w:p w14:paraId="4AD50553" w14:textId="77777777" w:rsidR="00577DA6" w:rsidRPr="00EB5EAC" w:rsidRDefault="00577DA6" w:rsidP="002F511F">
            <w:pPr>
              <w:tabs>
                <w:tab w:val="left" w:pos="824"/>
              </w:tabs>
              <w:spacing w:before="120" w:after="120" w:line="254" w:lineRule="exact"/>
              <w:ind w:right="234"/>
              <w:rPr>
                <w:rFonts w:eastAsia="Trebuchet MS" w:cstheme="minorHAnsi"/>
              </w:rPr>
            </w:pPr>
          </w:p>
        </w:tc>
      </w:tr>
      <w:tr w:rsidR="002F511F" w:rsidRPr="00420AC7" w14:paraId="4C3D4A20" w14:textId="77777777" w:rsidTr="00B73502">
        <w:trPr>
          <w:trHeight w:hRule="exact" w:val="622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F9A6" w14:textId="0F05E2BD" w:rsidR="002F511F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</w:rPr>
              <w:t>G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id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s</w:t>
            </w:r>
          </w:p>
          <w:p w14:paraId="411BCF69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4A443E41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3F3786E6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1DF4FF0D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473906B1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51FBB3EB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5EF408F9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229ECAC7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6B512968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7407D173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4176CA50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6FE7640A" w14:textId="77777777" w:rsidR="00737CEA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  <w:p w14:paraId="62591C5B" w14:textId="77777777" w:rsidR="00737CEA" w:rsidRPr="00420AC7" w:rsidRDefault="00737CEA" w:rsidP="002F511F">
            <w:pPr>
              <w:pStyle w:val="TableParagraph"/>
              <w:spacing w:before="120" w:after="120"/>
              <w:ind w:left="104"/>
              <w:rPr>
                <w:rFonts w:ascii="Arial Narrow" w:eastAsia="Trebuchet MS" w:hAnsi="Arial Narrow" w:cs="Trebuchet MS"/>
                <w:b/>
                <w:bCs/>
                <w:spacing w:val="-1"/>
              </w:rPr>
            </w:pPr>
          </w:p>
        </w:tc>
        <w:tc>
          <w:tcPr>
            <w:tcW w:w="8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8228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Each individual Territory manager, Field Sales Executive and or Indoor Sales Executive will participate separately and will be measured separately.</w:t>
            </w:r>
          </w:p>
          <w:p w14:paraId="7F7EF718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Revenue per month will be communicated by the sales administrator based on the published Targets for Q1, Q2, Q3 and Q4 for each sales person.</w:t>
            </w:r>
          </w:p>
          <w:p w14:paraId="44DA4742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Each Sales person pipelines his opportunities within the territory.</w:t>
            </w:r>
          </w:p>
          <w:p w14:paraId="04EC8C6B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Sales person segregates and targets customer based on products and work on winning this business potential</w:t>
            </w:r>
          </w:p>
          <w:p w14:paraId="01D38565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Salesman works actively to win these customers business between 1st, January </w:t>
            </w:r>
            <w:r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Pr="00B73502">
              <w:rPr>
                <w:rFonts w:eastAsia="Trebuchet MS" w:cstheme="minorHAnsi"/>
                <w:color w:val="EE0000"/>
              </w:rPr>
              <w:t xml:space="preserve"> </w:t>
            </w:r>
            <w:r w:rsidRPr="00EB5EAC">
              <w:rPr>
                <w:rFonts w:eastAsia="Trebuchet MS" w:cstheme="minorHAnsi"/>
              </w:rPr>
              <w:t xml:space="preserve">until 31st December, </w:t>
            </w:r>
            <w:r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</w:p>
          <w:p w14:paraId="2AB120BA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Monthly dash board of the competition with scores and rankings will be displayed on the sales notice board</w:t>
            </w:r>
          </w:p>
          <w:p w14:paraId="6841396A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Overall Average 85% has to be achieved to qualify for the incentive payout. </w:t>
            </w:r>
          </w:p>
          <w:p w14:paraId="0457DBA5" w14:textId="69DDA586" w:rsidR="00737CEA" w:rsidRPr="00737CEA" w:rsidRDefault="00737CEA" w:rsidP="00737CEA">
            <w:pPr>
              <w:pStyle w:val="ListParagraph"/>
              <w:numPr>
                <w:ilvl w:val="0"/>
                <w:numId w:val="7"/>
              </w:numPr>
              <w:spacing w:before="120" w:after="120"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Final Result of the campaign will be published in the last week of April </w:t>
            </w:r>
            <w:r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Pr="00B73502">
              <w:rPr>
                <w:rFonts w:eastAsia="Trebuchet MS" w:cstheme="minorHAnsi"/>
                <w:color w:val="EE0000"/>
              </w:rPr>
              <w:t xml:space="preserve"> </w:t>
            </w:r>
            <w:r w:rsidRPr="00EB5EAC">
              <w:rPr>
                <w:rFonts w:eastAsia="Trebuchet MS" w:cstheme="minorHAnsi"/>
              </w:rPr>
              <w:t xml:space="preserve">for Q1, </w:t>
            </w:r>
          </w:p>
          <w:p w14:paraId="2944910B" w14:textId="18A81C71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last week of July </w:t>
            </w:r>
            <w:r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Pr="00B73502">
              <w:rPr>
                <w:rFonts w:eastAsia="Trebuchet MS" w:cstheme="minorHAnsi"/>
                <w:color w:val="EE0000"/>
              </w:rPr>
              <w:t xml:space="preserve"> </w:t>
            </w:r>
            <w:r w:rsidRPr="00EB5EAC">
              <w:rPr>
                <w:rFonts w:eastAsia="Trebuchet MS" w:cstheme="minorHAnsi"/>
              </w:rPr>
              <w:t>for Q2, last week of October 2024 for Q3, and last week of January 2025 for Q4.</w:t>
            </w:r>
          </w:p>
          <w:p w14:paraId="467D1E4D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This campaign is limited to the specified period and will not roll over to the next quarter.</w:t>
            </w:r>
          </w:p>
          <w:p w14:paraId="49003881" w14:textId="77777777" w:rsidR="00737CEA" w:rsidRPr="00EB5EAC" w:rsidRDefault="00737CEA" w:rsidP="00737CEA">
            <w:pPr>
              <w:pStyle w:val="ListParagraph"/>
              <w:numPr>
                <w:ilvl w:val="0"/>
                <w:numId w:val="7"/>
              </w:numPr>
              <w:spacing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The campaign will end on 31st December </w:t>
            </w:r>
            <w:r w:rsidRPr="00B73502">
              <w:rPr>
                <w:rFonts w:eastAsia="Trebuchet MS" w:cstheme="minorHAnsi"/>
                <w:b/>
                <w:bCs/>
                <w:color w:val="EE0000"/>
              </w:rPr>
              <w:t>2024</w:t>
            </w:r>
            <w:r w:rsidRPr="00B73502">
              <w:rPr>
                <w:rFonts w:eastAsia="Trebuchet MS" w:cstheme="minorHAnsi"/>
                <w:color w:val="EE0000"/>
              </w:rPr>
              <w:t xml:space="preserve"> </w:t>
            </w:r>
            <w:r w:rsidRPr="00EB5EAC">
              <w:rPr>
                <w:rFonts w:eastAsia="Trebuchet MS" w:cstheme="minorHAnsi"/>
              </w:rPr>
              <w:t xml:space="preserve">and this period will close for all revenue or activity calculations. </w:t>
            </w:r>
          </w:p>
          <w:p w14:paraId="3143B99B" w14:textId="77777777" w:rsidR="002F511F" w:rsidRDefault="002F511F" w:rsidP="00B73502">
            <w:pPr>
              <w:spacing w:line="254" w:lineRule="exact"/>
              <w:ind w:left="170" w:right="260"/>
              <w:rPr>
                <w:rFonts w:eastAsia="Trebuchet MS" w:cstheme="minorHAnsi"/>
              </w:rPr>
            </w:pPr>
          </w:p>
          <w:p w14:paraId="0FA1C633" w14:textId="0E342A81" w:rsidR="00B73502" w:rsidRPr="00B73502" w:rsidRDefault="00B73502" w:rsidP="00B73502">
            <w:pPr>
              <w:tabs>
                <w:tab w:val="left" w:pos="3330"/>
              </w:tabs>
              <w:rPr>
                <w:rFonts w:eastAsia="Trebuchet MS" w:cstheme="minorHAnsi"/>
              </w:rPr>
            </w:pPr>
            <w:r>
              <w:rPr>
                <w:rFonts w:eastAsia="Trebuchet MS" w:cstheme="minorHAnsi"/>
              </w:rPr>
              <w:tab/>
            </w:r>
          </w:p>
        </w:tc>
      </w:tr>
      <w:tr w:rsidR="001262C3" w:rsidRPr="00420AC7" w14:paraId="12FDA58E" w14:textId="77777777" w:rsidTr="00B73502">
        <w:trPr>
          <w:trHeight w:hRule="exact" w:val="199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49AE" w14:textId="77777777" w:rsidR="001262C3" w:rsidRPr="00420AC7" w:rsidRDefault="001262C3" w:rsidP="002F511F">
            <w:pPr>
              <w:pStyle w:val="TableParagraph"/>
              <w:spacing w:line="120" w:lineRule="exact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2C8A94F0" w14:textId="77777777" w:rsidR="001262C3" w:rsidRPr="00420AC7" w:rsidRDefault="001262C3" w:rsidP="00737CEA">
            <w:pPr>
              <w:pStyle w:val="TableParagraph"/>
              <w:ind w:left="180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</w:rPr>
              <w:t>G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id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s</w:t>
            </w:r>
          </w:p>
        </w:tc>
        <w:tc>
          <w:tcPr>
            <w:tcW w:w="8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8CEF" w14:textId="77777777" w:rsidR="00300773" w:rsidRDefault="00300773" w:rsidP="002F511F">
            <w:pPr>
              <w:tabs>
                <w:tab w:val="left" w:pos="824"/>
              </w:tabs>
              <w:spacing w:line="240" w:lineRule="exact"/>
              <w:ind w:left="360" w:right="30"/>
              <w:rPr>
                <w:rFonts w:ascii="Arial Narrow" w:eastAsia="Trebuchet MS" w:hAnsi="Arial Narrow" w:cs="Trebuchet MS"/>
              </w:rPr>
            </w:pPr>
          </w:p>
          <w:p w14:paraId="25711561" w14:textId="2C6B7A70" w:rsidR="00B73502" w:rsidRPr="00B73502" w:rsidRDefault="00B73502" w:rsidP="00B73502">
            <w:pPr>
              <w:pStyle w:val="ListParagraph"/>
              <w:numPr>
                <w:ilvl w:val="0"/>
                <w:numId w:val="7"/>
              </w:numPr>
              <w:spacing w:line="254" w:lineRule="exact"/>
              <w:ind w:left="530" w:right="260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Eligible member are the Field, Indoor Sales executives and Territory Managers of the BH Sales Team.</w:t>
            </w:r>
          </w:p>
          <w:p w14:paraId="7E01FCCF" w14:textId="77777777" w:rsidR="004C0670" w:rsidRPr="00EB5EAC" w:rsidRDefault="004C0670" w:rsidP="00B7350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line="254" w:lineRule="exact"/>
              <w:ind w:left="530" w:right="234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>If any dispute incurred, Country Manager will have the final decision to resolution.</w:t>
            </w:r>
          </w:p>
          <w:p w14:paraId="2D4C88DC" w14:textId="09A2F73F" w:rsidR="004C0670" w:rsidRPr="00EB5EAC" w:rsidRDefault="004C0670" w:rsidP="00B73502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line="254" w:lineRule="exact"/>
              <w:ind w:left="530" w:right="234"/>
              <w:rPr>
                <w:rFonts w:eastAsia="Trebuchet MS" w:cstheme="minorHAnsi"/>
              </w:rPr>
            </w:pPr>
            <w:r w:rsidRPr="00EB5EAC">
              <w:rPr>
                <w:rFonts w:eastAsia="Trebuchet MS" w:cstheme="minorHAnsi"/>
              </w:rPr>
              <w:t xml:space="preserve">Any misuse or mis-declaration of data for the campaign will leads to disciplinary action </w:t>
            </w:r>
            <w:r w:rsidR="00F13357" w:rsidRPr="00EB5EAC">
              <w:rPr>
                <w:rFonts w:eastAsia="Trebuchet MS" w:cstheme="minorHAnsi"/>
              </w:rPr>
              <w:t>i.e.,</w:t>
            </w:r>
            <w:r w:rsidRPr="00EB5EAC">
              <w:rPr>
                <w:rFonts w:eastAsia="Trebuchet MS" w:cstheme="minorHAnsi"/>
              </w:rPr>
              <w:t xml:space="preserve"> changing account of existing territories, wrong declaration of activities and or any other misconduct.</w:t>
            </w:r>
          </w:p>
          <w:p w14:paraId="6C2B3CE8" w14:textId="77777777" w:rsidR="004C0670" w:rsidRPr="00420AC7" w:rsidRDefault="004C0670" w:rsidP="002F511F">
            <w:pPr>
              <w:pStyle w:val="BodyText"/>
              <w:tabs>
                <w:tab w:val="left" w:pos="2809"/>
              </w:tabs>
              <w:spacing w:line="254" w:lineRule="exact"/>
              <w:ind w:left="0" w:right="248" w:firstLine="0"/>
              <w:rPr>
                <w:rFonts w:ascii="Arial Narrow" w:hAnsi="Arial Narrow"/>
              </w:rPr>
            </w:pPr>
          </w:p>
          <w:p w14:paraId="51CC7A14" w14:textId="77777777" w:rsidR="00300773" w:rsidRPr="00420AC7" w:rsidRDefault="00300773" w:rsidP="002F511F">
            <w:pPr>
              <w:pStyle w:val="TableParagraph"/>
              <w:rPr>
                <w:rFonts w:ascii="Arial Narrow" w:eastAsia="Trebuchet MS" w:hAnsi="Arial Narrow" w:cs="Trebuchet MS"/>
              </w:rPr>
            </w:pPr>
          </w:p>
          <w:p w14:paraId="2C743D63" w14:textId="77777777" w:rsidR="00577DA6" w:rsidRPr="00420AC7" w:rsidRDefault="00577DA6" w:rsidP="002F511F">
            <w:pPr>
              <w:pStyle w:val="TableParagraph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0263DCEE" w14:textId="77777777" w:rsidR="004C0670" w:rsidRPr="00420AC7" w:rsidRDefault="004C0670" w:rsidP="002F511F">
            <w:pPr>
              <w:pStyle w:val="TableParagraph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4C1F4165" w14:textId="77777777" w:rsidR="004C0670" w:rsidRPr="00420AC7" w:rsidRDefault="004C0670" w:rsidP="002F511F">
            <w:pPr>
              <w:pStyle w:val="TableParagraph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661C9C9A" w14:textId="2AF89E2D" w:rsidR="004C0670" w:rsidRPr="00420AC7" w:rsidRDefault="00EB5EAC" w:rsidP="002F511F">
            <w:pPr>
              <w:pStyle w:val="TableParagraph"/>
              <w:tabs>
                <w:tab w:val="left" w:pos="2964"/>
              </w:tabs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2B0B9C7" w14:textId="77777777" w:rsidR="004C0670" w:rsidRPr="00420AC7" w:rsidRDefault="004C0670" w:rsidP="002F511F">
            <w:pPr>
              <w:pStyle w:val="TableParagraph"/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00D3EE79" w14:textId="77777777" w:rsidR="00577DA6" w:rsidRPr="00420AC7" w:rsidRDefault="00577DA6" w:rsidP="002F511F">
            <w:pPr>
              <w:pStyle w:val="ListParagraph"/>
              <w:rPr>
                <w:rFonts w:ascii="Arial Narrow" w:eastAsia="Trebuchet MS" w:hAnsi="Arial Narrow" w:cs="Trebuchet MS"/>
              </w:rPr>
            </w:pPr>
          </w:p>
          <w:p w14:paraId="5D705014" w14:textId="77777777" w:rsidR="00577DA6" w:rsidRPr="00420AC7" w:rsidRDefault="00577DA6" w:rsidP="002F511F">
            <w:pPr>
              <w:tabs>
                <w:tab w:val="left" w:pos="824"/>
              </w:tabs>
              <w:spacing w:line="243" w:lineRule="auto"/>
              <w:ind w:right="95"/>
              <w:rPr>
                <w:rFonts w:ascii="Arial Narrow" w:eastAsia="Trebuchet MS" w:hAnsi="Arial Narrow" w:cs="Trebuchet MS"/>
              </w:rPr>
            </w:pPr>
          </w:p>
          <w:p w14:paraId="38BCEAFB" w14:textId="77777777" w:rsidR="001262C3" w:rsidRPr="00420AC7" w:rsidRDefault="001262C3" w:rsidP="002F511F">
            <w:pPr>
              <w:pStyle w:val="TableParagraph"/>
              <w:spacing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428F6AB6" w14:textId="77777777" w:rsidR="001262C3" w:rsidRPr="00420AC7" w:rsidRDefault="001262C3" w:rsidP="002F511F">
            <w:pPr>
              <w:pStyle w:val="TableParagraph"/>
              <w:spacing w:line="180" w:lineRule="exact"/>
              <w:rPr>
                <w:rFonts w:ascii="Arial Narrow" w:eastAsia="Trebuchet MS" w:hAnsi="Arial Narrow" w:cs="Trebuchet MS"/>
              </w:rPr>
            </w:pPr>
          </w:p>
        </w:tc>
      </w:tr>
    </w:tbl>
    <w:p w14:paraId="27C4FF78" w14:textId="77777777" w:rsidR="00355000" w:rsidRPr="00420AC7" w:rsidRDefault="00355000" w:rsidP="00300773">
      <w:pPr>
        <w:spacing w:before="2" w:line="130" w:lineRule="exact"/>
        <w:rPr>
          <w:rFonts w:ascii="Arial Narrow" w:hAnsi="Arial Narrow"/>
          <w:sz w:val="13"/>
          <w:szCs w:val="13"/>
        </w:rPr>
      </w:pPr>
    </w:p>
    <w:p w14:paraId="4B8971FD" w14:textId="77777777" w:rsidR="00355000" w:rsidRPr="00420AC7" w:rsidRDefault="00355000" w:rsidP="00300773">
      <w:pPr>
        <w:spacing w:line="200" w:lineRule="exact"/>
        <w:rPr>
          <w:rFonts w:ascii="Arial Narrow" w:hAnsi="Arial Narrow"/>
          <w:sz w:val="20"/>
          <w:szCs w:val="20"/>
        </w:rPr>
      </w:pPr>
    </w:p>
    <w:p w14:paraId="72E6D71E" w14:textId="77777777" w:rsidR="004825DF" w:rsidRDefault="004825DF">
      <w:pPr>
        <w:spacing w:line="200" w:lineRule="exact"/>
        <w:rPr>
          <w:rFonts w:ascii="Arial Narrow" w:hAnsi="Arial Narrow"/>
          <w:b/>
          <w:sz w:val="24"/>
          <w:u w:val="single"/>
        </w:rPr>
      </w:pPr>
    </w:p>
    <w:p w14:paraId="1CD77C6E" w14:textId="77777777" w:rsidR="004825DF" w:rsidRPr="004825DF" w:rsidRDefault="004825DF" w:rsidP="00B73502">
      <w:pPr>
        <w:pStyle w:val="BodyText"/>
        <w:ind w:left="450" w:firstLine="0"/>
        <w:rPr>
          <w:rFonts w:ascii="Arial Narrow" w:hAnsi="Arial Narrow"/>
          <w:b/>
          <w:sz w:val="24"/>
          <w:u w:val="single"/>
        </w:rPr>
      </w:pPr>
      <w:r w:rsidRPr="004825DF">
        <w:rPr>
          <w:rFonts w:ascii="Arial Narrow" w:hAnsi="Arial Narrow"/>
          <w:b/>
          <w:spacing w:val="2"/>
          <w:sz w:val="24"/>
          <w:u w:val="single"/>
        </w:rPr>
        <w:t>C</w:t>
      </w:r>
      <w:r w:rsidRPr="004825DF">
        <w:rPr>
          <w:rFonts w:ascii="Arial Narrow" w:hAnsi="Arial Narrow"/>
          <w:b/>
          <w:spacing w:val="-1"/>
          <w:sz w:val="24"/>
          <w:u w:val="single"/>
        </w:rPr>
        <w:t>am</w:t>
      </w:r>
      <w:r w:rsidRPr="004825DF">
        <w:rPr>
          <w:rFonts w:ascii="Arial Narrow" w:hAnsi="Arial Narrow"/>
          <w:b/>
          <w:spacing w:val="2"/>
          <w:sz w:val="24"/>
          <w:u w:val="single"/>
        </w:rPr>
        <w:t>p</w:t>
      </w:r>
      <w:r w:rsidRPr="004825DF">
        <w:rPr>
          <w:rFonts w:ascii="Arial Narrow" w:hAnsi="Arial Narrow"/>
          <w:b/>
          <w:spacing w:val="-1"/>
          <w:sz w:val="24"/>
          <w:u w:val="single"/>
        </w:rPr>
        <w:t>aig</w:t>
      </w:r>
      <w:r w:rsidRPr="004825DF">
        <w:rPr>
          <w:rFonts w:ascii="Arial Narrow" w:hAnsi="Arial Narrow"/>
          <w:b/>
          <w:sz w:val="24"/>
          <w:u w:val="single"/>
        </w:rPr>
        <w:t xml:space="preserve">n </w:t>
      </w:r>
      <w:r w:rsidRPr="004825DF">
        <w:rPr>
          <w:rFonts w:ascii="Arial Narrow" w:hAnsi="Arial Narrow"/>
          <w:b/>
          <w:spacing w:val="1"/>
          <w:sz w:val="24"/>
          <w:u w:val="single"/>
        </w:rPr>
        <w:t>R</w:t>
      </w:r>
      <w:r w:rsidRPr="004825DF">
        <w:rPr>
          <w:rFonts w:ascii="Arial Narrow" w:hAnsi="Arial Narrow"/>
          <w:b/>
          <w:sz w:val="24"/>
          <w:u w:val="single"/>
        </w:rPr>
        <w:t>e</w:t>
      </w:r>
      <w:r w:rsidRPr="004825DF">
        <w:rPr>
          <w:rFonts w:ascii="Arial Narrow" w:hAnsi="Arial Narrow"/>
          <w:b/>
          <w:spacing w:val="-1"/>
          <w:sz w:val="24"/>
          <w:u w:val="single"/>
        </w:rPr>
        <w:t>wa</w:t>
      </w:r>
      <w:r w:rsidRPr="004825DF">
        <w:rPr>
          <w:rFonts w:ascii="Arial Narrow" w:hAnsi="Arial Narrow"/>
          <w:b/>
          <w:spacing w:val="-5"/>
          <w:sz w:val="24"/>
          <w:u w:val="single"/>
        </w:rPr>
        <w:t>r</w:t>
      </w:r>
      <w:r w:rsidRPr="004825DF">
        <w:rPr>
          <w:rFonts w:ascii="Arial Narrow" w:hAnsi="Arial Narrow"/>
          <w:b/>
          <w:spacing w:val="2"/>
          <w:sz w:val="24"/>
          <w:u w:val="single"/>
        </w:rPr>
        <w:t>d</w:t>
      </w:r>
      <w:r w:rsidRPr="004825DF">
        <w:rPr>
          <w:rFonts w:ascii="Arial Narrow" w:hAnsi="Arial Narrow"/>
          <w:b/>
          <w:sz w:val="24"/>
          <w:u w:val="single"/>
        </w:rPr>
        <w:t>s</w:t>
      </w:r>
      <w:r w:rsidRPr="004825DF">
        <w:rPr>
          <w:rFonts w:ascii="Arial Narrow" w:hAnsi="Arial Narrow"/>
          <w:b/>
          <w:spacing w:val="2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-5"/>
          <w:sz w:val="24"/>
          <w:u w:val="single"/>
        </w:rPr>
        <w:t>f</w:t>
      </w:r>
      <w:r w:rsidRPr="004825DF">
        <w:rPr>
          <w:rFonts w:ascii="Arial Narrow" w:hAnsi="Arial Narrow"/>
          <w:b/>
          <w:spacing w:val="1"/>
          <w:sz w:val="24"/>
          <w:u w:val="single"/>
        </w:rPr>
        <w:t>o</w:t>
      </w:r>
      <w:r w:rsidRPr="004825DF">
        <w:rPr>
          <w:rFonts w:ascii="Arial Narrow" w:hAnsi="Arial Narrow"/>
          <w:b/>
          <w:sz w:val="24"/>
          <w:u w:val="single"/>
        </w:rPr>
        <w:t>r</w:t>
      </w:r>
      <w:r w:rsidRPr="004825DF">
        <w:rPr>
          <w:rFonts w:ascii="Arial Narrow" w:hAnsi="Arial Narrow"/>
          <w:b/>
          <w:spacing w:val="1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-1"/>
          <w:sz w:val="24"/>
          <w:u w:val="single"/>
        </w:rPr>
        <w:t>th</w:t>
      </w:r>
      <w:r w:rsidRPr="004825DF">
        <w:rPr>
          <w:rFonts w:ascii="Arial Narrow" w:hAnsi="Arial Narrow"/>
          <w:b/>
          <w:sz w:val="24"/>
          <w:u w:val="single"/>
        </w:rPr>
        <w:t>e</w:t>
      </w:r>
      <w:r w:rsidRPr="004825DF">
        <w:rPr>
          <w:rFonts w:ascii="Arial Narrow" w:hAnsi="Arial Narrow"/>
          <w:b/>
          <w:spacing w:val="-4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2"/>
          <w:sz w:val="24"/>
          <w:u w:val="single"/>
        </w:rPr>
        <w:t>b</w:t>
      </w:r>
      <w:r w:rsidRPr="004825DF">
        <w:rPr>
          <w:rFonts w:ascii="Arial Narrow" w:hAnsi="Arial Narrow"/>
          <w:b/>
          <w:sz w:val="24"/>
          <w:u w:val="single"/>
        </w:rPr>
        <w:t>e</w:t>
      </w:r>
      <w:r w:rsidRPr="004825DF">
        <w:rPr>
          <w:rFonts w:ascii="Arial Narrow" w:hAnsi="Arial Narrow"/>
          <w:b/>
          <w:spacing w:val="1"/>
          <w:sz w:val="24"/>
          <w:u w:val="single"/>
        </w:rPr>
        <w:t>s</w:t>
      </w:r>
      <w:r w:rsidRPr="004825DF">
        <w:rPr>
          <w:rFonts w:ascii="Arial Narrow" w:hAnsi="Arial Narrow"/>
          <w:b/>
          <w:sz w:val="24"/>
          <w:u w:val="single"/>
        </w:rPr>
        <w:t xml:space="preserve">t 3 </w:t>
      </w:r>
      <w:r w:rsidRPr="004825DF">
        <w:rPr>
          <w:rFonts w:ascii="Arial Narrow" w:hAnsi="Arial Narrow"/>
          <w:b/>
          <w:spacing w:val="-1"/>
          <w:sz w:val="24"/>
          <w:u w:val="single"/>
        </w:rPr>
        <w:t>S</w:t>
      </w:r>
      <w:r w:rsidRPr="004825DF">
        <w:rPr>
          <w:rFonts w:ascii="Arial Narrow" w:hAnsi="Arial Narrow"/>
          <w:b/>
          <w:spacing w:val="-6"/>
          <w:sz w:val="24"/>
          <w:u w:val="single"/>
        </w:rPr>
        <w:t>a</w:t>
      </w:r>
      <w:r w:rsidRPr="004825DF">
        <w:rPr>
          <w:rFonts w:ascii="Arial Narrow" w:hAnsi="Arial Narrow"/>
          <w:b/>
          <w:spacing w:val="2"/>
          <w:sz w:val="24"/>
          <w:u w:val="single"/>
        </w:rPr>
        <w:t>l</w:t>
      </w:r>
      <w:r w:rsidRPr="004825DF">
        <w:rPr>
          <w:rFonts w:ascii="Arial Narrow" w:hAnsi="Arial Narrow"/>
          <w:b/>
          <w:sz w:val="24"/>
          <w:u w:val="single"/>
        </w:rPr>
        <w:t>es</w:t>
      </w:r>
      <w:r w:rsidRPr="004825DF">
        <w:rPr>
          <w:rFonts w:ascii="Arial Narrow" w:hAnsi="Arial Narrow"/>
          <w:b/>
          <w:spacing w:val="-2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2"/>
          <w:sz w:val="24"/>
          <w:u w:val="single"/>
        </w:rPr>
        <w:t>p</w:t>
      </w:r>
      <w:r w:rsidRPr="004825DF">
        <w:rPr>
          <w:rFonts w:ascii="Arial Narrow" w:hAnsi="Arial Narrow"/>
          <w:b/>
          <w:sz w:val="24"/>
          <w:u w:val="single"/>
        </w:rPr>
        <w:t>er</w:t>
      </w:r>
      <w:r w:rsidRPr="004825DF">
        <w:rPr>
          <w:rFonts w:ascii="Arial Narrow" w:hAnsi="Arial Narrow"/>
          <w:b/>
          <w:spacing w:val="-3"/>
          <w:sz w:val="24"/>
          <w:u w:val="single"/>
        </w:rPr>
        <w:t>s</w:t>
      </w:r>
      <w:r w:rsidRPr="004825DF">
        <w:rPr>
          <w:rFonts w:ascii="Arial Narrow" w:hAnsi="Arial Narrow"/>
          <w:b/>
          <w:spacing w:val="1"/>
          <w:sz w:val="24"/>
          <w:u w:val="single"/>
        </w:rPr>
        <w:t>o</w:t>
      </w:r>
      <w:r w:rsidRPr="004825DF">
        <w:rPr>
          <w:rFonts w:ascii="Arial Narrow" w:hAnsi="Arial Narrow"/>
          <w:b/>
          <w:sz w:val="24"/>
          <w:u w:val="single"/>
        </w:rPr>
        <w:t>n</w:t>
      </w:r>
    </w:p>
    <w:p w14:paraId="11CD5C69" w14:textId="77777777" w:rsidR="004825DF" w:rsidRPr="00420AC7" w:rsidRDefault="004825DF" w:rsidP="00B73502">
      <w:pPr>
        <w:spacing w:before="13" w:line="240" w:lineRule="exact"/>
        <w:ind w:left="450"/>
        <w:rPr>
          <w:rFonts w:ascii="Arial Narrow" w:hAnsi="Arial Narrow"/>
          <w:sz w:val="24"/>
          <w:szCs w:val="24"/>
        </w:rPr>
      </w:pPr>
    </w:p>
    <w:p w14:paraId="0E5ED076" w14:textId="77777777" w:rsidR="004825DF" w:rsidRPr="00EB5EAC" w:rsidRDefault="004825DF" w:rsidP="00B73502">
      <w:pPr>
        <w:pStyle w:val="BodyText"/>
        <w:numPr>
          <w:ilvl w:val="0"/>
          <w:numId w:val="14"/>
        </w:numPr>
        <w:tabs>
          <w:tab w:val="left" w:pos="3420"/>
          <w:tab w:val="left" w:pos="4796"/>
        </w:tabs>
        <w:spacing w:line="252" w:lineRule="exact"/>
        <w:ind w:left="810"/>
        <w:rPr>
          <w:rFonts w:asciiTheme="minorHAnsi" w:hAnsiTheme="minorHAnsi" w:cstheme="minorHAnsi"/>
        </w:rPr>
      </w:pPr>
      <w:r w:rsidRPr="00EB5EAC">
        <w:rPr>
          <w:rFonts w:asciiTheme="minorHAnsi" w:hAnsiTheme="minorHAnsi" w:cstheme="minorHAnsi"/>
          <w:spacing w:val="-1"/>
        </w:rPr>
        <w:t>Winn</w:t>
      </w:r>
      <w:r w:rsidRPr="00EB5EAC">
        <w:rPr>
          <w:rFonts w:asciiTheme="minorHAnsi" w:hAnsiTheme="minorHAnsi" w:cstheme="minorHAnsi"/>
        </w:rPr>
        <w:t>er</w:t>
      </w:r>
      <w:r w:rsidRPr="00EB5EAC">
        <w:rPr>
          <w:rFonts w:asciiTheme="minorHAnsi" w:hAnsiTheme="minorHAnsi" w:cstheme="minorHAnsi"/>
        </w:rPr>
        <w:tab/>
      </w:r>
      <w:r w:rsidR="00A1325A" w:rsidRPr="00EB5EAC">
        <w:rPr>
          <w:rFonts w:asciiTheme="minorHAnsi" w:hAnsiTheme="minorHAnsi" w:cstheme="minorHAnsi"/>
        </w:rPr>
        <w:t>750</w:t>
      </w:r>
      <w:r w:rsidRPr="00EB5EAC">
        <w:rPr>
          <w:rFonts w:asciiTheme="minorHAnsi" w:hAnsiTheme="minorHAnsi" w:cstheme="minorHAnsi"/>
        </w:rPr>
        <w:t>.00</w:t>
      </w:r>
      <w:r w:rsidRPr="00EB5EAC">
        <w:rPr>
          <w:rFonts w:asciiTheme="minorHAnsi" w:hAnsiTheme="minorHAnsi" w:cstheme="minorHAnsi"/>
          <w:spacing w:val="1"/>
        </w:rPr>
        <w:t xml:space="preserve"> </w:t>
      </w:r>
      <w:r w:rsidRPr="00EB5EAC">
        <w:rPr>
          <w:rFonts w:asciiTheme="minorHAnsi" w:hAnsiTheme="minorHAnsi" w:cstheme="minorHAnsi"/>
        </w:rPr>
        <w:t>BD</w:t>
      </w:r>
    </w:p>
    <w:p w14:paraId="666FE7B3" w14:textId="77777777" w:rsidR="004825DF" w:rsidRPr="00EB5EAC" w:rsidRDefault="004825DF" w:rsidP="00B73502">
      <w:pPr>
        <w:pStyle w:val="BodyText"/>
        <w:numPr>
          <w:ilvl w:val="0"/>
          <w:numId w:val="14"/>
        </w:numPr>
        <w:tabs>
          <w:tab w:val="left" w:pos="3420"/>
          <w:tab w:val="left" w:pos="4796"/>
        </w:tabs>
        <w:spacing w:line="252" w:lineRule="exact"/>
        <w:ind w:left="810"/>
        <w:rPr>
          <w:rFonts w:asciiTheme="minorHAnsi" w:hAnsiTheme="minorHAnsi" w:cstheme="minorHAnsi"/>
        </w:rPr>
      </w:pPr>
      <w:r w:rsidRPr="00EB5EAC">
        <w:rPr>
          <w:rFonts w:asciiTheme="minorHAnsi" w:hAnsiTheme="minorHAnsi" w:cstheme="minorHAnsi"/>
          <w:spacing w:val="-1"/>
        </w:rPr>
        <w:t>1</w:t>
      </w:r>
      <w:proofErr w:type="spellStart"/>
      <w:r w:rsidRPr="00EB5EAC">
        <w:rPr>
          <w:rFonts w:asciiTheme="minorHAnsi" w:hAnsiTheme="minorHAnsi" w:cstheme="minorHAnsi"/>
          <w:spacing w:val="1"/>
          <w:position w:val="10"/>
          <w:sz w:val="14"/>
          <w:szCs w:val="14"/>
        </w:rPr>
        <w:t>s</w:t>
      </w:r>
      <w:r w:rsidRPr="00EB5EAC">
        <w:rPr>
          <w:rFonts w:asciiTheme="minorHAnsi" w:hAnsiTheme="minorHAnsi" w:cstheme="minorHAnsi"/>
          <w:position w:val="10"/>
          <w:sz w:val="14"/>
          <w:szCs w:val="14"/>
        </w:rPr>
        <w:t>t</w:t>
      </w:r>
      <w:proofErr w:type="spellEnd"/>
      <w:r w:rsidRPr="00EB5EAC">
        <w:rPr>
          <w:rFonts w:asciiTheme="minorHAnsi" w:hAnsiTheme="minorHAnsi" w:cstheme="minorHAnsi"/>
          <w:spacing w:val="27"/>
          <w:position w:val="10"/>
          <w:sz w:val="14"/>
          <w:szCs w:val="14"/>
        </w:rPr>
        <w:t xml:space="preserve"> </w:t>
      </w:r>
      <w:r w:rsidRPr="00EB5EAC">
        <w:rPr>
          <w:rFonts w:asciiTheme="minorHAnsi" w:hAnsiTheme="minorHAnsi" w:cstheme="minorHAnsi"/>
          <w:spacing w:val="1"/>
        </w:rPr>
        <w:t>R</w:t>
      </w:r>
      <w:r w:rsidRPr="00EB5EAC">
        <w:rPr>
          <w:rFonts w:asciiTheme="minorHAnsi" w:hAnsiTheme="minorHAnsi" w:cstheme="minorHAnsi"/>
          <w:spacing w:val="-1"/>
        </w:rPr>
        <w:t>unn</w:t>
      </w:r>
      <w:r w:rsidRPr="00EB5EAC">
        <w:rPr>
          <w:rFonts w:asciiTheme="minorHAnsi" w:hAnsiTheme="minorHAnsi" w:cstheme="minorHAnsi"/>
        </w:rPr>
        <w:t>er</w:t>
      </w:r>
      <w:r w:rsidRPr="00EB5EAC">
        <w:rPr>
          <w:rFonts w:asciiTheme="minorHAnsi" w:hAnsiTheme="minorHAnsi" w:cstheme="minorHAnsi"/>
          <w:spacing w:val="-5"/>
        </w:rPr>
        <w:t xml:space="preserve"> </w:t>
      </w:r>
      <w:r w:rsidRPr="00EB5EAC">
        <w:rPr>
          <w:rFonts w:asciiTheme="minorHAnsi" w:hAnsiTheme="minorHAnsi" w:cstheme="minorHAnsi"/>
          <w:spacing w:val="1"/>
        </w:rPr>
        <w:t>U</w:t>
      </w:r>
      <w:r w:rsidRPr="00EB5EAC">
        <w:rPr>
          <w:rFonts w:asciiTheme="minorHAnsi" w:hAnsiTheme="minorHAnsi" w:cstheme="minorHAnsi"/>
        </w:rPr>
        <w:t>p</w:t>
      </w:r>
      <w:r w:rsidRPr="00EB5EAC">
        <w:rPr>
          <w:rFonts w:asciiTheme="minorHAnsi" w:hAnsiTheme="minorHAnsi" w:cstheme="minorHAnsi"/>
        </w:rPr>
        <w:tab/>
      </w:r>
      <w:r w:rsidR="00A1325A" w:rsidRPr="00EB5EAC">
        <w:rPr>
          <w:rFonts w:asciiTheme="minorHAnsi" w:hAnsiTheme="minorHAnsi" w:cstheme="minorHAnsi"/>
        </w:rPr>
        <w:t>600</w:t>
      </w:r>
      <w:r w:rsidRPr="00EB5EAC">
        <w:rPr>
          <w:rFonts w:asciiTheme="minorHAnsi" w:hAnsiTheme="minorHAnsi" w:cstheme="minorHAnsi"/>
        </w:rPr>
        <w:t>.00</w:t>
      </w:r>
      <w:r w:rsidRPr="00EB5EAC">
        <w:rPr>
          <w:rFonts w:asciiTheme="minorHAnsi" w:hAnsiTheme="minorHAnsi" w:cstheme="minorHAnsi"/>
          <w:spacing w:val="1"/>
        </w:rPr>
        <w:t xml:space="preserve"> </w:t>
      </w:r>
      <w:r w:rsidRPr="00EB5EAC">
        <w:rPr>
          <w:rFonts w:asciiTheme="minorHAnsi" w:hAnsiTheme="minorHAnsi" w:cstheme="minorHAnsi"/>
        </w:rPr>
        <w:t>BD</w:t>
      </w:r>
    </w:p>
    <w:p w14:paraId="6E18BE01" w14:textId="77777777" w:rsidR="004825DF" w:rsidRPr="00EB5EAC" w:rsidRDefault="004825DF" w:rsidP="00B73502">
      <w:pPr>
        <w:pStyle w:val="BodyText"/>
        <w:numPr>
          <w:ilvl w:val="0"/>
          <w:numId w:val="14"/>
        </w:numPr>
        <w:tabs>
          <w:tab w:val="left" w:pos="3420"/>
          <w:tab w:val="left" w:pos="4792"/>
        </w:tabs>
        <w:spacing w:line="258" w:lineRule="exact"/>
        <w:ind w:left="810"/>
        <w:rPr>
          <w:rFonts w:asciiTheme="minorHAnsi" w:hAnsiTheme="minorHAnsi" w:cstheme="minorHAnsi"/>
        </w:rPr>
      </w:pPr>
      <w:r w:rsidRPr="00EB5EAC">
        <w:rPr>
          <w:rFonts w:asciiTheme="minorHAnsi" w:hAnsiTheme="minorHAnsi" w:cstheme="minorHAnsi"/>
          <w:spacing w:val="-1"/>
        </w:rPr>
        <w:t>2</w:t>
      </w:r>
      <w:proofErr w:type="spellStart"/>
      <w:r w:rsidRPr="00EB5EAC">
        <w:rPr>
          <w:rFonts w:asciiTheme="minorHAnsi" w:hAnsiTheme="minorHAnsi" w:cstheme="minorHAnsi"/>
          <w:position w:val="10"/>
          <w:sz w:val="14"/>
          <w:szCs w:val="14"/>
        </w:rPr>
        <w:t>nd</w:t>
      </w:r>
      <w:proofErr w:type="spellEnd"/>
      <w:r w:rsidRPr="00EB5EAC">
        <w:rPr>
          <w:rFonts w:asciiTheme="minorHAnsi" w:hAnsiTheme="minorHAnsi" w:cstheme="minorHAnsi"/>
          <w:spacing w:val="24"/>
          <w:position w:val="10"/>
          <w:sz w:val="14"/>
          <w:szCs w:val="14"/>
        </w:rPr>
        <w:t xml:space="preserve"> </w:t>
      </w:r>
      <w:r w:rsidRPr="00EB5EAC">
        <w:rPr>
          <w:rFonts w:asciiTheme="minorHAnsi" w:hAnsiTheme="minorHAnsi" w:cstheme="minorHAnsi"/>
          <w:spacing w:val="1"/>
        </w:rPr>
        <w:t>R</w:t>
      </w:r>
      <w:r w:rsidRPr="00EB5EAC">
        <w:rPr>
          <w:rFonts w:asciiTheme="minorHAnsi" w:hAnsiTheme="minorHAnsi" w:cstheme="minorHAnsi"/>
          <w:spacing w:val="-1"/>
        </w:rPr>
        <w:t>unn</w:t>
      </w:r>
      <w:r w:rsidRPr="00EB5EAC">
        <w:rPr>
          <w:rFonts w:asciiTheme="minorHAnsi" w:hAnsiTheme="minorHAnsi" w:cstheme="minorHAnsi"/>
        </w:rPr>
        <w:t xml:space="preserve">er </w:t>
      </w:r>
      <w:r w:rsidRPr="00EB5EAC">
        <w:rPr>
          <w:rFonts w:asciiTheme="minorHAnsi" w:hAnsiTheme="minorHAnsi" w:cstheme="minorHAnsi"/>
          <w:spacing w:val="1"/>
        </w:rPr>
        <w:t>U</w:t>
      </w:r>
      <w:r w:rsidRPr="00EB5EAC">
        <w:rPr>
          <w:rFonts w:asciiTheme="minorHAnsi" w:hAnsiTheme="minorHAnsi" w:cstheme="minorHAnsi"/>
        </w:rPr>
        <w:t>p</w:t>
      </w:r>
      <w:r w:rsidRPr="00EB5EAC">
        <w:rPr>
          <w:rFonts w:asciiTheme="minorHAnsi" w:hAnsiTheme="minorHAnsi" w:cstheme="minorHAnsi"/>
        </w:rPr>
        <w:tab/>
      </w:r>
      <w:r w:rsidR="00A1325A" w:rsidRPr="00EB5EAC">
        <w:rPr>
          <w:rFonts w:asciiTheme="minorHAnsi" w:hAnsiTheme="minorHAnsi" w:cstheme="minorHAnsi"/>
        </w:rPr>
        <w:t>400</w:t>
      </w:r>
      <w:r w:rsidRPr="00EB5EAC">
        <w:rPr>
          <w:rFonts w:asciiTheme="minorHAnsi" w:hAnsiTheme="minorHAnsi" w:cstheme="minorHAnsi"/>
        </w:rPr>
        <w:t>.00</w:t>
      </w:r>
      <w:r w:rsidRPr="00EB5EAC">
        <w:rPr>
          <w:rFonts w:asciiTheme="minorHAnsi" w:hAnsiTheme="minorHAnsi" w:cstheme="minorHAnsi"/>
          <w:spacing w:val="1"/>
        </w:rPr>
        <w:t xml:space="preserve"> </w:t>
      </w:r>
      <w:r w:rsidRPr="00EB5EAC">
        <w:rPr>
          <w:rFonts w:asciiTheme="minorHAnsi" w:hAnsiTheme="minorHAnsi" w:cstheme="minorHAnsi"/>
        </w:rPr>
        <w:t>BD</w:t>
      </w:r>
    </w:p>
    <w:p w14:paraId="463E0F7E" w14:textId="77777777" w:rsidR="004825DF" w:rsidRDefault="004825DF" w:rsidP="00B73502">
      <w:pPr>
        <w:spacing w:line="200" w:lineRule="exact"/>
        <w:ind w:left="450"/>
        <w:rPr>
          <w:rFonts w:ascii="Arial Narrow" w:hAnsi="Arial Narrow"/>
          <w:b/>
          <w:sz w:val="24"/>
          <w:u w:val="single"/>
        </w:rPr>
      </w:pPr>
    </w:p>
    <w:p w14:paraId="55E53A9A" w14:textId="77777777" w:rsidR="004825DF" w:rsidRDefault="004825DF" w:rsidP="00B73502">
      <w:pPr>
        <w:spacing w:line="200" w:lineRule="exact"/>
        <w:ind w:left="450"/>
        <w:rPr>
          <w:rFonts w:ascii="Arial Narrow" w:hAnsi="Arial Narrow"/>
          <w:b/>
          <w:sz w:val="24"/>
          <w:u w:val="single"/>
        </w:rPr>
      </w:pPr>
    </w:p>
    <w:p w14:paraId="5605FA04" w14:textId="77777777" w:rsidR="004825DF" w:rsidRDefault="004825DF">
      <w:pPr>
        <w:spacing w:line="200" w:lineRule="exact"/>
        <w:rPr>
          <w:rFonts w:ascii="Arial Narrow" w:hAnsi="Arial Narrow"/>
          <w:b/>
          <w:sz w:val="24"/>
          <w:u w:val="single"/>
        </w:rPr>
      </w:pPr>
    </w:p>
    <w:p w14:paraId="3E553DA6" w14:textId="5B53AAC3" w:rsidR="00355000" w:rsidRPr="00420AC7" w:rsidRDefault="00E35971" w:rsidP="00B73502">
      <w:pPr>
        <w:spacing w:line="200" w:lineRule="exact"/>
        <w:ind w:left="450"/>
        <w:rPr>
          <w:rFonts w:ascii="Arial Narrow" w:hAnsi="Arial Narrow"/>
          <w:b/>
          <w:sz w:val="24"/>
          <w:u w:val="single"/>
        </w:rPr>
      </w:pPr>
      <w:r w:rsidRPr="00420AC7">
        <w:rPr>
          <w:rFonts w:ascii="Arial Narrow" w:hAnsi="Arial Narrow"/>
          <w:b/>
          <w:sz w:val="24"/>
          <w:u w:val="single"/>
        </w:rPr>
        <w:t>Criteria,</w:t>
      </w:r>
      <w:r w:rsidR="003A6710" w:rsidRPr="00420AC7">
        <w:rPr>
          <w:rFonts w:ascii="Arial Narrow" w:hAnsi="Arial Narrow"/>
          <w:b/>
          <w:sz w:val="24"/>
          <w:u w:val="single"/>
        </w:rPr>
        <w:t xml:space="preserve"> Score and Incentive Calculation </w:t>
      </w:r>
    </w:p>
    <w:p w14:paraId="672AED1B" w14:textId="77777777" w:rsidR="003A6710" w:rsidRPr="00420AC7" w:rsidRDefault="003A6710">
      <w:pPr>
        <w:spacing w:line="200" w:lineRule="exact"/>
        <w:rPr>
          <w:rFonts w:ascii="Arial Narrow" w:hAnsi="Arial Narrow"/>
        </w:rPr>
      </w:pPr>
    </w:p>
    <w:tbl>
      <w:tblPr>
        <w:tblStyle w:val="PlainTable21"/>
        <w:tblW w:w="10612" w:type="dxa"/>
        <w:tblLook w:val="04A0" w:firstRow="1" w:lastRow="0" w:firstColumn="1" w:lastColumn="0" w:noHBand="0" w:noVBand="1"/>
      </w:tblPr>
      <w:tblGrid>
        <w:gridCol w:w="4373"/>
        <w:gridCol w:w="1184"/>
        <w:gridCol w:w="1344"/>
        <w:gridCol w:w="1344"/>
        <w:gridCol w:w="1208"/>
        <w:gridCol w:w="1159"/>
      </w:tblGrid>
      <w:tr w:rsidR="003A6710" w:rsidRPr="003A6710" w14:paraId="1BC5CFE6" w14:textId="77777777" w:rsidTr="00B73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bottom w:val="single" w:sz="12" w:space="0" w:color="C0504D" w:themeColor="accent2"/>
            </w:tcBorders>
            <w:noWrap/>
            <w:hideMark/>
          </w:tcPr>
          <w:p w14:paraId="74D722E9" w14:textId="77777777" w:rsidR="003A6710" w:rsidRPr="003A6710" w:rsidRDefault="003A6710" w:rsidP="003A671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420AC7">
              <w:rPr>
                <w:rFonts w:ascii="Arial Narrow" w:eastAsia="Times New Roman" w:hAnsi="Arial Narrow" w:cs="Calibri"/>
                <w:bCs w:val="0"/>
                <w:color w:val="000000"/>
              </w:rPr>
              <w:t>Criteria</w:t>
            </w:r>
            <w:r w:rsidRPr="003A671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1184" w:type="dxa"/>
            <w:tcBorders>
              <w:bottom w:val="single" w:sz="12" w:space="0" w:color="C0504D" w:themeColor="accent2"/>
            </w:tcBorders>
            <w:noWrap/>
            <w:hideMark/>
          </w:tcPr>
          <w:p w14:paraId="7C633961" w14:textId="77777777" w:rsidR="003A6710" w:rsidRPr="003A6710" w:rsidRDefault="003A6710" w:rsidP="003A67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Weight</w:t>
            </w:r>
          </w:p>
        </w:tc>
        <w:tc>
          <w:tcPr>
            <w:tcW w:w="1344" w:type="dxa"/>
            <w:tcBorders>
              <w:bottom w:val="single" w:sz="12" w:space="0" w:color="C0504D" w:themeColor="accent2"/>
            </w:tcBorders>
            <w:noWrap/>
            <w:hideMark/>
          </w:tcPr>
          <w:p w14:paraId="059D3E72" w14:textId="77777777" w:rsidR="003A6710" w:rsidRPr="003A6710" w:rsidRDefault="003A6710" w:rsidP="003A67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Target</w:t>
            </w:r>
          </w:p>
        </w:tc>
        <w:tc>
          <w:tcPr>
            <w:tcW w:w="1344" w:type="dxa"/>
            <w:tcBorders>
              <w:bottom w:val="single" w:sz="12" w:space="0" w:color="C0504D" w:themeColor="accent2"/>
            </w:tcBorders>
            <w:hideMark/>
          </w:tcPr>
          <w:p w14:paraId="7C7146CB" w14:textId="77777777" w:rsidR="003A6710" w:rsidRPr="003A6710" w:rsidRDefault="003A6710" w:rsidP="003A67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 xml:space="preserve">Achieve </w:t>
            </w:r>
            <w:r w:rsidRPr="003A6710">
              <w:rPr>
                <w:rFonts w:ascii="Arial Narrow" w:eastAsia="Times New Roman" w:hAnsi="Arial Narrow" w:cs="Calibri"/>
                <w:color w:val="000000"/>
              </w:rPr>
              <w:br/>
              <w:t>BHD</w:t>
            </w:r>
          </w:p>
        </w:tc>
        <w:tc>
          <w:tcPr>
            <w:tcW w:w="1208" w:type="dxa"/>
            <w:tcBorders>
              <w:bottom w:val="single" w:sz="12" w:space="0" w:color="C0504D" w:themeColor="accent2"/>
            </w:tcBorders>
            <w:noWrap/>
            <w:hideMark/>
          </w:tcPr>
          <w:p w14:paraId="20B5E078" w14:textId="77777777" w:rsidR="003A6710" w:rsidRPr="003A6710" w:rsidRDefault="003A6710" w:rsidP="003A67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Achieve %</w:t>
            </w:r>
          </w:p>
        </w:tc>
        <w:tc>
          <w:tcPr>
            <w:tcW w:w="1159" w:type="dxa"/>
            <w:tcBorders>
              <w:bottom w:val="single" w:sz="12" w:space="0" w:color="C0504D" w:themeColor="accent2"/>
            </w:tcBorders>
            <w:noWrap/>
            <w:hideMark/>
          </w:tcPr>
          <w:p w14:paraId="7C7125D8" w14:textId="77777777" w:rsidR="003A6710" w:rsidRPr="003A6710" w:rsidRDefault="003A6710" w:rsidP="003A67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Score</w:t>
            </w:r>
          </w:p>
        </w:tc>
      </w:tr>
      <w:tr w:rsidR="003A6710" w:rsidRPr="003A6710" w14:paraId="6598D197" w14:textId="77777777" w:rsidTr="00B7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0EC56AEC" w14:textId="77777777" w:rsidR="003A6710" w:rsidRPr="003A6710" w:rsidRDefault="003A6710" w:rsidP="003A6710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Revenue</w:t>
            </w:r>
          </w:p>
        </w:tc>
        <w:tc>
          <w:tcPr>
            <w:tcW w:w="118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46A39455" w14:textId="0E4B20DE" w:rsidR="003A6710" w:rsidRPr="003A6710" w:rsidRDefault="00E35971" w:rsidP="003A6710">
            <w:pPr>
              <w:widowControl/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100</w:t>
            </w:r>
            <w:r w:rsidR="003A6710" w:rsidRPr="003A6710">
              <w:rPr>
                <w:rFonts w:ascii="Arial Narrow" w:eastAsia="Times New Roman" w:hAnsi="Arial Narrow" w:cs="Calibri"/>
                <w:b/>
                <w:bCs/>
                <w:color w:val="000000"/>
              </w:rPr>
              <w:t>%</w:t>
            </w:r>
          </w:p>
        </w:tc>
        <w:tc>
          <w:tcPr>
            <w:tcW w:w="134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0C7E6E5A" w14:textId="35F457F9" w:rsidR="003A6710" w:rsidRPr="003A6710" w:rsidRDefault="00E35971" w:rsidP="003A6710">
            <w:pPr>
              <w:widowControl/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</w:rPr>
              <w:t>20500</w:t>
            </w:r>
            <w:r w:rsidR="003A6710" w:rsidRPr="003A6710">
              <w:rPr>
                <w:rFonts w:ascii="Arial Narrow" w:eastAsia="Times New Roman" w:hAnsi="Arial Narrow" w:cs="Calibri"/>
                <w:b/>
                <w:color w:val="000000"/>
              </w:rPr>
              <w:t>.00</w:t>
            </w:r>
          </w:p>
        </w:tc>
        <w:tc>
          <w:tcPr>
            <w:tcW w:w="134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695C34A1" w14:textId="190323DE" w:rsidR="003A6710" w:rsidRPr="003A6710" w:rsidRDefault="00E35971" w:rsidP="003A6710">
            <w:pPr>
              <w:widowControl/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</w:rPr>
              <w:t>22500</w:t>
            </w:r>
            <w:r w:rsidR="003A6710" w:rsidRPr="003A6710">
              <w:rPr>
                <w:rFonts w:ascii="Arial Narrow" w:eastAsia="Times New Roman" w:hAnsi="Arial Narrow" w:cs="Calibri"/>
                <w:b/>
                <w:color w:val="000000"/>
              </w:rPr>
              <w:t>.00</w:t>
            </w:r>
          </w:p>
        </w:tc>
        <w:tc>
          <w:tcPr>
            <w:tcW w:w="1208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115BFEB3" w14:textId="491CFB04" w:rsidR="003A6710" w:rsidRPr="003A6710" w:rsidRDefault="00E35971" w:rsidP="00E35971">
            <w:pPr>
              <w:widowControl/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</w:rPr>
              <w:t>103</w:t>
            </w:r>
            <w:r w:rsidR="003A6710" w:rsidRPr="003A6710">
              <w:rPr>
                <w:rFonts w:ascii="Arial Narrow" w:eastAsia="Times New Roman" w:hAnsi="Arial Narrow" w:cs="Calibri"/>
                <w:b/>
                <w:color w:val="000000"/>
              </w:rPr>
              <w:t>%</w:t>
            </w:r>
          </w:p>
        </w:tc>
        <w:tc>
          <w:tcPr>
            <w:tcW w:w="1159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1146D652" w14:textId="2CE8AB6C" w:rsidR="003A6710" w:rsidRPr="003A6710" w:rsidRDefault="00E35971" w:rsidP="003A671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</w:rPr>
              <w:t>103</w:t>
            </w:r>
            <w:r w:rsidR="003A6710" w:rsidRPr="003A6710">
              <w:rPr>
                <w:rFonts w:ascii="Arial Narrow" w:eastAsia="Times New Roman" w:hAnsi="Arial Narrow" w:cs="Calibri"/>
                <w:b/>
                <w:color w:val="000000"/>
              </w:rPr>
              <w:t>%</w:t>
            </w:r>
          </w:p>
        </w:tc>
      </w:tr>
      <w:tr w:rsidR="00E35971" w:rsidRPr="003A6710" w14:paraId="3780D112" w14:textId="77777777" w:rsidTr="00B7350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top w:val="single" w:sz="12" w:space="0" w:color="C0504D" w:themeColor="accent2"/>
            </w:tcBorders>
            <w:noWrap/>
            <w:hideMark/>
          </w:tcPr>
          <w:p w14:paraId="32AD8AD6" w14:textId="77777777" w:rsidR="00E35971" w:rsidRPr="003A6710" w:rsidRDefault="00E35971" w:rsidP="00E35971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 xml:space="preserve">Express Inbound / Outbound </w:t>
            </w:r>
          </w:p>
        </w:tc>
        <w:tc>
          <w:tcPr>
            <w:tcW w:w="1184" w:type="dxa"/>
            <w:tcBorders>
              <w:top w:val="single" w:sz="12" w:space="0" w:color="C0504D" w:themeColor="accent2"/>
            </w:tcBorders>
            <w:noWrap/>
            <w:hideMark/>
          </w:tcPr>
          <w:p w14:paraId="46B40CAF" w14:textId="77777777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50%</w:t>
            </w:r>
          </w:p>
        </w:tc>
        <w:tc>
          <w:tcPr>
            <w:tcW w:w="1344" w:type="dxa"/>
            <w:tcBorders>
              <w:top w:val="single" w:sz="12" w:space="0" w:color="C0504D" w:themeColor="accent2"/>
            </w:tcBorders>
            <w:noWrap/>
            <w:hideMark/>
          </w:tcPr>
          <w:p w14:paraId="0457605B" w14:textId="471BB11C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15000</w:t>
            </w:r>
            <w:r w:rsidRPr="003A6710">
              <w:rPr>
                <w:rFonts w:ascii="Arial Narrow" w:eastAsia="Times New Roman" w:hAnsi="Arial Narrow" w:cs="Calibri"/>
                <w:color w:val="000000"/>
              </w:rPr>
              <w:t>.00</w:t>
            </w:r>
          </w:p>
        </w:tc>
        <w:tc>
          <w:tcPr>
            <w:tcW w:w="1344" w:type="dxa"/>
            <w:tcBorders>
              <w:top w:val="single" w:sz="12" w:space="0" w:color="C0504D" w:themeColor="accent2"/>
            </w:tcBorders>
            <w:noWrap/>
            <w:hideMark/>
          </w:tcPr>
          <w:p w14:paraId="2718412D" w14:textId="14DE887D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17000.00</w:t>
            </w:r>
          </w:p>
        </w:tc>
        <w:tc>
          <w:tcPr>
            <w:tcW w:w="1208" w:type="dxa"/>
            <w:tcBorders>
              <w:top w:val="single" w:sz="12" w:space="0" w:color="C0504D" w:themeColor="accent2"/>
            </w:tcBorders>
            <w:noWrap/>
            <w:hideMark/>
          </w:tcPr>
          <w:p w14:paraId="68892513" w14:textId="1D29CCD4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57%</w:t>
            </w:r>
          </w:p>
        </w:tc>
        <w:tc>
          <w:tcPr>
            <w:tcW w:w="1159" w:type="dxa"/>
            <w:tcBorders>
              <w:top w:val="single" w:sz="12" w:space="0" w:color="C0504D" w:themeColor="accent2"/>
            </w:tcBorders>
            <w:noWrap/>
            <w:hideMark/>
          </w:tcPr>
          <w:p w14:paraId="70603FE9" w14:textId="3B85EC93" w:rsidR="00E35971" w:rsidRPr="003A6710" w:rsidRDefault="00E35971" w:rsidP="00E359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57%</w:t>
            </w:r>
          </w:p>
        </w:tc>
      </w:tr>
      <w:tr w:rsidR="00E35971" w:rsidRPr="003A6710" w14:paraId="66529335" w14:textId="77777777" w:rsidTr="00B7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noWrap/>
            <w:hideMark/>
          </w:tcPr>
          <w:p w14:paraId="63E16A17" w14:textId="77777777" w:rsidR="00E35971" w:rsidRPr="003A6710" w:rsidRDefault="00E35971" w:rsidP="00E35971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Airfreight Inbound / Outbound</w:t>
            </w:r>
          </w:p>
        </w:tc>
        <w:tc>
          <w:tcPr>
            <w:tcW w:w="1184" w:type="dxa"/>
            <w:noWrap/>
            <w:hideMark/>
          </w:tcPr>
          <w:p w14:paraId="59AFEA4B" w14:textId="77777777" w:rsidR="00E35971" w:rsidRPr="003A6710" w:rsidRDefault="00E35971" w:rsidP="00E35971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25%</w:t>
            </w:r>
          </w:p>
        </w:tc>
        <w:tc>
          <w:tcPr>
            <w:tcW w:w="1344" w:type="dxa"/>
            <w:noWrap/>
            <w:hideMark/>
          </w:tcPr>
          <w:p w14:paraId="4CBC1557" w14:textId="7D202EF8" w:rsidR="00E35971" w:rsidRPr="003A6710" w:rsidRDefault="00E35971" w:rsidP="00E35971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2000.00</w:t>
            </w:r>
          </w:p>
        </w:tc>
        <w:tc>
          <w:tcPr>
            <w:tcW w:w="1344" w:type="dxa"/>
            <w:noWrap/>
            <w:hideMark/>
          </w:tcPr>
          <w:p w14:paraId="668B7921" w14:textId="40F5A3A6" w:rsidR="00E35971" w:rsidRPr="003A6710" w:rsidRDefault="00E35971" w:rsidP="00E35971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2500.00</w:t>
            </w:r>
          </w:p>
        </w:tc>
        <w:tc>
          <w:tcPr>
            <w:tcW w:w="1208" w:type="dxa"/>
            <w:noWrap/>
            <w:hideMark/>
          </w:tcPr>
          <w:p w14:paraId="0FB2CE9E" w14:textId="349AF4FA" w:rsidR="00E35971" w:rsidRPr="003A6710" w:rsidRDefault="00E35971" w:rsidP="00E35971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25%</w:t>
            </w:r>
          </w:p>
        </w:tc>
        <w:tc>
          <w:tcPr>
            <w:tcW w:w="1159" w:type="dxa"/>
            <w:noWrap/>
            <w:hideMark/>
          </w:tcPr>
          <w:p w14:paraId="59AD3EE4" w14:textId="527BF15A" w:rsidR="00E35971" w:rsidRPr="003A6710" w:rsidRDefault="00E35971" w:rsidP="00E3597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25%</w:t>
            </w:r>
          </w:p>
        </w:tc>
      </w:tr>
      <w:tr w:rsidR="00E35971" w:rsidRPr="003A6710" w14:paraId="5CFB53AA" w14:textId="77777777" w:rsidTr="00B7350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noWrap/>
            <w:hideMark/>
          </w:tcPr>
          <w:p w14:paraId="08E6450E" w14:textId="77777777" w:rsidR="00E35971" w:rsidRPr="003A6710" w:rsidRDefault="00E35971" w:rsidP="00E35971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Road Freight LTL- Inbound /Outbound</w:t>
            </w:r>
          </w:p>
        </w:tc>
        <w:tc>
          <w:tcPr>
            <w:tcW w:w="1184" w:type="dxa"/>
            <w:noWrap/>
            <w:hideMark/>
          </w:tcPr>
          <w:p w14:paraId="04F3D3AD" w14:textId="77777777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25%</w:t>
            </w:r>
          </w:p>
        </w:tc>
        <w:tc>
          <w:tcPr>
            <w:tcW w:w="1344" w:type="dxa"/>
            <w:noWrap/>
            <w:hideMark/>
          </w:tcPr>
          <w:p w14:paraId="190C400F" w14:textId="1CC9BA6D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3500.00</w:t>
            </w:r>
          </w:p>
        </w:tc>
        <w:tc>
          <w:tcPr>
            <w:tcW w:w="1344" w:type="dxa"/>
            <w:noWrap/>
            <w:hideMark/>
          </w:tcPr>
          <w:p w14:paraId="0602395F" w14:textId="52AA1A4A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3000.00</w:t>
            </w:r>
          </w:p>
        </w:tc>
        <w:tc>
          <w:tcPr>
            <w:tcW w:w="1208" w:type="dxa"/>
            <w:noWrap/>
            <w:hideMark/>
          </w:tcPr>
          <w:p w14:paraId="1E5FB4A6" w14:textId="0463265F" w:rsidR="00E35971" w:rsidRPr="003A6710" w:rsidRDefault="00E35971" w:rsidP="00E35971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21%</w:t>
            </w:r>
          </w:p>
        </w:tc>
        <w:tc>
          <w:tcPr>
            <w:tcW w:w="1159" w:type="dxa"/>
            <w:noWrap/>
            <w:hideMark/>
          </w:tcPr>
          <w:p w14:paraId="58A2148D" w14:textId="70324AC0" w:rsidR="00E35971" w:rsidRPr="003A6710" w:rsidRDefault="00E35971" w:rsidP="00E3597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21%</w:t>
            </w:r>
          </w:p>
        </w:tc>
      </w:tr>
      <w:tr w:rsidR="003A6710" w:rsidRPr="003A6710" w14:paraId="3CD90B93" w14:textId="77777777" w:rsidTr="00B7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bottom w:val="single" w:sz="12" w:space="0" w:color="C0504D" w:themeColor="accent2"/>
            </w:tcBorders>
            <w:noWrap/>
            <w:hideMark/>
          </w:tcPr>
          <w:p w14:paraId="30C596EC" w14:textId="77777777" w:rsidR="003A6710" w:rsidRPr="003A6710" w:rsidRDefault="003A6710" w:rsidP="003A671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84" w:type="dxa"/>
            <w:tcBorders>
              <w:bottom w:val="single" w:sz="12" w:space="0" w:color="C0504D" w:themeColor="accent2"/>
            </w:tcBorders>
            <w:noWrap/>
            <w:hideMark/>
          </w:tcPr>
          <w:p w14:paraId="273BA05F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44" w:type="dxa"/>
            <w:tcBorders>
              <w:bottom w:val="single" w:sz="12" w:space="0" w:color="C0504D" w:themeColor="accent2"/>
            </w:tcBorders>
            <w:noWrap/>
            <w:hideMark/>
          </w:tcPr>
          <w:p w14:paraId="35841EAD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44" w:type="dxa"/>
            <w:tcBorders>
              <w:bottom w:val="single" w:sz="12" w:space="0" w:color="C0504D" w:themeColor="accent2"/>
            </w:tcBorders>
            <w:noWrap/>
            <w:hideMark/>
          </w:tcPr>
          <w:p w14:paraId="2899953C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8" w:type="dxa"/>
            <w:tcBorders>
              <w:bottom w:val="single" w:sz="12" w:space="0" w:color="C0504D" w:themeColor="accent2"/>
            </w:tcBorders>
            <w:noWrap/>
            <w:hideMark/>
          </w:tcPr>
          <w:p w14:paraId="26FEF617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59" w:type="dxa"/>
            <w:tcBorders>
              <w:bottom w:val="single" w:sz="12" w:space="0" w:color="C0504D" w:themeColor="accent2"/>
            </w:tcBorders>
            <w:noWrap/>
            <w:hideMark/>
          </w:tcPr>
          <w:p w14:paraId="1E339B49" w14:textId="77777777" w:rsidR="003A6710" w:rsidRPr="003A6710" w:rsidRDefault="003A6710" w:rsidP="003A671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</w:tr>
      <w:tr w:rsidR="003A6710" w:rsidRPr="003A6710" w14:paraId="172CC45F" w14:textId="77777777" w:rsidTr="00B7350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6F14B781" w14:textId="77777777" w:rsidR="003A6710" w:rsidRPr="003A6710" w:rsidRDefault="003A6710" w:rsidP="003A6710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Projects</w:t>
            </w:r>
          </w:p>
        </w:tc>
        <w:tc>
          <w:tcPr>
            <w:tcW w:w="118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08D0B250" w14:textId="77777777" w:rsidR="003A6710" w:rsidRPr="003A6710" w:rsidRDefault="003A6710" w:rsidP="003A6710">
            <w:pPr>
              <w:widowControl/>
              <w:ind w:firstLineChars="100" w:firstLine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b/>
                <w:bCs/>
                <w:color w:val="000000"/>
              </w:rPr>
              <w:t>10%</w:t>
            </w:r>
          </w:p>
        </w:tc>
        <w:tc>
          <w:tcPr>
            <w:tcW w:w="134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49556554" w14:textId="77777777" w:rsidR="003A6710" w:rsidRPr="003A6710" w:rsidRDefault="003A6710" w:rsidP="003A6710">
            <w:pPr>
              <w:widowControl/>
              <w:ind w:firstLineChars="100" w:firstLine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b/>
                <w:bCs/>
                <w:color w:val="000000"/>
              </w:rPr>
              <w:t>1.00</w:t>
            </w:r>
          </w:p>
        </w:tc>
        <w:tc>
          <w:tcPr>
            <w:tcW w:w="134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6C1D1F2E" w14:textId="77777777" w:rsidR="003A6710" w:rsidRPr="003A6710" w:rsidRDefault="003A6710" w:rsidP="003A6710">
            <w:pPr>
              <w:widowControl/>
              <w:ind w:firstLineChars="100" w:firstLine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3442157B" w14:textId="77777777" w:rsidR="003A6710" w:rsidRPr="003A6710" w:rsidRDefault="003A6710" w:rsidP="003A6710">
            <w:pPr>
              <w:widowControl/>
              <w:ind w:firstLineChars="100" w:firstLine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663EED91" w14:textId="77777777" w:rsidR="003A6710" w:rsidRPr="003A6710" w:rsidRDefault="003A6710" w:rsidP="003A671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b/>
                <w:bCs/>
                <w:color w:val="000000"/>
              </w:rPr>
              <w:t>10%</w:t>
            </w:r>
          </w:p>
        </w:tc>
      </w:tr>
      <w:tr w:rsidR="003A6710" w:rsidRPr="003A6710" w14:paraId="611F7AFB" w14:textId="77777777" w:rsidTr="00B7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top w:val="single" w:sz="12" w:space="0" w:color="C0504D" w:themeColor="accent2"/>
            </w:tcBorders>
            <w:noWrap/>
            <w:hideMark/>
          </w:tcPr>
          <w:p w14:paraId="2B762B2F" w14:textId="77777777" w:rsidR="003A6710" w:rsidRPr="003A6710" w:rsidRDefault="003A6710" w:rsidP="003A6710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MRM - Health Care - SDC</w:t>
            </w:r>
          </w:p>
        </w:tc>
        <w:tc>
          <w:tcPr>
            <w:tcW w:w="1184" w:type="dxa"/>
            <w:tcBorders>
              <w:top w:val="single" w:sz="12" w:space="0" w:color="C0504D" w:themeColor="accent2"/>
            </w:tcBorders>
            <w:noWrap/>
            <w:hideMark/>
          </w:tcPr>
          <w:p w14:paraId="6F63662A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100%</w:t>
            </w:r>
          </w:p>
        </w:tc>
        <w:tc>
          <w:tcPr>
            <w:tcW w:w="1344" w:type="dxa"/>
            <w:tcBorders>
              <w:top w:val="single" w:sz="12" w:space="0" w:color="C0504D" w:themeColor="accent2"/>
            </w:tcBorders>
            <w:noWrap/>
            <w:hideMark/>
          </w:tcPr>
          <w:p w14:paraId="53534D05" w14:textId="0C3B7973" w:rsidR="003A6710" w:rsidRPr="003A6710" w:rsidRDefault="00E35971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0.0</w:t>
            </w:r>
          </w:p>
        </w:tc>
        <w:tc>
          <w:tcPr>
            <w:tcW w:w="1344" w:type="dxa"/>
            <w:tcBorders>
              <w:top w:val="single" w:sz="12" w:space="0" w:color="C0504D" w:themeColor="accent2"/>
            </w:tcBorders>
            <w:noWrap/>
            <w:hideMark/>
          </w:tcPr>
          <w:p w14:paraId="3DBEAB15" w14:textId="6DAF4EC4" w:rsidR="003A6710" w:rsidRPr="003A6710" w:rsidRDefault="00E35971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0.0</w:t>
            </w:r>
          </w:p>
        </w:tc>
        <w:tc>
          <w:tcPr>
            <w:tcW w:w="1208" w:type="dxa"/>
            <w:tcBorders>
              <w:top w:val="single" w:sz="12" w:space="0" w:color="C0504D" w:themeColor="accent2"/>
            </w:tcBorders>
            <w:noWrap/>
            <w:hideMark/>
          </w:tcPr>
          <w:p w14:paraId="56B61E8B" w14:textId="50BBF6DF" w:rsidR="00E35971" w:rsidRPr="003A6710" w:rsidRDefault="00E35971" w:rsidP="00E35971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0%</w:t>
            </w:r>
          </w:p>
        </w:tc>
        <w:tc>
          <w:tcPr>
            <w:tcW w:w="1159" w:type="dxa"/>
            <w:tcBorders>
              <w:top w:val="single" w:sz="12" w:space="0" w:color="C0504D" w:themeColor="accent2"/>
            </w:tcBorders>
            <w:noWrap/>
            <w:hideMark/>
          </w:tcPr>
          <w:p w14:paraId="23BE9323" w14:textId="5B168E00" w:rsidR="003A6710" w:rsidRPr="003A6710" w:rsidRDefault="00E35971" w:rsidP="003A671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0%</w:t>
            </w:r>
          </w:p>
        </w:tc>
      </w:tr>
      <w:tr w:rsidR="003A6710" w:rsidRPr="003A6710" w14:paraId="6A973E2D" w14:textId="77777777" w:rsidTr="00B7350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noWrap/>
            <w:hideMark/>
          </w:tcPr>
          <w:p w14:paraId="0FBDE426" w14:textId="77777777" w:rsidR="003A6710" w:rsidRPr="003A6710" w:rsidRDefault="003A6710" w:rsidP="003A671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84" w:type="dxa"/>
            <w:noWrap/>
            <w:hideMark/>
          </w:tcPr>
          <w:p w14:paraId="02E64E0A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44" w:type="dxa"/>
            <w:noWrap/>
            <w:hideMark/>
          </w:tcPr>
          <w:p w14:paraId="584C8D01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44" w:type="dxa"/>
            <w:noWrap/>
            <w:hideMark/>
          </w:tcPr>
          <w:p w14:paraId="0BCA4220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8" w:type="dxa"/>
            <w:noWrap/>
            <w:hideMark/>
          </w:tcPr>
          <w:p w14:paraId="6957792C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59" w:type="dxa"/>
            <w:noWrap/>
            <w:hideMark/>
          </w:tcPr>
          <w:p w14:paraId="5BD08BFD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</w:tr>
      <w:tr w:rsidR="003A6710" w:rsidRPr="003A6710" w14:paraId="06820321" w14:textId="77777777" w:rsidTr="00B7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noWrap/>
            <w:hideMark/>
          </w:tcPr>
          <w:p w14:paraId="47393950" w14:textId="77777777" w:rsidR="003A6710" w:rsidRPr="003A6710" w:rsidRDefault="003A6710" w:rsidP="003A6710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Total of Revenue Target Achieved</w:t>
            </w:r>
          </w:p>
        </w:tc>
        <w:tc>
          <w:tcPr>
            <w:tcW w:w="1184" w:type="dxa"/>
            <w:noWrap/>
            <w:hideMark/>
          </w:tcPr>
          <w:p w14:paraId="79587A4A" w14:textId="3F2AB586" w:rsidR="003A6710" w:rsidRPr="003A6710" w:rsidRDefault="00E35971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103</w:t>
            </w:r>
            <w:r w:rsidR="003A6710" w:rsidRPr="003A6710">
              <w:rPr>
                <w:rFonts w:ascii="Arial Narrow" w:eastAsia="Times New Roman" w:hAnsi="Arial Narrow" w:cs="Calibri"/>
                <w:color w:val="000000"/>
              </w:rPr>
              <w:t>%</w:t>
            </w:r>
          </w:p>
        </w:tc>
        <w:tc>
          <w:tcPr>
            <w:tcW w:w="1344" w:type="dxa"/>
            <w:noWrap/>
            <w:hideMark/>
          </w:tcPr>
          <w:p w14:paraId="52586CFB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44" w:type="dxa"/>
            <w:noWrap/>
            <w:hideMark/>
          </w:tcPr>
          <w:p w14:paraId="2559BC04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8" w:type="dxa"/>
            <w:noWrap/>
            <w:hideMark/>
          </w:tcPr>
          <w:p w14:paraId="7E8EAF54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59" w:type="dxa"/>
            <w:noWrap/>
            <w:hideMark/>
          </w:tcPr>
          <w:p w14:paraId="42E92D77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</w:tr>
      <w:tr w:rsidR="003A6710" w:rsidRPr="003A6710" w14:paraId="0CB3AB74" w14:textId="77777777" w:rsidTr="00B7350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bottom w:val="single" w:sz="12" w:space="0" w:color="C0504D" w:themeColor="accent2"/>
            </w:tcBorders>
            <w:noWrap/>
            <w:hideMark/>
          </w:tcPr>
          <w:p w14:paraId="70EFC916" w14:textId="77777777" w:rsidR="003A6710" w:rsidRPr="003A6710" w:rsidRDefault="003A6710" w:rsidP="003A6710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Total of Project (Bonus)</w:t>
            </w:r>
          </w:p>
        </w:tc>
        <w:tc>
          <w:tcPr>
            <w:tcW w:w="1184" w:type="dxa"/>
            <w:tcBorders>
              <w:bottom w:val="single" w:sz="12" w:space="0" w:color="C0504D" w:themeColor="accent2"/>
            </w:tcBorders>
            <w:noWrap/>
            <w:hideMark/>
          </w:tcPr>
          <w:p w14:paraId="3A023E17" w14:textId="23BA1451" w:rsidR="003A6710" w:rsidRPr="003A6710" w:rsidRDefault="00E35971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0</w:t>
            </w:r>
            <w:r w:rsidR="003A6710" w:rsidRPr="003A6710">
              <w:rPr>
                <w:rFonts w:ascii="Arial Narrow" w:eastAsia="Times New Roman" w:hAnsi="Arial Narrow" w:cs="Calibri"/>
                <w:color w:val="000000"/>
              </w:rPr>
              <w:t>%</w:t>
            </w:r>
          </w:p>
        </w:tc>
        <w:tc>
          <w:tcPr>
            <w:tcW w:w="1344" w:type="dxa"/>
            <w:noWrap/>
            <w:hideMark/>
          </w:tcPr>
          <w:p w14:paraId="0314BDD1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44" w:type="dxa"/>
            <w:noWrap/>
            <w:hideMark/>
          </w:tcPr>
          <w:p w14:paraId="4DC2BD03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8" w:type="dxa"/>
            <w:noWrap/>
            <w:hideMark/>
          </w:tcPr>
          <w:p w14:paraId="42D9FDE0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59" w:type="dxa"/>
            <w:noWrap/>
            <w:hideMark/>
          </w:tcPr>
          <w:p w14:paraId="3FED466D" w14:textId="77777777" w:rsidR="003A6710" w:rsidRPr="003A6710" w:rsidRDefault="003A6710" w:rsidP="003A6710">
            <w:pPr>
              <w:widowControl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</w:tr>
      <w:tr w:rsidR="003A6710" w:rsidRPr="003A6710" w14:paraId="4EB503AD" w14:textId="77777777" w:rsidTr="00B7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  <w:noWrap/>
            <w:hideMark/>
          </w:tcPr>
          <w:p w14:paraId="63C52B2C" w14:textId="77777777" w:rsidR="003A6710" w:rsidRPr="003A6710" w:rsidRDefault="003A6710" w:rsidP="003A6710">
            <w:pPr>
              <w:widowControl/>
              <w:ind w:firstLineChars="100" w:firstLine="221"/>
              <w:rPr>
                <w:rFonts w:ascii="Arial Narrow" w:eastAsia="Times New Roman" w:hAnsi="Arial Narrow" w:cs="Calibri"/>
                <w:color w:val="000000"/>
              </w:rPr>
            </w:pPr>
            <w:r w:rsidRPr="003A6710">
              <w:rPr>
                <w:rFonts w:ascii="Arial Narrow" w:eastAsia="Times New Roman" w:hAnsi="Arial Narrow" w:cs="Calibri"/>
                <w:color w:val="000000"/>
              </w:rPr>
              <w:t>Total Score Considered for Incentive</w:t>
            </w:r>
          </w:p>
        </w:tc>
        <w:tc>
          <w:tcPr>
            <w:tcW w:w="1184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noWrap/>
            <w:hideMark/>
          </w:tcPr>
          <w:p w14:paraId="1E16335E" w14:textId="2F4AEABF" w:rsidR="003A6710" w:rsidRPr="003A6710" w:rsidRDefault="00E35971" w:rsidP="004A3BD2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103</w:t>
            </w:r>
            <w:r w:rsidR="003A6710" w:rsidRPr="003A6710">
              <w:rPr>
                <w:rFonts w:ascii="Arial Narrow" w:eastAsia="Times New Roman" w:hAnsi="Arial Narrow" w:cs="Calibri"/>
                <w:color w:val="000000"/>
              </w:rPr>
              <w:t>%</w:t>
            </w:r>
          </w:p>
        </w:tc>
        <w:tc>
          <w:tcPr>
            <w:tcW w:w="1344" w:type="dxa"/>
            <w:tcBorders>
              <w:left w:val="single" w:sz="12" w:space="0" w:color="C0504D" w:themeColor="accent2"/>
            </w:tcBorders>
            <w:noWrap/>
            <w:hideMark/>
          </w:tcPr>
          <w:p w14:paraId="54BD64B4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44" w:type="dxa"/>
            <w:noWrap/>
            <w:hideMark/>
          </w:tcPr>
          <w:p w14:paraId="00CD3924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8" w:type="dxa"/>
            <w:noWrap/>
            <w:hideMark/>
          </w:tcPr>
          <w:p w14:paraId="5C15D532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59" w:type="dxa"/>
            <w:noWrap/>
            <w:hideMark/>
          </w:tcPr>
          <w:p w14:paraId="4CA0C511" w14:textId="77777777" w:rsidR="003A6710" w:rsidRPr="003A6710" w:rsidRDefault="003A6710" w:rsidP="003A6710">
            <w:pPr>
              <w:widowControl/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</w:rPr>
            </w:pPr>
          </w:p>
        </w:tc>
      </w:tr>
    </w:tbl>
    <w:p w14:paraId="115AF046" w14:textId="77777777" w:rsidR="003A6710" w:rsidRPr="00420AC7" w:rsidRDefault="003A6710">
      <w:pPr>
        <w:spacing w:line="200" w:lineRule="exact"/>
        <w:rPr>
          <w:rFonts w:ascii="Arial Narrow" w:hAnsi="Arial Narrow"/>
          <w:sz w:val="20"/>
          <w:szCs w:val="20"/>
        </w:rPr>
      </w:pPr>
    </w:p>
    <w:p w14:paraId="26B249A8" w14:textId="79955E53" w:rsidR="003538EE" w:rsidRPr="00B73502" w:rsidRDefault="00420AC7" w:rsidP="00B73502">
      <w:pPr>
        <w:spacing w:line="254" w:lineRule="exact"/>
        <w:ind w:left="450"/>
        <w:rPr>
          <w:rFonts w:eastAsia="Trebuchet MS" w:cstheme="minorHAnsi"/>
          <w:b/>
          <w:bCs/>
        </w:rPr>
      </w:pPr>
      <w:r w:rsidRPr="00B73502">
        <w:rPr>
          <w:rFonts w:eastAsia="Trebuchet MS" w:cstheme="minorHAnsi"/>
          <w:b/>
          <w:bCs/>
        </w:rPr>
        <w:t xml:space="preserve">Important </w:t>
      </w:r>
      <w:r w:rsidR="00EC11DE" w:rsidRPr="00B73502">
        <w:rPr>
          <w:rFonts w:eastAsia="Trebuchet MS" w:cstheme="minorHAnsi"/>
          <w:b/>
          <w:bCs/>
        </w:rPr>
        <w:t xml:space="preserve">Notes: </w:t>
      </w:r>
    </w:p>
    <w:p w14:paraId="0FFD31C7" w14:textId="742ABD6F" w:rsidR="003A6710" w:rsidRPr="00EB5EAC" w:rsidRDefault="00420AC7" w:rsidP="00B73502">
      <w:pPr>
        <w:pStyle w:val="ListParagraph"/>
        <w:numPr>
          <w:ilvl w:val="0"/>
          <w:numId w:val="15"/>
        </w:numPr>
        <w:spacing w:line="254" w:lineRule="exact"/>
        <w:ind w:left="450"/>
        <w:rPr>
          <w:rFonts w:eastAsia="Trebuchet MS" w:cstheme="minorHAnsi"/>
        </w:rPr>
      </w:pPr>
      <w:r w:rsidRPr="00EB5EAC">
        <w:rPr>
          <w:rFonts w:eastAsia="Trebuchet MS" w:cstheme="minorHAnsi"/>
        </w:rPr>
        <w:t xml:space="preserve">Any Project signed off against </w:t>
      </w:r>
      <w:r w:rsidR="00F13357" w:rsidRPr="00EB5EAC">
        <w:rPr>
          <w:rFonts w:eastAsia="Trebuchet MS" w:cstheme="minorHAnsi"/>
        </w:rPr>
        <w:t>a</w:t>
      </w:r>
      <w:r w:rsidRPr="00EB5EAC">
        <w:rPr>
          <w:rFonts w:eastAsia="Trebuchet MS" w:cstheme="minorHAnsi"/>
        </w:rPr>
        <w:t xml:space="preserve"> </w:t>
      </w:r>
      <w:r w:rsidR="00F13357" w:rsidRPr="00EB5EAC">
        <w:rPr>
          <w:rFonts w:eastAsia="Trebuchet MS" w:cstheme="minorHAnsi"/>
        </w:rPr>
        <w:t>contract,</w:t>
      </w:r>
      <w:r w:rsidRPr="00EB5EAC">
        <w:rPr>
          <w:rFonts w:eastAsia="Trebuchet MS" w:cstheme="minorHAnsi"/>
        </w:rPr>
        <w:t xml:space="preserve"> implemented or in progress bonus will apply</w:t>
      </w:r>
    </w:p>
    <w:p w14:paraId="7F6B4DF8" w14:textId="77777777" w:rsidR="00420AC7" w:rsidRPr="00EB5EAC" w:rsidRDefault="00BF5254" w:rsidP="00B73502">
      <w:pPr>
        <w:pStyle w:val="ListParagraph"/>
        <w:numPr>
          <w:ilvl w:val="0"/>
          <w:numId w:val="15"/>
        </w:numPr>
        <w:spacing w:line="254" w:lineRule="exact"/>
        <w:ind w:left="450"/>
        <w:rPr>
          <w:rFonts w:eastAsia="Trebuchet MS" w:cstheme="minorHAnsi"/>
        </w:rPr>
      </w:pPr>
      <w:r w:rsidRPr="00EB5EAC">
        <w:rPr>
          <w:rFonts w:eastAsia="Trebuchet MS" w:cstheme="minorHAnsi"/>
        </w:rPr>
        <w:t>85</w:t>
      </w:r>
      <w:r w:rsidR="00420AC7" w:rsidRPr="00EB5EAC">
        <w:rPr>
          <w:rFonts w:eastAsia="Trebuchet MS" w:cstheme="minorHAnsi"/>
        </w:rPr>
        <w:t>% and above scores will only be eligible for the incentive payout even if the sales person is in the ranking</w:t>
      </w:r>
    </w:p>
    <w:p w14:paraId="529B2984" w14:textId="43FEAB12" w:rsidR="003A6710" w:rsidRPr="00EB5EAC" w:rsidRDefault="008C314F" w:rsidP="00B73502">
      <w:pPr>
        <w:pStyle w:val="ListParagraph"/>
        <w:numPr>
          <w:ilvl w:val="0"/>
          <w:numId w:val="15"/>
        </w:numPr>
        <w:spacing w:line="254" w:lineRule="exact"/>
        <w:ind w:left="450"/>
        <w:jc w:val="both"/>
        <w:rPr>
          <w:rFonts w:eastAsia="Trebuchet MS" w:cstheme="minorHAnsi"/>
        </w:rPr>
      </w:pPr>
      <w:r w:rsidRPr="00EB5EAC">
        <w:rPr>
          <w:rFonts w:eastAsia="Trebuchet MS" w:cstheme="minorHAnsi"/>
        </w:rPr>
        <w:t xml:space="preserve">Criteria for Airfreight </w:t>
      </w:r>
      <w:r w:rsidR="00C36D5A" w:rsidRPr="00EB5EAC">
        <w:rPr>
          <w:rFonts w:eastAsia="Trebuchet MS" w:cstheme="minorHAnsi"/>
        </w:rPr>
        <w:t>to be capped at 100%</w:t>
      </w:r>
    </w:p>
    <w:p w14:paraId="259481B3" w14:textId="77777777" w:rsidR="00420AC7" w:rsidRDefault="00420AC7" w:rsidP="00420AC7">
      <w:pPr>
        <w:spacing w:line="254" w:lineRule="exact"/>
        <w:rPr>
          <w:rFonts w:ascii="Arial Narrow" w:eastAsia="Trebuchet MS" w:hAnsi="Arial Narrow" w:cs="Trebuchet MS"/>
        </w:rPr>
      </w:pPr>
    </w:p>
    <w:p w14:paraId="4D407436" w14:textId="77777777" w:rsidR="001262C3" w:rsidRPr="00420AC7" w:rsidRDefault="001262C3" w:rsidP="002E7310">
      <w:pPr>
        <w:rPr>
          <w:rFonts w:ascii="Arial Narrow" w:hAnsi="Arial Narrow"/>
        </w:rPr>
      </w:pPr>
    </w:p>
    <w:sectPr w:rsidR="001262C3" w:rsidRPr="00420AC7" w:rsidSect="00B73502">
      <w:headerReference w:type="default" r:id="rId8"/>
      <w:footerReference w:type="default" r:id="rId9"/>
      <w:pgSz w:w="12240" w:h="15840"/>
      <w:pgMar w:top="2000" w:right="1260" w:bottom="1530" w:left="800" w:header="864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32" w14:textId="77777777" w:rsidR="00327244" w:rsidRDefault="00327244">
      <w:r>
        <w:separator/>
      </w:r>
    </w:p>
  </w:endnote>
  <w:endnote w:type="continuationSeparator" w:id="0">
    <w:p w14:paraId="13C54765" w14:textId="77777777" w:rsidR="00327244" w:rsidRDefault="0032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A8A6" w14:textId="38E05860" w:rsidR="00EB5EAC" w:rsidRDefault="00EB5EAC" w:rsidP="00737CEA">
    <w:pPr>
      <w:pStyle w:val="Footer"/>
      <w:jc w:val="center"/>
      <w:rPr>
        <w:rFonts w:cstheme="minorHAnsi"/>
        <w:sz w:val="20"/>
        <w:szCs w:val="20"/>
      </w:rPr>
    </w:pPr>
    <w:bookmarkStart w:id="0" w:name="_Hlk153133482"/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>
      <w:rPr>
        <w:rFonts w:cstheme="minorHAnsi"/>
        <w:noProof/>
        <w:sz w:val="20"/>
        <w:szCs w:val="20"/>
      </w:rPr>
      <w:t>4</w:t>
    </w:r>
    <w:r w:rsidRPr="00F22BD9">
      <w:rPr>
        <w:rFonts w:cstheme="minorHAnsi"/>
        <w:sz w:val="20"/>
        <w:szCs w:val="20"/>
      </w:rPr>
      <w:fldChar w:fldCharType="end"/>
    </w:r>
  </w:p>
  <w:p w14:paraId="77862BD1" w14:textId="1722ABAF" w:rsidR="00737CEA" w:rsidRDefault="00737CEA" w:rsidP="00737CEA">
    <w:pPr>
      <w:pStyle w:val="Footer"/>
      <w:jc w:val="center"/>
      <w:rPr>
        <w:rFonts w:cstheme="minorHAnsi"/>
        <w:sz w:val="20"/>
        <w:szCs w:val="20"/>
      </w:rPr>
    </w:pPr>
    <w:r w:rsidRPr="00F22BD9">
      <w:rPr>
        <w:rFonts w:cstheme="minorHAnsi"/>
        <w:sz w:val="20"/>
        <w:szCs w:val="20"/>
      </w:rPr>
      <w:t>Uncontrolled copy if printed</w:t>
    </w:r>
  </w:p>
  <w:bookmarkEnd w:id="0"/>
  <w:p w14:paraId="0F2547C4" w14:textId="77777777" w:rsidR="00EB5EAC" w:rsidRDefault="00EB5EA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0DE0" w14:textId="77777777" w:rsidR="00327244" w:rsidRDefault="00327244">
      <w:r>
        <w:separator/>
      </w:r>
    </w:p>
  </w:footnote>
  <w:footnote w:type="continuationSeparator" w:id="0">
    <w:p w14:paraId="3FAB6618" w14:textId="77777777" w:rsidR="00327244" w:rsidRDefault="0032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1BD9" w14:textId="1CAA12D0" w:rsidR="002F511F" w:rsidRDefault="002F511F" w:rsidP="002F511F">
    <w:pPr>
      <w:spacing w:line="357" w:lineRule="exact"/>
      <w:ind w:left="20" w:right="-260"/>
      <w:jc w:val="right"/>
      <w:rPr>
        <w:rFonts w:ascii="Calibri" w:eastAsia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9C59441" wp14:editId="51F8D217">
          <wp:simplePos x="0" y="0"/>
          <wp:positionH relativeFrom="margin">
            <wp:posOffset>228600</wp:posOffset>
          </wp:positionH>
          <wp:positionV relativeFrom="paragraph">
            <wp:posOffset>9525</wp:posOffset>
          </wp:positionV>
          <wp:extent cx="1320800" cy="322580"/>
          <wp:effectExtent l="0" t="0" r="0" b="1270"/>
          <wp:wrapTight wrapText="bothSides">
            <wp:wrapPolygon edited="0">
              <wp:start x="0" y="0"/>
              <wp:lineTo x="0" y="20409"/>
              <wp:lineTo x="21185" y="20409"/>
              <wp:lineTo x="21185" y="0"/>
              <wp:lineTo x="0" y="0"/>
            </wp:wrapPolygon>
          </wp:wrapTight>
          <wp:docPr id="1664398684" name="Picture 1">
            <a:extLst xmlns:a="http://schemas.openxmlformats.org/drawingml/2006/main">
              <a:ext uri="{FF2B5EF4-FFF2-40B4-BE49-F238E27FC236}">
                <a16:creationId xmlns:a16="http://schemas.microsoft.com/office/drawing/2014/main" id="{587E7418-8ECC-4B79-BF55-052E5D9495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87E7418-8ECC-4B79-BF55-052E5D9495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spacing w:val="1"/>
        <w:sz w:val="32"/>
        <w:szCs w:val="32"/>
      </w:rPr>
      <w:t xml:space="preserve">BH </w:t>
    </w:r>
    <w:r>
      <w:rPr>
        <w:rFonts w:ascii="Calibri" w:eastAsia="Calibri" w:hAnsi="Calibri" w:cs="Calibri"/>
        <w:b/>
        <w:bCs/>
        <w:spacing w:val="-1"/>
        <w:sz w:val="32"/>
        <w:szCs w:val="32"/>
      </w:rPr>
      <w:t xml:space="preserve">Sales </w:t>
    </w:r>
    <w:r>
      <w:rPr>
        <w:rFonts w:ascii="Calibri" w:eastAsia="Calibri" w:hAnsi="Calibri" w:cs="Calibri"/>
        <w:b/>
        <w:bCs/>
        <w:spacing w:val="2"/>
        <w:sz w:val="32"/>
        <w:szCs w:val="32"/>
      </w:rPr>
      <w:t>A</w:t>
    </w:r>
    <w:r>
      <w:rPr>
        <w:rFonts w:ascii="Calibri" w:eastAsia="Calibri" w:hAnsi="Calibri" w:cs="Calibri"/>
        <w:b/>
        <w:bCs/>
        <w:sz w:val="32"/>
        <w:szCs w:val="32"/>
      </w:rPr>
      <w:t>c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t</w:t>
    </w:r>
    <w:r>
      <w:rPr>
        <w:rFonts w:ascii="Calibri" w:eastAsia="Calibri" w:hAnsi="Calibri" w:cs="Calibri"/>
        <w:b/>
        <w:bCs/>
        <w:spacing w:val="-3"/>
        <w:sz w:val="32"/>
        <w:szCs w:val="32"/>
      </w:rPr>
      <w:t>i</w:t>
    </w:r>
    <w:r>
      <w:rPr>
        <w:rFonts w:ascii="Calibri" w:eastAsia="Calibri" w:hAnsi="Calibri" w:cs="Calibri"/>
        <w:b/>
        <w:bCs/>
        <w:spacing w:val="1"/>
        <w:sz w:val="32"/>
        <w:szCs w:val="32"/>
      </w:rPr>
      <w:t>v</w:t>
    </w:r>
    <w:r>
      <w:rPr>
        <w:rFonts w:ascii="Calibri" w:eastAsia="Calibri" w:hAnsi="Calibri" w:cs="Calibri"/>
        <w:b/>
        <w:bCs/>
        <w:spacing w:val="-3"/>
        <w:sz w:val="32"/>
        <w:szCs w:val="32"/>
      </w:rPr>
      <w:t>i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t</w:t>
    </w:r>
    <w:r>
      <w:rPr>
        <w:rFonts w:ascii="Calibri" w:eastAsia="Calibri" w:hAnsi="Calibri" w:cs="Calibri"/>
        <w:b/>
        <w:bCs/>
        <w:sz w:val="32"/>
        <w:szCs w:val="32"/>
      </w:rPr>
      <w:t>y</w:t>
    </w:r>
    <w:r>
      <w:rPr>
        <w:rFonts w:ascii="Calibri" w:eastAsia="Calibri" w:hAnsi="Calibri" w:cs="Calibri"/>
        <w:b/>
        <w:bCs/>
        <w:spacing w:val="1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pacing w:val="-2"/>
        <w:sz w:val="32"/>
        <w:szCs w:val="32"/>
      </w:rPr>
      <w:t>C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a</w:t>
    </w:r>
    <w:r>
      <w:rPr>
        <w:rFonts w:ascii="Calibri" w:eastAsia="Calibri" w:hAnsi="Calibri" w:cs="Calibri"/>
        <w:b/>
        <w:bCs/>
        <w:spacing w:val="-2"/>
        <w:sz w:val="32"/>
        <w:szCs w:val="32"/>
      </w:rPr>
      <w:t>m</w:t>
    </w:r>
    <w:r>
      <w:rPr>
        <w:rFonts w:ascii="Calibri" w:eastAsia="Calibri" w:hAnsi="Calibri" w:cs="Calibri"/>
        <w:b/>
        <w:bCs/>
        <w:sz w:val="32"/>
        <w:szCs w:val="32"/>
      </w:rPr>
      <w:t>p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a</w:t>
    </w:r>
    <w:r>
      <w:rPr>
        <w:rFonts w:ascii="Calibri" w:eastAsia="Calibri" w:hAnsi="Calibri" w:cs="Calibri"/>
        <w:b/>
        <w:bCs/>
        <w:spacing w:val="-3"/>
        <w:sz w:val="32"/>
        <w:szCs w:val="32"/>
      </w:rPr>
      <w:t>i</w:t>
    </w:r>
    <w:r>
      <w:rPr>
        <w:rFonts w:ascii="Calibri" w:eastAsia="Calibri" w:hAnsi="Calibri" w:cs="Calibri"/>
        <w:b/>
        <w:bCs/>
        <w:spacing w:val="-4"/>
        <w:sz w:val="32"/>
        <w:szCs w:val="32"/>
      </w:rPr>
      <w:t>g</w:t>
    </w:r>
    <w:r>
      <w:rPr>
        <w:rFonts w:ascii="Calibri" w:eastAsia="Calibri" w:hAnsi="Calibri" w:cs="Calibri"/>
        <w:b/>
        <w:bCs/>
        <w:sz w:val="32"/>
        <w:szCs w:val="32"/>
      </w:rPr>
      <w:t>n</w:t>
    </w:r>
  </w:p>
  <w:p w14:paraId="66551BFC" w14:textId="6AD9E435" w:rsidR="002F511F" w:rsidRDefault="002F511F" w:rsidP="002F511F">
    <w:pPr>
      <w:spacing w:before="2"/>
      <w:ind w:right="-260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pacing w:val="-1"/>
        <w:sz w:val="24"/>
        <w:szCs w:val="24"/>
      </w:rPr>
      <w:t>O</w:t>
    </w:r>
    <w:r>
      <w:rPr>
        <w:rFonts w:ascii="Calibri" w:eastAsia="Calibri" w:hAnsi="Calibri" w:cs="Calibri"/>
        <w:spacing w:val="1"/>
        <w:sz w:val="24"/>
        <w:szCs w:val="24"/>
      </w:rPr>
      <w:t>w</w:t>
    </w:r>
    <w:r>
      <w:rPr>
        <w:rFonts w:ascii="Calibri" w:eastAsia="Calibri" w:hAnsi="Calibri" w:cs="Calibri"/>
        <w:spacing w:val="-1"/>
        <w:sz w:val="24"/>
        <w:szCs w:val="24"/>
      </w:rPr>
      <w:t>n</w:t>
    </w:r>
    <w:r>
      <w:rPr>
        <w:rFonts w:ascii="Calibri" w:eastAsia="Calibri" w:hAnsi="Calibri" w:cs="Calibri"/>
        <w:sz w:val="24"/>
        <w:szCs w:val="24"/>
      </w:rPr>
      <w:t>e</w:t>
    </w:r>
    <w:r>
      <w:rPr>
        <w:rFonts w:ascii="Calibri" w:eastAsia="Calibri" w:hAnsi="Calibri" w:cs="Calibri"/>
        <w:spacing w:val="-2"/>
        <w:sz w:val="24"/>
        <w:szCs w:val="24"/>
      </w:rPr>
      <w:t xml:space="preserve">r/ </w:t>
    </w:r>
    <w:r>
      <w:rPr>
        <w:rFonts w:ascii="Calibri" w:eastAsia="Calibri" w:hAnsi="Calibri" w:cs="Calibri"/>
        <w:spacing w:val="1"/>
        <w:sz w:val="24"/>
        <w:szCs w:val="24"/>
      </w:rPr>
      <w:t>D</w:t>
    </w:r>
    <w:r>
      <w:rPr>
        <w:rFonts w:ascii="Calibri" w:eastAsia="Calibri" w:hAnsi="Calibri" w:cs="Calibri"/>
        <w:sz w:val="24"/>
        <w:szCs w:val="24"/>
      </w:rPr>
      <w:t>e</w:t>
    </w:r>
    <w:r>
      <w:rPr>
        <w:rFonts w:ascii="Calibri" w:eastAsia="Calibri" w:hAnsi="Calibri" w:cs="Calibri"/>
        <w:spacing w:val="-1"/>
        <w:sz w:val="24"/>
        <w:szCs w:val="24"/>
      </w:rPr>
      <w:t>p</w:t>
    </w:r>
    <w:r>
      <w:rPr>
        <w:rFonts w:ascii="Calibri" w:eastAsia="Calibri" w:hAnsi="Calibri" w:cs="Calibri"/>
        <w:sz w:val="24"/>
        <w:szCs w:val="24"/>
      </w:rPr>
      <w:t>a</w:t>
    </w:r>
    <w:r>
      <w:rPr>
        <w:rFonts w:ascii="Calibri" w:eastAsia="Calibri" w:hAnsi="Calibri" w:cs="Calibri"/>
        <w:spacing w:val="-2"/>
        <w:sz w:val="24"/>
        <w:szCs w:val="24"/>
      </w:rPr>
      <w:t>r</w:t>
    </w:r>
    <w:r>
      <w:rPr>
        <w:rFonts w:ascii="Calibri" w:eastAsia="Calibri" w:hAnsi="Calibri" w:cs="Calibri"/>
        <w:spacing w:val="1"/>
        <w:sz w:val="24"/>
        <w:szCs w:val="24"/>
      </w:rPr>
      <w:t>t</w:t>
    </w:r>
    <w:r>
      <w:rPr>
        <w:rFonts w:ascii="Calibri" w:eastAsia="Calibri" w:hAnsi="Calibri" w:cs="Calibri"/>
        <w:sz w:val="24"/>
        <w:szCs w:val="24"/>
      </w:rPr>
      <w:t>me</w:t>
    </w:r>
    <w:r>
      <w:rPr>
        <w:rFonts w:ascii="Calibri" w:eastAsia="Calibri" w:hAnsi="Calibri" w:cs="Calibri"/>
        <w:spacing w:val="-1"/>
        <w:sz w:val="24"/>
        <w:szCs w:val="24"/>
      </w:rPr>
      <w:t>n</w:t>
    </w:r>
    <w:r>
      <w:rPr>
        <w:rFonts w:ascii="Calibri" w:eastAsia="Calibri" w:hAnsi="Calibri" w:cs="Calibri"/>
        <w:spacing w:val="1"/>
        <w:sz w:val="24"/>
        <w:szCs w:val="24"/>
      </w:rPr>
      <w:t>t</w:t>
    </w:r>
    <w:r>
      <w:rPr>
        <w:rFonts w:ascii="Calibri" w:eastAsia="Calibri" w:hAnsi="Calibri" w:cs="Calibri"/>
        <w:sz w:val="24"/>
        <w:szCs w:val="24"/>
      </w:rPr>
      <w:t>:</w:t>
    </w:r>
    <w:r>
      <w:rPr>
        <w:rFonts w:ascii="Calibri" w:eastAsia="Calibri" w:hAnsi="Calibri" w:cs="Calibri"/>
        <w:spacing w:val="-13"/>
        <w:sz w:val="24"/>
        <w:szCs w:val="24"/>
      </w:rPr>
      <w:t xml:space="preserve"> </w:t>
    </w:r>
    <w:r>
      <w:rPr>
        <w:rFonts w:ascii="Calibri" w:hAnsi="Calibri" w:cs="Calibri"/>
      </w:rPr>
      <w:t>IBU-BAH, Sales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7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084469"/>
    <w:multiLevelType w:val="hybridMultilevel"/>
    <w:tmpl w:val="5B5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4C21"/>
    <w:multiLevelType w:val="hybridMultilevel"/>
    <w:tmpl w:val="8BC81EEC"/>
    <w:lvl w:ilvl="0" w:tplc="0409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9" w:hanging="360"/>
      </w:pPr>
      <w:rPr>
        <w:rFonts w:ascii="Wingdings" w:hAnsi="Wingdings" w:hint="default"/>
      </w:rPr>
    </w:lvl>
  </w:abstractNum>
  <w:abstractNum w:abstractNumId="3" w15:restartNumberingAfterBreak="0">
    <w:nsid w:val="17D325CF"/>
    <w:multiLevelType w:val="hybridMultilevel"/>
    <w:tmpl w:val="443E624A"/>
    <w:lvl w:ilvl="0" w:tplc="349A7E8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9A042EB6">
      <w:start w:val="1"/>
      <w:numFmt w:val="bullet"/>
      <w:lvlText w:val="•"/>
      <w:lvlJc w:val="left"/>
      <w:rPr>
        <w:rFonts w:hint="default"/>
      </w:rPr>
    </w:lvl>
    <w:lvl w:ilvl="2" w:tplc="7166C29E">
      <w:start w:val="1"/>
      <w:numFmt w:val="bullet"/>
      <w:lvlText w:val="•"/>
      <w:lvlJc w:val="left"/>
      <w:rPr>
        <w:rFonts w:hint="default"/>
      </w:rPr>
    </w:lvl>
    <w:lvl w:ilvl="3" w:tplc="D19CCD9C">
      <w:start w:val="1"/>
      <w:numFmt w:val="bullet"/>
      <w:lvlText w:val="•"/>
      <w:lvlJc w:val="left"/>
      <w:rPr>
        <w:rFonts w:hint="default"/>
      </w:rPr>
    </w:lvl>
    <w:lvl w:ilvl="4" w:tplc="6C8EF4AC">
      <w:start w:val="1"/>
      <w:numFmt w:val="bullet"/>
      <w:lvlText w:val="•"/>
      <w:lvlJc w:val="left"/>
      <w:rPr>
        <w:rFonts w:hint="default"/>
      </w:rPr>
    </w:lvl>
    <w:lvl w:ilvl="5" w:tplc="F6281C96">
      <w:start w:val="1"/>
      <w:numFmt w:val="bullet"/>
      <w:lvlText w:val="•"/>
      <w:lvlJc w:val="left"/>
      <w:rPr>
        <w:rFonts w:hint="default"/>
      </w:rPr>
    </w:lvl>
    <w:lvl w:ilvl="6" w:tplc="EAA2FF36">
      <w:start w:val="1"/>
      <w:numFmt w:val="bullet"/>
      <w:lvlText w:val="•"/>
      <w:lvlJc w:val="left"/>
      <w:rPr>
        <w:rFonts w:hint="default"/>
      </w:rPr>
    </w:lvl>
    <w:lvl w:ilvl="7" w:tplc="6C883646">
      <w:start w:val="1"/>
      <w:numFmt w:val="bullet"/>
      <w:lvlText w:val="•"/>
      <w:lvlJc w:val="left"/>
      <w:rPr>
        <w:rFonts w:hint="default"/>
      </w:rPr>
    </w:lvl>
    <w:lvl w:ilvl="8" w:tplc="A36C0E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2566D3"/>
    <w:multiLevelType w:val="hybridMultilevel"/>
    <w:tmpl w:val="0F2A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D495C"/>
    <w:multiLevelType w:val="hybridMultilevel"/>
    <w:tmpl w:val="0A42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968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4D78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6E2C8F"/>
    <w:multiLevelType w:val="hybridMultilevel"/>
    <w:tmpl w:val="3B6AA6A6"/>
    <w:lvl w:ilvl="0" w:tplc="A716655C">
      <w:start w:val="1"/>
      <w:numFmt w:val="decimal"/>
      <w:lvlText w:val="%1."/>
      <w:lvlJc w:val="left"/>
      <w:pPr>
        <w:ind w:hanging="360"/>
      </w:pPr>
      <w:rPr>
        <w:rFonts w:ascii="Trebuchet MS" w:eastAsia="Trebuchet MS" w:hAnsi="Trebuchet MS" w:hint="default"/>
        <w:spacing w:val="-1"/>
        <w:sz w:val="22"/>
        <w:szCs w:val="22"/>
      </w:rPr>
    </w:lvl>
    <w:lvl w:ilvl="1" w:tplc="DEB45858">
      <w:start w:val="1"/>
      <w:numFmt w:val="bullet"/>
      <w:lvlText w:val="•"/>
      <w:lvlJc w:val="left"/>
      <w:rPr>
        <w:rFonts w:hint="default"/>
      </w:rPr>
    </w:lvl>
    <w:lvl w:ilvl="2" w:tplc="92B0FEB0">
      <w:start w:val="1"/>
      <w:numFmt w:val="bullet"/>
      <w:lvlText w:val="•"/>
      <w:lvlJc w:val="left"/>
      <w:rPr>
        <w:rFonts w:hint="default"/>
      </w:rPr>
    </w:lvl>
    <w:lvl w:ilvl="3" w:tplc="6E32D1E6">
      <w:start w:val="1"/>
      <w:numFmt w:val="bullet"/>
      <w:lvlText w:val="•"/>
      <w:lvlJc w:val="left"/>
      <w:rPr>
        <w:rFonts w:hint="default"/>
      </w:rPr>
    </w:lvl>
    <w:lvl w:ilvl="4" w:tplc="11A8A05E">
      <w:start w:val="1"/>
      <w:numFmt w:val="bullet"/>
      <w:lvlText w:val="•"/>
      <w:lvlJc w:val="left"/>
      <w:rPr>
        <w:rFonts w:hint="default"/>
      </w:rPr>
    </w:lvl>
    <w:lvl w:ilvl="5" w:tplc="A6B4B1A0">
      <w:start w:val="1"/>
      <w:numFmt w:val="bullet"/>
      <w:lvlText w:val="•"/>
      <w:lvlJc w:val="left"/>
      <w:rPr>
        <w:rFonts w:hint="default"/>
      </w:rPr>
    </w:lvl>
    <w:lvl w:ilvl="6" w:tplc="D6D441B4">
      <w:start w:val="1"/>
      <w:numFmt w:val="bullet"/>
      <w:lvlText w:val="•"/>
      <w:lvlJc w:val="left"/>
      <w:rPr>
        <w:rFonts w:hint="default"/>
      </w:rPr>
    </w:lvl>
    <w:lvl w:ilvl="7" w:tplc="F0EC4798">
      <w:start w:val="1"/>
      <w:numFmt w:val="bullet"/>
      <w:lvlText w:val="•"/>
      <w:lvlJc w:val="left"/>
      <w:rPr>
        <w:rFonts w:hint="default"/>
      </w:rPr>
    </w:lvl>
    <w:lvl w:ilvl="8" w:tplc="E1D68B4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ED14874"/>
    <w:multiLevelType w:val="hybridMultilevel"/>
    <w:tmpl w:val="80966B7A"/>
    <w:lvl w:ilvl="0" w:tplc="BA10B07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2A3ED9F0">
      <w:start w:val="1"/>
      <w:numFmt w:val="bullet"/>
      <w:lvlText w:val="•"/>
      <w:lvlJc w:val="left"/>
      <w:rPr>
        <w:rFonts w:hint="default"/>
      </w:rPr>
    </w:lvl>
    <w:lvl w:ilvl="2" w:tplc="8D2403B0">
      <w:start w:val="1"/>
      <w:numFmt w:val="bullet"/>
      <w:lvlText w:val="•"/>
      <w:lvlJc w:val="left"/>
      <w:rPr>
        <w:rFonts w:hint="default"/>
      </w:rPr>
    </w:lvl>
    <w:lvl w:ilvl="3" w:tplc="D7903C00">
      <w:start w:val="1"/>
      <w:numFmt w:val="bullet"/>
      <w:lvlText w:val="•"/>
      <w:lvlJc w:val="left"/>
      <w:rPr>
        <w:rFonts w:hint="default"/>
      </w:rPr>
    </w:lvl>
    <w:lvl w:ilvl="4" w:tplc="4ACA9F92">
      <w:start w:val="1"/>
      <w:numFmt w:val="bullet"/>
      <w:lvlText w:val="•"/>
      <w:lvlJc w:val="left"/>
      <w:rPr>
        <w:rFonts w:hint="default"/>
      </w:rPr>
    </w:lvl>
    <w:lvl w:ilvl="5" w:tplc="110C80A4">
      <w:start w:val="1"/>
      <w:numFmt w:val="bullet"/>
      <w:lvlText w:val="•"/>
      <w:lvlJc w:val="left"/>
      <w:rPr>
        <w:rFonts w:hint="default"/>
      </w:rPr>
    </w:lvl>
    <w:lvl w:ilvl="6" w:tplc="BC1AA87C">
      <w:start w:val="1"/>
      <w:numFmt w:val="bullet"/>
      <w:lvlText w:val="•"/>
      <w:lvlJc w:val="left"/>
      <w:rPr>
        <w:rFonts w:hint="default"/>
      </w:rPr>
    </w:lvl>
    <w:lvl w:ilvl="7" w:tplc="1DEA1000">
      <w:start w:val="1"/>
      <w:numFmt w:val="bullet"/>
      <w:lvlText w:val="•"/>
      <w:lvlJc w:val="left"/>
      <w:rPr>
        <w:rFonts w:hint="default"/>
      </w:rPr>
    </w:lvl>
    <w:lvl w:ilvl="8" w:tplc="4B2C595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22D366B"/>
    <w:multiLevelType w:val="hybridMultilevel"/>
    <w:tmpl w:val="CF0ED9F6"/>
    <w:lvl w:ilvl="0" w:tplc="6D4A2E4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69CC23F0">
      <w:start w:val="1"/>
      <w:numFmt w:val="bullet"/>
      <w:lvlText w:val="•"/>
      <w:lvlJc w:val="left"/>
      <w:rPr>
        <w:rFonts w:hint="default"/>
      </w:rPr>
    </w:lvl>
    <w:lvl w:ilvl="2" w:tplc="039E2588">
      <w:start w:val="1"/>
      <w:numFmt w:val="bullet"/>
      <w:lvlText w:val="•"/>
      <w:lvlJc w:val="left"/>
      <w:rPr>
        <w:rFonts w:hint="default"/>
      </w:rPr>
    </w:lvl>
    <w:lvl w:ilvl="3" w:tplc="1DE2B808">
      <w:start w:val="1"/>
      <w:numFmt w:val="bullet"/>
      <w:lvlText w:val="•"/>
      <w:lvlJc w:val="left"/>
      <w:rPr>
        <w:rFonts w:hint="default"/>
      </w:rPr>
    </w:lvl>
    <w:lvl w:ilvl="4" w:tplc="AC7A6DAC">
      <w:start w:val="1"/>
      <w:numFmt w:val="bullet"/>
      <w:lvlText w:val="•"/>
      <w:lvlJc w:val="left"/>
      <w:rPr>
        <w:rFonts w:hint="default"/>
      </w:rPr>
    </w:lvl>
    <w:lvl w:ilvl="5" w:tplc="CD7A71FA">
      <w:start w:val="1"/>
      <w:numFmt w:val="bullet"/>
      <w:lvlText w:val="•"/>
      <w:lvlJc w:val="left"/>
      <w:rPr>
        <w:rFonts w:hint="default"/>
      </w:rPr>
    </w:lvl>
    <w:lvl w:ilvl="6" w:tplc="205E1234">
      <w:start w:val="1"/>
      <w:numFmt w:val="bullet"/>
      <w:lvlText w:val="•"/>
      <w:lvlJc w:val="left"/>
      <w:rPr>
        <w:rFonts w:hint="default"/>
      </w:rPr>
    </w:lvl>
    <w:lvl w:ilvl="7" w:tplc="C7046772">
      <w:start w:val="1"/>
      <w:numFmt w:val="bullet"/>
      <w:lvlText w:val="•"/>
      <w:lvlJc w:val="left"/>
      <w:rPr>
        <w:rFonts w:hint="default"/>
      </w:rPr>
    </w:lvl>
    <w:lvl w:ilvl="8" w:tplc="F4BC6D5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2EB1709"/>
    <w:multiLevelType w:val="hybridMultilevel"/>
    <w:tmpl w:val="F21C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6358"/>
    <w:multiLevelType w:val="hybridMultilevel"/>
    <w:tmpl w:val="F01293DA"/>
    <w:lvl w:ilvl="0" w:tplc="BD808E6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EE8AADC4">
      <w:start w:val="1"/>
      <w:numFmt w:val="bullet"/>
      <w:lvlText w:val="•"/>
      <w:lvlJc w:val="left"/>
      <w:rPr>
        <w:rFonts w:hint="default"/>
      </w:rPr>
    </w:lvl>
    <w:lvl w:ilvl="2" w:tplc="C79AEC46">
      <w:start w:val="1"/>
      <w:numFmt w:val="bullet"/>
      <w:lvlText w:val="•"/>
      <w:lvlJc w:val="left"/>
      <w:rPr>
        <w:rFonts w:hint="default"/>
      </w:rPr>
    </w:lvl>
    <w:lvl w:ilvl="3" w:tplc="E472AEF8">
      <w:start w:val="1"/>
      <w:numFmt w:val="bullet"/>
      <w:lvlText w:val="•"/>
      <w:lvlJc w:val="left"/>
      <w:rPr>
        <w:rFonts w:hint="default"/>
      </w:rPr>
    </w:lvl>
    <w:lvl w:ilvl="4" w:tplc="122EBF82">
      <w:start w:val="1"/>
      <w:numFmt w:val="bullet"/>
      <w:lvlText w:val="•"/>
      <w:lvlJc w:val="left"/>
      <w:rPr>
        <w:rFonts w:hint="default"/>
      </w:rPr>
    </w:lvl>
    <w:lvl w:ilvl="5" w:tplc="71A8C94C">
      <w:start w:val="1"/>
      <w:numFmt w:val="bullet"/>
      <w:lvlText w:val="•"/>
      <w:lvlJc w:val="left"/>
      <w:rPr>
        <w:rFonts w:hint="default"/>
      </w:rPr>
    </w:lvl>
    <w:lvl w:ilvl="6" w:tplc="07941C74">
      <w:start w:val="1"/>
      <w:numFmt w:val="bullet"/>
      <w:lvlText w:val="•"/>
      <w:lvlJc w:val="left"/>
      <w:rPr>
        <w:rFonts w:hint="default"/>
      </w:rPr>
    </w:lvl>
    <w:lvl w:ilvl="7" w:tplc="01C8D264">
      <w:start w:val="1"/>
      <w:numFmt w:val="bullet"/>
      <w:lvlText w:val="•"/>
      <w:lvlJc w:val="left"/>
      <w:rPr>
        <w:rFonts w:hint="default"/>
      </w:rPr>
    </w:lvl>
    <w:lvl w:ilvl="8" w:tplc="E4AADD9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B8A4BCC"/>
    <w:multiLevelType w:val="hybridMultilevel"/>
    <w:tmpl w:val="1A4C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7370"/>
    <w:multiLevelType w:val="hybridMultilevel"/>
    <w:tmpl w:val="A2C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52709">
    <w:abstractNumId w:val="8"/>
  </w:num>
  <w:num w:numId="2" w16cid:durableId="155340506">
    <w:abstractNumId w:val="10"/>
  </w:num>
  <w:num w:numId="3" w16cid:durableId="1175731801">
    <w:abstractNumId w:val="3"/>
  </w:num>
  <w:num w:numId="4" w16cid:durableId="117651645">
    <w:abstractNumId w:val="9"/>
  </w:num>
  <w:num w:numId="5" w16cid:durableId="1673682459">
    <w:abstractNumId w:val="12"/>
  </w:num>
  <w:num w:numId="6" w16cid:durableId="1247420691">
    <w:abstractNumId w:val="5"/>
  </w:num>
  <w:num w:numId="7" w16cid:durableId="2106684326">
    <w:abstractNumId w:val="14"/>
  </w:num>
  <w:num w:numId="8" w16cid:durableId="179048150">
    <w:abstractNumId w:val="4"/>
  </w:num>
  <w:num w:numId="9" w16cid:durableId="77485255">
    <w:abstractNumId w:val="1"/>
  </w:num>
  <w:num w:numId="10" w16cid:durableId="1498617205">
    <w:abstractNumId w:val="13"/>
  </w:num>
  <w:num w:numId="11" w16cid:durableId="1780562785">
    <w:abstractNumId w:val="7"/>
  </w:num>
  <w:num w:numId="12" w16cid:durableId="1185705444">
    <w:abstractNumId w:val="2"/>
  </w:num>
  <w:num w:numId="13" w16cid:durableId="279996511">
    <w:abstractNumId w:val="11"/>
  </w:num>
  <w:num w:numId="14" w16cid:durableId="1020620544">
    <w:abstractNumId w:val="6"/>
  </w:num>
  <w:num w:numId="15" w16cid:durableId="381557988">
    <w:abstractNumId w:val="0"/>
  </w:num>
  <w:num w:numId="16" w16cid:durableId="341906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00"/>
    <w:rsid w:val="00000044"/>
    <w:rsid w:val="000444B2"/>
    <w:rsid w:val="001262C3"/>
    <w:rsid w:val="00180FF9"/>
    <w:rsid w:val="001828C1"/>
    <w:rsid w:val="001C4FDD"/>
    <w:rsid w:val="00206ECB"/>
    <w:rsid w:val="00213848"/>
    <w:rsid w:val="00250B52"/>
    <w:rsid w:val="00262729"/>
    <w:rsid w:val="00297EFC"/>
    <w:rsid w:val="002A3792"/>
    <w:rsid w:val="002E7310"/>
    <w:rsid w:val="002F511F"/>
    <w:rsid w:val="00300773"/>
    <w:rsid w:val="00327244"/>
    <w:rsid w:val="0034420F"/>
    <w:rsid w:val="003538EE"/>
    <w:rsid w:val="00355000"/>
    <w:rsid w:val="00377EBB"/>
    <w:rsid w:val="003A6710"/>
    <w:rsid w:val="003F5A3A"/>
    <w:rsid w:val="00420AC7"/>
    <w:rsid w:val="004825DF"/>
    <w:rsid w:val="004A3BD2"/>
    <w:rsid w:val="004B5736"/>
    <w:rsid w:val="004C0670"/>
    <w:rsid w:val="004D13AD"/>
    <w:rsid w:val="00520C2A"/>
    <w:rsid w:val="00534209"/>
    <w:rsid w:val="00577DA6"/>
    <w:rsid w:val="005E2C47"/>
    <w:rsid w:val="00621BD7"/>
    <w:rsid w:val="00625873"/>
    <w:rsid w:val="00676C07"/>
    <w:rsid w:val="00682D5D"/>
    <w:rsid w:val="006B01B0"/>
    <w:rsid w:val="006F6583"/>
    <w:rsid w:val="00732ACF"/>
    <w:rsid w:val="00737CEA"/>
    <w:rsid w:val="00742F77"/>
    <w:rsid w:val="00780CAA"/>
    <w:rsid w:val="00794C61"/>
    <w:rsid w:val="007B0E08"/>
    <w:rsid w:val="00875E46"/>
    <w:rsid w:val="008A7C50"/>
    <w:rsid w:val="008C314F"/>
    <w:rsid w:val="009B36D5"/>
    <w:rsid w:val="009B6BB0"/>
    <w:rsid w:val="00A04260"/>
    <w:rsid w:val="00A10238"/>
    <w:rsid w:val="00A1325A"/>
    <w:rsid w:val="00A47269"/>
    <w:rsid w:val="00B1284A"/>
    <w:rsid w:val="00B304B9"/>
    <w:rsid w:val="00B73502"/>
    <w:rsid w:val="00BF5254"/>
    <w:rsid w:val="00C30AAE"/>
    <w:rsid w:val="00C36D5A"/>
    <w:rsid w:val="00CB2F94"/>
    <w:rsid w:val="00D07584"/>
    <w:rsid w:val="00E35971"/>
    <w:rsid w:val="00E5216F"/>
    <w:rsid w:val="00E715AD"/>
    <w:rsid w:val="00EB5EAC"/>
    <w:rsid w:val="00EC11DE"/>
    <w:rsid w:val="00F13357"/>
    <w:rsid w:val="00F96224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47BB"/>
  <w15:docId w15:val="{EDC07025-8969-4417-93A3-D592269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6C07"/>
    <w:pPr>
      <w:ind w:left="824" w:hanging="36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  <w:rsid w:val="00676C07"/>
  </w:style>
  <w:style w:type="paragraph" w:customStyle="1" w:styleId="TableParagraph">
    <w:name w:val="Table Paragraph"/>
    <w:basedOn w:val="Normal"/>
    <w:uiPriority w:val="1"/>
    <w:qFormat/>
    <w:rsid w:val="00676C07"/>
  </w:style>
  <w:style w:type="paragraph" w:styleId="BalloonText">
    <w:name w:val="Balloon Text"/>
    <w:basedOn w:val="Normal"/>
    <w:link w:val="BalloonTextChar"/>
    <w:uiPriority w:val="99"/>
    <w:semiHidden/>
    <w:unhideWhenUsed/>
    <w:rsid w:val="0012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C3"/>
    <w:rPr>
      <w:rFonts w:ascii="Tahoma" w:hAnsi="Tahoma" w:cs="Tahoma"/>
      <w:sz w:val="16"/>
      <w:szCs w:val="16"/>
    </w:rPr>
  </w:style>
  <w:style w:type="table" w:customStyle="1" w:styleId="PlainTable21">
    <w:name w:val="Plain Table 21"/>
    <w:basedOn w:val="TableNormal"/>
    <w:uiPriority w:val="42"/>
    <w:rsid w:val="003A67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0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C7"/>
  </w:style>
  <w:style w:type="paragraph" w:styleId="Footer">
    <w:name w:val="footer"/>
    <w:basedOn w:val="Normal"/>
    <w:link w:val="FooterChar"/>
    <w:uiPriority w:val="99"/>
    <w:unhideWhenUsed/>
    <w:rsid w:val="00420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4987-3F90-4645-B560-E65D39A1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 George</dc:creator>
  <cp:lastModifiedBy>Edwin Ramos</cp:lastModifiedBy>
  <cp:revision>2</cp:revision>
  <cp:lastPrinted>2024-02-08T12:46:00Z</cp:lastPrinted>
  <dcterms:created xsi:type="dcterms:W3CDTF">2025-09-16T09:54:00Z</dcterms:created>
  <dcterms:modified xsi:type="dcterms:W3CDTF">2025-09-16T09:54:00Z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LastSaved">
    <vt:filetime>2020-03-16T00:00:00Z</vt:filetime>
  </property>
</Properties>
</file>