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05" w:type="dxa"/>
        <w:tblLayout w:type="fixed"/>
        <w:tblLook w:val="04A0" w:firstRow="1" w:lastRow="0" w:firstColumn="1" w:lastColumn="0" w:noHBand="0" w:noVBand="1"/>
      </w:tblPr>
      <w:tblGrid>
        <w:gridCol w:w="1525"/>
        <w:gridCol w:w="8280"/>
      </w:tblGrid>
      <w:tr w:rsidR="00330CEB" w14:paraId="2C1D293C" w14:textId="77777777" w:rsidTr="00D17132">
        <w:tc>
          <w:tcPr>
            <w:tcW w:w="1525" w:type="dxa"/>
          </w:tcPr>
          <w:p w14:paraId="65A48A46" w14:textId="77777777" w:rsidR="00330CEB" w:rsidRPr="00D17132" w:rsidRDefault="0089388F" w:rsidP="00D17132">
            <w:pPr>
              <w:spacing w:before="120" w:after="120"/>
              <w:rPr>
                <w:b/>
                <w:bCs/>
              </w:rPr>
            </w:pPr>
            <w:r w:rsidRPr="00D17132">
              <w:rPr>
                <w:b/>
                <w:bCs/>
              </w:rPr>
              <w:t>Brief</w:t>
            </w:r>
          </w:p>
        </w:tc>
        <w:tc>
          <w:tcPr>
            <w:tcW w:w="8280" w:type="dxa"/>
          </w:tcPr>
          <w:p w14:paraId="745997B0" w14:textId="5F62CEF7" w:rsidR="00330CEB" w:rsidRDefault="008B0C31" w:rsidP="00D17132">
            <w:pPr>
              <w:spacing w:before="120" w:after="120"/>
              <w:ind w:right="70"/>
              <w:jc w:val="both"/>
            </w:pPr>
            <w:r w:rsidRPr="0046577E">
              <w:rPr>
                <w:rFonts w:ascii="Calibri" w:hAnsi="Calibri" w:cs="Tahoma"/>
              </w:rPr>
              <w:t xml:space="preserve">SMSA </w:t>
            </w:r>
            <w:r>
              <w:rPr>
                <w:rFonts w:ascii="Calibri" w:hAnsi="Calibri" w:cs="Tahoma"/>
              </w:rPr>
              <w:t>required</w:t>
            </w:r>
            <w:r w:rsidR="008B6300" w:rsidRPr="0046577E">
              <w:rPr>
                <w:rFonts w:ascii="Calibri" w:hAnsi="Calibri" w:cs="Tahoma"/>
              </w:rPr>
              <w:t xml:space="preserve"> specific documentation for shipments based on customs and regulatory requirements for the origin and destination locations.</w:t>
            </w:r>
          </w:p>
        </w:tc>
      </w:tr>
      <w:tr w:rsidR="00330CEB" w14:paraId="6360A2FD" w14:textId="77777777" w:rsidTr="00D17132">
        <w:tc>
          <w:tcPr>
            <w:tcW w:w="1525" w:type="dxa"/>
          </w:tcPr>
          <w:p w14:paraId="75C3A4A8" w14:textId="77777777" w:rsidR="00330CEB" w:rsidRPr="00D17132" w:rsidRDefault="0089388F" w:rsidP="00D17132">
            <w:pPr>
              <w:spacing w:before="120" w:after="120"/>
              <w:rPr>
                <w:b/>
                <w:bCs/>
              </w:rPr>
            </w:pPr>
            <w:r w:rsidRPr="00D17132">
              <w:rPr>
                <w:b/>
                <w:bCs/>
              </w:rPr>
              <w:t>Purpose</w:t>
            </w:r>
          </w:p>
        </w:tc>
        <w:tc>
          <w:tcPr>
            <w:tcW w:w="8280" w:type="dxa"/>
          </w:tcPr>
          <w:p w14:paraId="6D90B445" w14:textId="77777777" w:rsidR="00330CEB" w:rsidRPr="00506D0D" w:rsidRDefault="008B6300" w:rsidP="00D17132">
            <w:pPr>
              <w:spacing w:before="120" w:after="120"/>
              <w:ind w:right="70"/>
              <w:jc w:val="both"/>
              <w:rPr>
                <w:rFonts w:ascii="Calibri" w:hAnsi="Calibri" w:cs="Tahoma"/>
              </w:rPr>
            </w:pPr>
            <w:r w:rsidRPr="0046577E">
              <w:rPr>
                <w:rFonts w:ascii="Calibri" w:hAnsi="Calibri" w:cs="Tahoma"/>
              </w:rPr>
              <w:t>Failure in providing the Required Shipping Documents may cause shipments’ hold at customs. Providing those documents speedup customs clearance</w:t>
            </w:r>
          </w:p>
        </w:tc>
      </w:tr>
      <w:tr w:rsidR="00330CEB" w14:paraId="1A8A2991" w14:textId="77777777" w:rsidTr="00D17132">
        <w:tc>
          <w:tcPr>
            <w:tcW w:w="1525" w:type="dxa"/>
          </w:tcPr>
          <w:p w14:paraId="0D59C1B8" w14:textId="77777777" w:rsidR="00330CEB" w:rsidRPr="00D17132" w:rsidRDefault="0089388F" w:rsidP="00D17132">
            <w:pPr>
              <w:spacing w:before="120" w:after="120"/>
              <w:rPr>
                <w:b/>
                <w:bCs/>
              </w:rPr>
            </w:pPr>
            <w:r w:rsidRPr="00D17132">
              <w:rPr>
                <w:b/>
                <w:bCs/>
              </w:rPr>
              <w:t>Responsibility</w:t>
            </w:r>
          </w:p>
        </w:tc>
        <w:tc>
          <w:tcPr>
            <w:tcW w:w="8280" w:type="dxa"/>
          </w:tcPr>
          <w:p w14:paraId="47696258" w14:textId="77777777" w:rsidR="008B6300" w:rsidRPr="0046577E" w:rsidRDefault="008B6300" w:rsidP="00D17132">
            <w:pPr>
              <w:spacing w:before="120" w:after="120"/>
              <w:ind w:right="70"/>
              <w:jc w:val="both"/>
              <w:rPr>
                <w:rFonts w:ascii="Calibri" w:hAnsi="Calibri" w:cs="Tahoma"/>
              </w:rPr>
            </w:pPr>
            <w:r w:rsidRPr="0046577E">
              <w:rPr>
                <w:rFonts w:ascii="Calibri" w:hAnsi="Calibri" w:cs="Tahoma"/>
              </w:rPr>
              <w:t xml:space="preserve">The </w:t>
            </w:r>
            <w:r w:rsidR="00052C07">
              <w:rPr>
                <w:rFonts w:ascii="Calibri" w:hAnsi="Calibri" w:cs="Tahoma"/>
              </w:rPr>
              <w:t>SSC</w:t>
            </w:r>
            <w:r w:rsidRPr="0046577E">
              <w:rPr>
                <w:rFonts w:ascii="Calibri" w:hAnsi="Calibri" w:cs="Tahoma"/>
              </w:rPr>
              <w:t xml:space="preserve"> Executive</w:t>
            </w:r>
            <w:r w:rsidR="001C58AA">
              <w:rPr>
                <w:rFonts w:ascii="Calibri" w:hAnsi="Calibri" w:cs="Tahoma"/>
              </w:rPr>
              <w:fldChar w:fldCharType="begin"/>
            </w:r>
            <w:r w:rsidRPr="0046577E">
              <w:rPr>
                <w:rFonts w:ascii="Calibri" w:hAnsi="Calibri" w:cs="Tahoma"/>
              </w:rPr>
              <w:instrText>xe "Retail Executive (RE): SMSA Express employee who serves its customers at the Front Counter (Retails)"</w:instrText>
            </w:r>
            <w:r w:rsidR="001C58AA">
              <w:rPr>
                <w:rFonts w:ascii="Calibri" w:hAnsi="Calibri" w:cs="Tahoma"/>
              </w:rPr>
              <w:fldChar w:fldCharType="end"/>
            </w:r>
            <w:r w:rsidRPr="0046577E">
              <w:rPr>
                <w:rFonts w:ascii="Calibri" w:hAnsi="Calibri" w:cs="Tahoma"/>
              </w:rPr>
              <w:t xml:space="preserve"> is responsible to ask the shipper to provide the required shipping documents, if needed, at the time of shipment(s) acceptance.</w:t>
            </w:r>
          </w:p>
          <w:p w14:paraId="5081B1AD" w14:textId="77777777" w:rsidR="00330CEB" w:rsidRPr="00506D0D" w:rsidRDefault="008B6300" w:rsidP="00D17132">
            <w:pPr>
              <w:spacing w:before="120" w:after="120"/>
              <w:ind w:right="70"/>
              <w:jc w:val="both"/>
              <w:rPr>
                <w:rFonts w:ascii="Calibri" w:hAnsi="Calibri" w:cs="Tahoma"/>
              </w:rPr>
            </w:pPr>
            <w:r>
              <w:rPr>
                <w:rFonts w:ascii="Calibri" w:hAnsi="Calibri" w:cs="Tahoma"/>
              </w:rPr>
              <w:t xml:space="preserve">The </w:t>
            </w:r>
            <w:r w:rsidR="00052C07">
              <w:rPr>
                <w:rFonts w:ascii="Calibri" w:hAnsi="Calibri" w:cs="Tahoma"/>
              </w:rPr>
              <w:t>SSC</w:t>
            </w:r>
            <w:r w:rsidRPr="0046577E">
              <w:rPr>
                <w:rFonts w:ascii="Calibri" w:hAnsi="Calibri" w:cs="Tahoma"/>
              </w:rPr>
              <w:t xml:space="preserve"> Supervisor</w:t>
            </w:r>
            <w:r w:rsidR="001C58AA">
              <w:rPr>
                <w:rFonts w:ascii="Calibri" w:hAnsi="Calibri" w:cs="Tahoma"/>
              </w:rPr>
              <w:fldChar w:fldCharType="begin"/>
            </w:r>
            <w:r w:rsidRPr="0046577E">
              <w:rPr>
                <w:rFonts w:ascii="Calibri" w:hAnsi="Calibri" w:cs="Tahoma"/>
              </w:rPr>
              <w:instrText>xe "Retail Supervisor (RS): SMSA Express employee who directly supervise Retail Executives in number of retails"</w:instrText>
            </w:r>
            <w:r w:rsidR="001C58AA">
              <w:rPr>
                <w:rFonts w:ascii="Calibri" w:hAnsi="Calibri" w:cs="Tahoma"/>
              </w:rPr>
              <w:fldChar w:fldCharType="end"/>
            </w:r>
            <w:r w:rsidRPr="0046577E">
              <w:rPr>
                <w:rFonts w:ascii="Calibri" w:hAnsi="Calibri" w:cs="Tahoma"/>
              </w:rPr>
              <w:t xml:space="preserve"> is responsible to ensure that the </w:t>
            </w:r>
            <w:r w:rsidR="00052C07">
              <w:rPr>
                <w:rFonts w:ascii="Calibri" w:hAnsi="Calibri" w:cs="Tahoma"/>
              </w:rPr>
              <w:t>SSC</w:t>
            </w:r>
            <w:r w:rsidRPr="0046577E">
              <w:rPr>
                <w:rFonts w:ascii="Calibri" w:hAnsi="Calibri" w:cs="Tahoma"/>
              </w:rPr>
              <w:t xml:space="preserve"> Executive</w:t>
            </w:r>
            <w:r w:rsidR="001C58AA">
              <w:rPr>
                <w:rFonts w:ascii="Calibri" w:hAnsi="Calibri" w:cs="Tahoma"/>
              </w:rPr>
              <w:fldChar w:fldCharType="begin"/>
            </w:r>
            <w:r w:rsidRPr="0046577E">
              <w:rPr>
                <w:rFonts w:ascii="Calibri" w:hAnsi="Calibri" w:cs="Tahoma"/>
              </w:rPr>
              <w:instrText>xe "Retail Executive (RE): SMSA Express employee who serves its customers at the Front Counter (Retails)"</w:instrText>
            </w:r>
            <w:r w:rsidR="001C58AA">
              <w:rPr>
                <w:rFonts w:ascii="Calibri" w:hAnsi="Calibri" w:cs="Tahoma"/>
              </w:rPr>
              <w:fldChar w:fldCharType="end"/>
            </w:r>
            <w:r w:rsidRPr="0046577E">
              <w:rPr>
                <w:rFonts w:ascii="Calibri" w:hAnsi="Calibri" w:cs="Tahoma"/>
              </w:rPr>
              <w:t xml:space="preserve"> are following this procedure and well trained to do so.</w:t>
            </w:r>
          </w:p>
        </w:tc>
      </w:tr>
      <w:tr w:rsidR="00330CEB" w14:paraId="23ECB3C3" w14:textId="77777777" w:rsidTr="00D17132">
        <w:tc>
          <w:tcPr>
            <w:tcW w:w="1525" w:type="dxa"/>
          </w:tcPr>
          <w:p w14:paraId="416972D9" w14:textId="77777777" w:rsidR="00330CEB" w:rsidRPr="00D17132" w:rsidRDefault="0089388F" w:rsidP="00D17132">
            <w:pPr>
              <w:spacing w:before="120" w:after="120"/>
              <w:rPr>
                <w:b/>
                <w:bCs/>
              </w:rPr>
            </w:pPr>
            <w:r w:rsidRPr="00D17132">
              <w:rPr>
                <w:b/>
                <w:bCs/>
              </w:rPr>
              <w:t>Guidelines</w:t>
            </w:r>
          </w:p>
        </w:tc>
        <w:tc>
          <w:tcPr>
            <w:tcW w:w="8280" w:type="dxa"/>
          </w:tcPr>
          <w:p w14:paraId="0567BA24" w14:textId="77777777" w:rsidR="008B6300" w:rsidRPr="0046577E" w:rsidRDefault="008B6300" w:rsidP="00D17132">
            <w:pPr>
              <w:spacing w:before="120" w:after="120"/>
              <w:jc w:val="both"/>
              <w:rPr>
                <w:rFonts w:ascii="Calibri" w:hAnsi="Calibri" w:cs="Tahoma"/>
              </w:rPr>
            </w:pPr>
            <w:r w:rsidRPr="0046577E">
              <w:rPr>
                <w:rFonts w:ascii="Calibri" w:hAnsi="Calibri" w:cs="Tahoma"/>
              </w:rPr>
              <w:t xml:space="preserve">Required Shipping Documents: </w:t>
            </w:r>
          </w:p>
          <w:p w14:paraId="775C993E" w14:textId="6B112877" w:rsidR="008B6300" w:rsidRPr="0046577E" w:rsidRDefault="008B6300" w:rsidP="00D17132">
            <w:pPr>
              <w:numPr>
                <w:ilvl w:val="0"/>
                <w:numId w:val="11"/>
              </w:numPr>
              <w:jc w:val="both"/>
              <w:rPr>
                <w:rFonts w:ascii="Calibri" w:hAnsi="Calibri" w:cs="Tahoma"/>
              </w:rPr>
            </w:pPr>
            <w:r w:rsidRPr="0046577E">
              <w:rPr>
                <w:rFonts w:ascii="Calibri" w:hAnsi="Calibri" w:cs="Tahoma"/>
              </w:rPr>
              <w:t>AWB</w:t>
            </w:r>
          </w:p>
          <w:p w14:paraId="366FD922" w14:textId="352BC429" w:rsidR="008B6300" w:rsidRPr="0046577E" w:rsidRDefault="008B6300" w:rsidP="00D17132">
            <w:pPr>
              <w:numPr>
                <w:ilvl w:val="0"/>
                <w:numId w:val="11"/>
              </w:numPr>
              <w:jc w:val="both"/>
              <w:rPr>
                <w:rFonts w:ascii="Calibri" w:hAnsi="Calibri" w:cs="Tahoma"/>
              </w:rPr>
            </w:pPr>
            <w:r w:rsidRPr="0046577E">
              <w:rPr>
                <w:rFonts w:ascii="Calibri" w:hAnsi="Calibri" w:cs="Tahoma"/>
              </w:rPr>
              <w:t>Commercial Invoice</w:t>
            </w:r>
          </w:p>
          <w:p w14:paraId="7BE9BFB2" w14:textId="0C4A59B1" w:rsidR="008B6300" w:rsidRPr="0046577E" w:rsidRDefault="008B6300" w:rsidP="00D17132">
            <w:pPr>
              <w:numPr>
                <w:ilvl w:val="0"/>
                <w:numId w:val="11"/>
              </w:numPr>
              <w:jc w:val="both"/>
              <w:rPr>
                <w:rFonts w:ascii="Calibri" w:hAnsi="Calibri" w:cs="Tahoma"/>
              </w:rPr>
            </w:pPr>
            <w:r w:rsidRPr="0046577E">
              <w:rPr>
                <w:rFonts w:ascii="Calibri" w:hAnsi="Calibri" w:cs="Tahoma"/>
              </w:rPr>
              <w:t>Certificate of Origin</w:t>
            </w:r>
          </w:p>
          <w:p w14:paraId="516C0168" w14:textId="1B5F838A" w:rsidR="008B6300" w:rsidRPr="0046577E" w:rsidRDefault="008B6300" w:rsidP="00D17132">
            <w:pPr>
              <w:numPr>
                <w:ilvl w:val="0"/>
                <w:numId w:val="11"/>
              </w:numPr>
              <w:jc w:val="both"/>
              <w:rPr>
                <w:rFonts w:ascii="Calibri" w:hAnsi="Calibri" w:cs="Tahoma"/>
              </w:rPr>
            </w:pPr>
            <w:r w:rsidRPr="0046577E">
              <w:rPr>
                <w:rFonts w:ascii="Calibri" w:hAnsi="Calibri" w:cs="Tahoma"/>
              </w:rPr>
              <w:t>Export License</w:t>
            </w:r>
          </w:p>
          <w:p w14:paraId="377EC26E" w14:textId="3A460D5D" w:rsidR="008B6300" w:rsidRPr="0046577E" w:rsidRDefault="008B6300" w:rsidP="00D17132">
            <w:pPr>
              <w:numPr>
                <w:ilvl w:val="0"/>
                <w:numId w:val="11"/>
              </w:numPr>
              <w:jc w:val="both"/>
              <w:rPr>
                <w:rFonts w:ascii="Calibri" w:hAnsi="Calibri" w:cs="Tahoma"/>
              </w:rPr>
            </w:pPr>
            <w:r w:rsidRPr="0046577E">
              <w:rPr>
                <w:rFonts w:ascii="Calibri" w:hAnsi="Calibri" w:cs="Tahoma"/>
              </w:rPr>
              <w:t>Exemption Certificate</w:t>
            </w:r>
          </w:p>
          <w:p w14:paraId="35AD5796" w14:textId="77777777" w:rsidR="008B6300" w:rsidRPr="0046577E" w:rsidRDefault="008B6300" w:rsidP="00D17132">
            <w:pPr>
              <w:spacing w:before="120" w:after="120"/>
              <w:jc w:val="both"/>
              <w:rPr>
                <w:rFonts w:ascii="Calibri" w:hAnsi="Calibri" w:cs="Tahoma"/>
              </w:rPr>
            </w:pPr>
            <w:r w:rsidRPr="0046577E">
              <w:rPr>
                <w:rFonts w:ascii="Calibri" w:hAnsi="Calibri" w:cs="Tahoma"/>
              </w:rPr>
              <w:t>Based on the type of services other documentation may be required.</w:t>
            </w:r>
          </w:p>
          <w:p w14:paraId="5605D721" w14:textId="77777777" w:rsidR="008B6300" w:rsidRPr="0046577E" w:rsidRDefault="008B6300" w:rsidP="00D17132">
            <w:pPr>
              <w:spacing w:before="120" w:after="120"/>
              <w:rPr>
                <w:rFonts w:ascii="Calibri" w:hAnsi="Calibri" w:cs="Tahoma"/>
              </w:rPr>
            </w:pPr>
          </w:p>
          <w:p w14:paraId="391AEB53" w14:textId="77777777" w:rsidR="008B6300" w:rsidRPr="001565CF" w:rsidRDefault="008B6300" w:rsidP="008B6300">
            <w:pPr>
              <w:rPr>
                <w:rFonts w:ascii="Calibri" w:hAnsi="Calibri" w:cs="Tahoma"/>
                <w:b/>
                <w:bCs/>
              </w:rPr>
            </w:pPr>
            <w:r w:rsidRPr="001565CF">
              <w:rPr>
                <w:rFonts w:ascii="Calibri" w:hAnsi="Calibri" w:cs="Tahoma"/>
                <w:b/>
                <w:bCs/>
              </w:rPr>
              <w:t>Procedure</w:t>
            </w:r>
          </w:p>
          <w:tbl>
            <w:tblPr>
              <w:tblpPr w:leftFromText="180" w:rightFromText="180" w:vertAnchor="text" w:tblpXSpec="center" w:tblpY="1"/>
              <w:tblOverlap w:val="never"/>
              <w:tblW w:w="8280" w:type="dxa"/>
              <w:jc w:val="center"/>
              <w:tblLayout w:type="fixed"/>
              <w:tblLook w:val="01E0" w:firstRow="1" w:lastRow="1" w:firstColumn="1" w:lastColumn="1" w:noHBand="0" w:noVBand="0"/>
            </w:tblPr>
            <w:tblGrid>
              <w:gridCol w:w="270"/>
              <w:gridCol w:w="8010"/>
            </w:tblGrid>
            <w:tr w:rsidR="008B6300" w:rsidRPr="0046577E" w14:paraId="67898B15" w14:textId="77777777" w:rsidTr="00D17132">
              <w:trPr>
                <w:jc w:val="center"/>
              </w:trPr>
              <w:tc>
                <w:tcPr>
                  <w:tcW w:w="270" w:type="dxa"/>
                  <w:tcBorders>
                    <w:top w:val="nil"/>
                    <w:left w:val="nil"/>
                    <w:bottom w:val="nil"/>
                    <w:right w:val="nil"/>
                  </w:tcBorders>
                </w:tcPr>
                <w:p w14:paraId="3D0B1EC4" w14:textId="77777777" w:rsidR="008B6300" w:rsidRPr="0046577E" w:rsidRDefault="008B6300" w:rsidP="001565CF">
                  <w:pPr>
                    <w:spacing w:after="0"/>
                    <w:rPr>
                      <w:rFonts w:ascii="Calibri" w:hAnsi="Calibri" w:cs="Tahoma"/>
                    </w:rPr>
                  </w:pPr>
                </w:p>
              </w:tc>
              <w:tc>
                <w:tcPr>
                  <w:tcW w:w="8010" w:type="dxa"/>
                  <w:tcBorders>
                    <w:top w:val="nil"/>
                    <w:left w:val="nil"/>
                    <w:bottom w:val="nil"/>
                    <w:right w:val="nil"/>
                  </w:tcBorders>
                </w:tcPr>
                <w:p w14:paraId="6EA829E7" w14:textId="77777777" w:rsidR="008B6300" w:rsidRDefault="008B6300" w:rsidP="001565CF">
                  <w:pPr>
                    <w:spacing w:after="0"/>
                    <w:ind w:left="70" w:right="160"/>
                    <w:jc w:val="both"/>
                    <w:rPr>
                      <w:rFonts w:ascii="Calibri" w:hAnsi="Calibri" w:cs="Tahoma"/>
                    </w:rPr>
                  </w:pPr>
                  <w:r w:rsidRPr="0046577E">
                    <w:rPr>
                      <w:rFonts w:ascii="Calibri" w:hAnsi="Calibri" w:cs="Tahoma"/>
                    </w:rPr>
                    <w:t xml:space="preserve">Requirements vary from country to another based on commodity, origin and destination. At time of shipments acceptance the </w:t>
                  </w:r>
                  <w:r w:rsidR="00052C07">
                    <w:rPr>
                      <w:rFonts w:ascii="Calibri" w:hAnsi="Calibri" w:cs="Tahoma"/>
                    </w:rPr>
                    <w:t>SSC</w:t>
                  </w:r>
                  <w:r w:rsidRPr="0046577E">
                    <w:rPr>
                      <w:rFonts w:ascii="Calibri" w:hAnsi="Calibri" w:cs="Tahoma"/>
                    </w:rPr>
                    <w:t xml:space="preserve"> Executive</w:t>
                  </w:r>
                  <w:r w:rsidR="001C58AA">
                    <w:rPr>
                      <w:rFonts w:ascii="Calibri" w:hAnsi="Calibri" w:cs="Tahoma"/>
                    </w:rPr>
                    <w:fldChar w:fldCharType="begin"/>
                  </w:r>
                  <w:r w:rsidRPr="0046577E">
                    <w:rPr>
                      <w:rFonts w:ascii="Calibri" w:hAnsi="Calibri" w:cs="Tahoma"/>
                    </w:rPr>
                    <w:instrText>xe "Retail Executive (RE): SMSA Express employee who serves its customers at the Front Counter (Retails)"</w:instrText>
                  </w:r>
                  <w:r w:rsidR="001C58AA">
                    <w:rPr>
                      <w:rFonts w:ascii="Calibri" w:hAnsi="Calibri" w:cs="Tahoma"/>
                    </w:rPr>
                    <w:fldChar w:fldCharType="end"/>
                  </w:r>
                  <w:r w:rsidRPr="0046577E">
                    <w:rPr>
                      <w:rFonts w:ascii="Calibri" w:hAnsi="Calibri" w:cs="Tahoma"/>
                    </w:rPr>
                    <w:t xml:space="preserve"> refer to the express SRG</w:t>
                  </w:r>
                  <w:r w:rsidR="001C58AA">
                    <w:rPr>
                      <w:rFonts w:ascii="Calibri" w:hAnsi="Calibri" w:cs="Tahoma"/>
                    </w:rPr>
                    <w:fldChar w:fldCharType="begin"/>
                  </w:r>
                  <w:r w:rsidRPr="0046577E">
                    <w:rPr>
                      <w:rFonts w:ascii="Calibri" w:hAnsi="Calibri" w:cs="Tahoma"/>
                    </w:rPr>
                    <w:instrText>xe "Service Reference Guide (SRG):"</w:instrText>
                  </w:r>
                  <w:r w:rsidR="001C58AA">
                    <w:rPr>
                      <w:rFonts w:ascii="Calibri" w:hAnsi="Calibri" w:cs="Tahoma"/>
                    </w:rPr>
                    <w:fldChar w:fldCharType="end"/>
                  </w:r>
                  <w:r w:rsidRPr="0046577E">
                    <w:rPr>
                      <w:rFonts w:ascii="Calibri" w:hAnsi="Calibri" w:cs="Tahoma"/>
                    </w:rPr>
                    <w:t xml:space="preserve"> for country information, and guidelines for completion and auditing.</w:t>
                  </w:r>
                </w:p>
                <w:p w14:paraId="668B1505" w14:textId="77777777" w:rsidR="001565CF" w:rsidRPr="0046577E" w:rsidRDefault="001565CF" w:rsidP="001565CF">
                  <w:pPr>
                    <w:spacing w:after="0"/>
                    <w:ind w:left="70" w:right="160"/>
                    <w:jc w:val="both"/>
                    <w:rPr>
                      <w:rFonts w:ascii="Calibri" w:hAnsi="Calibri"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2515"/>
                    <w:gridCol w:w="2960"/>
                  </w:tblGrid>
                  <w:tr w:rsidR="008B6300" w:rsidRPr="0046577E" w14:paraId="3A537A13" w14:textId="77777777" w:rsidTr="001565CF">
                    <w:trPr>
                      <w:trHeight w:val="431"/>
                      <w:jc w:val="center"/>
                    </w:trPr>
                    <w:tc>
                      <w:tcPr>
                        <w:tcW w:w="1504" w:type="dxa"/>
                        <w:tcBorders>
                          <w:top w:val="single" w:sz="4" w:space="0" w:color="auto"/>
                          <w:left w:val="single" w:sz="4" w:space="0" w:color="auto"/>
                          <w:bottom w:val="single" w:sz="4" w:space="0" w:color="auto"/>
                          <w:right w:val="single" w:sz="4" w:space="0" w:color="auto"/>
                        </w:tcBorders>
                        <w:shd w:val="clear" w:color="auto" w:fill="374B9C"/>
                        <w:vAlign w:val="center"/>
                      </w:tcPr>
                      <w:p w14:paraId="445C87EA" w14:textId="77777777" w:rsidR="008B6300" w:rsidRPr="001565CF" w:rsidRDefault="008B6300" w:rsidP="001565CF">
                        <w:pPr>
                          <w:spacing w:after="0"/>
                          <w:jc w:val="center"/>
                          <w:rPr>
                            <w:rFonts w:ascii="Calibri" w:hAnsi="Calibri" w:cs="Tahoma"/>
                            <w:b/>
                            <w:color w:val="FFFFFF" w:themeColor="background1"/>
                          </w:rPr>
                        </w:pPr>
                      </w:p>
                    </w:tc>
                    <w:tc>
                      <w:tcPr>
                        <w:tcW w:w="2515" w:type="dxa"/>
                        <w:tcBorders>
                          <w:top w:val="single" w:sz="4" w:space="0" w:color="auto"/>
                          <w:left w:val="single" w:sz="4" w:space="0" w:color="auto"/>
                          <w:bottom w:val="single" w:sz="4" w:space="0" w:color="auto"/>
                          <w:right w:val="single" w:sz="4" w:space="0" w:color="auto"/>
                        </w:tcBorders>
                        <w:shd w:val="clear" w:color="auto" w:fill="374B9C"/>
                        <w:vAlign w:val="center"/>
                      </w:tcPr>
                      <w:p w14:paraId="2CD705BC" w14:textId="77777777" w:rsidR="008B6300" w:rsidRPr="001565CF" w:rsidRDefault="008B6300" w:rsidP="001565CF">
                        <w:pPr>
                          <w:spacing w:after="0"/>
                          <w:jc w:val="center"/>
                          <w:rPr>
                            <w:rFonts w:ascii="Calibri" w:hAnsi="Calibri" w:cs="Tahoma"/>
                            <w:b/>
                            <w:color w:val="FFFFFF" w:themeColor="background1"/>
                          </w:rPr>
                        </w:pPr>
                        <w:r w:rsidRPr="001565CF">
                          <w:rPr>
                            <w:rFonts w:ascii="Calibri" w:hAnsi="Calibri" w:cs="Tahoma"/>
                            <w:b/>
                            <w:color w:val="FFFFFF" w:themeColor="background1"/>
                          </w:rPr>
                          <w:t>Definition</w:t>
                        </w:r>
                      </w:p>
                    </w:tc>
                    <w:tc>
                      <w:tcPr>
                        <w:tcW w:w="2960" w:type="dxa"/>
                        <w:tcBorders>
                          <w:top w:val="single" w:sz="4" w:space="0" w:color="auto"/>
                          <w:left w:val="single" w:sz="4" w:space="0" w:color="auto"/>
                          <w:bottom w:val="single" w:sz="4" w:space="0" w:color="auto"/>
                          <w:right w:val="single" w:sz="4" w:space="0" w:color="auto"/>
                        </w:tcBorders>
                        <w:shd w:val="clear" w:color="auto" w:fill="374B9C"/>
                        <w:vAlign w:val="center"/>
                      </w:tcPr>
                      <w:p w14:paraId="5003BC16" w14:textId="77777777" w:rsidR="008B6300" w:rsidRPr="001565CF" w:rsidRDefault="008B6300" w:rsidP="001565CF">
                        <w:pPr>
                          <w:spacing w:after="0"/>
                          <w:jc w:val="center"/>
                          <w:rPr>
                            <w:rFonts w:ascii="Calibri" w:hAnsi="Calibri" w:cs="Tahoma"/>
                            <w:b/>
                            <w:color w:val="FFFFFF" w:themeColor="background1"/>
                          </w:rPr>
                        </w:pPr>
                        <w:r w:rsidRPr="001565CF">
                          <w:rPr>
                            <w:rFonts w:ascii="Calibri" w:hAnsi="Calibri" w:cs="Tahoma"/>
                            <w:b/>
                            <w:color w:val="FFFFFF" w:themeColor="background1"/>
                          </w:rPr>
                          <w:t>Procedure</w:t>
                        </w:r>
                      </w:p>
                    </w:tc>
                  </w:tr>
                  <w:tr w:rsidR="008B6300" w:rsidRPr="0046577E" w14:paraId="477D7B2F" w14:textId="77777777" w:rsidTr="001565CF">
                    <w:trPr>
                      <w:trHeight w:val="494"/>
                      <w:jc w:val="center"/>
                    </w:trPr>
                    <w:tc>
                      <w:tcPr>
                        <w:tcW w:w="1504" w:type="dxa"/>
                        <w:tcBorders>
                          <w:top w:val="single" w:sz="4" w:space="0" w:color="auto"/>
                          <w:left w:val="single" w:sz="4" w:space="0" w:color="auto"/>
                          <w:bottom w:val="single" w:sz="4" w:space="0" w:color="auto"/>
                          <w:right w:val="single" w:sz="4" w:space="0" w:color="auto"/>
                        </w:tcBorders>
                        <w:vAlign w:val="center"/>
                      </w:tcPr>
                      <w:p w14:paraId="2F7EFBD4" w14:textId="77777777" w:rsidR="008B6300" w:rsidRPr="0046577E" w:rsidRDefault="008B6300" w:rsidP="001565CF">
                        <w:pPr>
                          <w:spacing w:after="0"/>
                          <w:rPr>
                            <w:rFonts w:ascii="Calibri" w:hAnsi="Calibri" w:cs="Tahoma"/>
                          </w:rPr>
                        </w:pPr>
                        <w:r w:rsidRPr="0046577E">
                          <w:rPr>
                            <w:rFonts w:ascii="Calibri" w:hAnsi="Calibri" w:cs="Tahoma"/>
                          </w:rPr>
                          <w:t>AWB</w:t>
                        </w:r>
                      </w:p>
                    </w:tc>
                    <w:tc>
                      <w:tcPr>
                        <w:tcW w:w="2515" w:type="dxa"/>
                        <w:tcBorders>
                          <w:top w:val="single" w:sz="4" w:space="0" w:color="auto"/>
                          <w:left w:val="single" w:sz="4" w:space="0" w:color="auto"/>
                          <w:bottom w:val="single" w:sz="4" w:space="0" w:color="auto"/>
                          <w:right w:val="single" w:sz="4" w:space="0" w:color="auto"/>
                        </w:tcBorders>
                        <w:vAlign w:val="center"/>
                      </w:tcPr>
                      <w:p w14:paraId="358FAE16" w14:textId="77777777" w:rsidR="008B6300" w:rsidRPr="0046577E" w:rsidRDefault="008B6300" w:rsidP="001565CF">
                        <w:pPr>
                          <w:spacing w:after="0"/>
                          <w:rPr>
                            <w:rFonts w:ascii="Calibri" w:hAnsi="Calibri" w:cs="Tahoma"/>
                          </w:rPr>
                        </w:pPr>
                        <w:hyperlink r:id="rId7" w:history="1">
                          <w:r w:rsidRPr="0046577E">
                            <w:rPr>
                              <w:rStyle w:val="Hyperlink"/>
                              <w:rFonts w:ascii="Calibri" w:hAnsi="Calibri" w:cs="Tahoma"/>
                            </w:rPr>
                            <w:t>Refer to AWB completion</w:t>
                          </w:r>
                        </w:hyperlink>
                        <w:r w:rsidRPr="0046577E">
                          <w:rPr>
                            <w:rFonts w:ascii="Calibri" w:hAnsi="Calibri" w:cs="Tahoma"/>
                          </w:rPr>
                          <w:t xml:space="preserve"> </w:t>
                        </w:r>
                      </w:p>
                    </w:tc>
                    <w:tc>
                      <w:tcPr>
                        <w:tcW w:w="2960" w:type="dxa"/>
                        <w:tcBorders>
                          <w:top w:val="single" w:sz="4" w:space="0" w:color="auto"/>
                          <w:left w:val="single" w:sz="4" w:space="0" w:color="auto"/>
                          <w:bottom w:val="single" w:sz="4" w:space="0" w:color="auto"/>
                          <w:right w:val="single" w:sz="4" w:space="0" w:color="auto"/>
                        </w:tcBorders>
                        <w:vAlign w:val="center"/>
                      </w:tcPr>
                      <w:p w14:paraId="64165310" w14:textId="77777777" w:rsidR="008B6300" w:rsidRPr="0046577E" w:rsidRDefault="008B6300" w:rsidP="001565CF">
                        <w:pPr>
                          <w:spacing w:after="0"/>
                          <w:rPr>
                            <w:rFonts w:ascii="Calibri" w:hAnsi="Calibri" w:cs="Tahoma"/>
                          </w:rPr>
                        </w:pPr>
                        <w:r w:rsidRPr="0046577E">
                          <w:rPr>
                            <w:rFonts w:ascii="Calibri" w:hAnsi="Calibri" w:cs="Tahoma"/>
                          </w:rPr>
                          <w:t>Needed for every shipment.</w:t>
                        </w:r>
                      </w:p>
                    </w:tc>
                  </w:tr>
                  <w:tr w:rsidR="008B6300" w:rsidRPr="0046577E" w14:paraId="59C6D771" w14:textId="77777777" w:rsidTr="001565CF">
                    <w:trPr>
                      <w:jc w:val="center"/>
                    </w:trPr>
                    <w:tc>
                      <w:tcPr>
                        <w:tcW w:w="1504" w:type="dxa"/>
                        <w:tcBorders>
                          <w:top w:val="single" w:sz="4" w:space="0" w:color="auto"/>
                          <w:left w:val="single" w:sz="4" w:space="0" w:color="auto"/>
                          <w:bottom w:val="single" w:sz="4" w:space="0" w:color="auto"/>
                          <w:right w:val="single" w:sz="4" w:space="0" w:color="auto"/>
                        </w:tcBorders>
                      </w:tcPr>
                      <w:p w14:paraId="33EB82E8" w14:textId="77777777" w:rsidR="008B6300" w:rsidRPr="0046577E" w:rsidRDefault="008B6300" w:rsidP="001565CF">
                        <w:pPr>
                          <w:spacing w:after="0"/>
                          <w:jc w:val="both"/>
                          <w:rPr>
                            <w:rFonts w:ascii="Calibri" w:hAnsi="Calibri" w:cs="Tahoma"/>
                          </w:rPr>
                        </w:pPr>
                        <w:r w:rsidRPr="0046577E">
                          <w:rPr>
                            <w:rFonts w:ascii="Calibri" w:hAnsi="Calibri" w:cs="Tahoma"/>
                          </w:rPr>
                          <w:t>Commercial Invoice</w:t>
                        </w:r>
                      </w:p>
                    </w:tc>
                    <w:tc>
                      <w:tcPr>
                        <w:tcW w:w="2515" w:type="dxa"/>
                        <w:tcBorders>
                          <w:top w:val="single" w:sz="4" w:space="0" w:color="auto"/>
                          <w:left w:val="single" w:sz="4" w:space="0" w:color="auto"/>
                          <w:bottom w:val="single" w:sz="4" w:space="0" w:color="auto"/>
                          <w:right w:val="single" w:sz="4" w:space="0" w:color="auto"/>
                        </w:tcBorders>
                      </w:tcPr>
                      <w:p w14:paraId="6D09C709" w14:textId="7EFCF647" w:rsidR="008B6300" w:rsidRPr="0046577E" w:rsidRDefault="008B6300" w:rsidP="001565CF">
                        <w:pPr>
                          <w:spacing w:after="0"/>
                          <w:rPr>
                            <w:rFonts w:ascii="Calibri" w:hAnsi="Calibri" w:cs="Tahoma"/>
                          </w:rPr>
                        </w:pPr>
                        <w:r w:rsidRPr="0046577E">
                          <w:rPr>
                            <w:rFonts w:ascii="Calibri" w:hAnsi="Calibri" w:cs="Tahoma"/>
                          </w:rPr>
                          <w:t>The (CI) is the primary document required by Customs authorities to clear shipments. The CI is required for goods sold or transferred</w:t>
                        </w:r>
                        <w:r w:rsidR="001565CF">
                          <w:rPr>
                            <w:rFonts w:ascii="Calibri" w:hAnsi="Calibri" w:cs="Tahoma"/>
                          </w:rPr>
                          <w:t xml:space="preserve"> </w:t>
                        </w:r>
                        <w:r w:rsidRPr="0046577E">
                          <w:rPr>
                            <w:rFonts w:ascii="Calibri" w:hAnsi="Calibri" w:cs="Tahoma"/>
                          </w:rPr>
                          <w:t>between senders and consignees.</w:t>
                        </w:r>
                      </w:p>
                    </w:tc>
                    <w:tc>
                      <w:tcPr>
                        <w:tcW w:w="2960" w:type="dxa"/>
                        <w:tcBorders>
                          <w:top w:val="single" w:sz="4" w:space="0" w:color="auto"/>
                          <w:left w:val="single" w:sz="4" w:space="0" w:color="auto"/>
                          <w:bottom w:val="single" w:sz="4" w:space="0" w:color="auto"/>
                          <w:right w:val="single" w:sz="4" w:space="0" w:color="auto"/>
                        </w:tcBorders>
                      </w:tcPr>
                      <w:p w14:paraId="2B258C6C" w14:textId="77777777" w:rsidR="008B6300" w:rsidRPr="0046577E" w:rsidRDefault="008B6300" w:rsidP="001565CF">
                        <w:pPr>
                          <w:spacing w:after="0"/>
                          <w:rPr>
                            <w:rFonts w:ascii="Calibri" w:hAnsi="Calibri" w:cs="Tahoma"/>
                          </w:rPr>
                        </w:pPr>
                        <w:r w:rsidRPr="0046577E">
                          <w:rPr>
                            <w:rFonts w:ascii="Calibri" w:hAnsi="Calibri" w:cs="Tahoma"/>
                          </w:rPr>
                          <w:t xml:space="preserve">Requirements are vary from country to another. </w:t>
                        </w:r>
                      </w:p>
                      <w:p w14:paraId="5A88D14B" w14:textId="77777777" w:rsidR="008B6300" w:rsidRPr="0046577E" w:rsidRDefault="008B6300" w:rsidP="001565CF">
                        <w:pPr>
                          <w:spacing w:after="0"/>
                          <w:rPr>
                            <w:rFonts w:ascii="Calibri" w:hAnsi="Calibri" w:cs="Tahoma"/>
                          </w:rPr>
                        </w:pPr>
                        <w:r w:rsidRPr="0046577E">
                          <w:rPr>
                            <w:rFonts w:ascii="Calibri" w:hAnsi="Calibri" w:cs="Tahoma"/>
                          </w:rPr>
                          <w:t>Refer to SRG</w:t>
                        </w:r>
                        <w:r w:rsidR="001C58AA">
                          <w:rPr>
                            <w:rFonts w:ascii="Calibri" w:hAnsi="Calibri" w:cs="Tahoma"/>
                          </w:rPr>
                          <w:fldChar w:fldCharType="begin"/>
                        </w:r>
                        <w:r w:rsidRPr="0046577E">
                          <w:rPr>
                            <w:rFonts w:ascii="Calibri" w:hAnsi="Calibri" w:cs="Tahoma"/>
                          </w:rPr>
                          <w:instrText>xe "Service Reference Guide (SRG):"</w:instrText>
                        </w:r>
                        <w:r w:rsidR="001C58AA">
                          <w:rPr>
                            <w:rFonts w:ascii="Calibri" w:hAnsi="Calibri" w:cs="Tahoma"/>
                          </w:rPr>
                          <w:fldChar w:fldCharType="end"/>
                        </w:r>
                        <w:r w:rsidRPr="0046577E">
                          <w:rPr>
                            <w:rFonts w:ascii="Calibri" w:hAnsi="Calibri" w:cs="Tahoma"/>
                          </w:rPr>
                          <w:t xml:space="preserve"> for country information.</w:t>
                        </w:r>
                      </w:p>
                      <w:p w14:paraId="4DD1FDB7" w14:textId="77777777" w:rsidR="008B6300" w:rsidRPr="0046577E" w:rsidRDefault="008B6300" w:rsidP="001565CF">
                        <w:pPr>
                          <w:spacing w:after="0"/>
                          <w:rPr>
                            <w:rFonts w:ascii="Calibri" w:hAnsi="Calibri" w:cs="Tahoma"/>
                          </w:rPr>
                        </w:pPr>
                        <w:r w:rsidRPr="0046577E">
                          <w:rPr>
                            <w:rFonts w:ascii="Calibri" w:hAnsi="Calibri" w:cs="Tahoma"/>
                          </w:rPr>
                          <w:t>Shipper that does not have corporate invoice may type information in plain paper and sign it.</w:t>
                        </w:r>
                      </w:p>
                      <w:p w14:paraId="0BFF3CA9" w14:textId="77777777" w:rsidR="008B6300" w:rsidRPr="0046577E" w:rsidRDefault="008B6300" w:rsidP="001565CF">
                        <w:pPr>
                          <w:spacing w:after="0"/>
                          <w:rPr>
                            <w:rFonts w:ascii="Calibri" w:hAnsi="Calibri" w:cs="Tahoma"/>
                          </w:rPr>
                        </w:pPr>
                        <w:r w:rsidRPr="0046577E">
                          <w:rPr>
                            <w:rFonts w:ascii="Calibri" w:hAnsi="Calibri" w:cs="Tahoma"/>
                          </w:rPr>
                          <w:t xml:space="preserve">You may provide the sender with a blank CI.  </w:t>
                        </w:r>
                      </w:p>
                    </w:tc>
                  </w:tr>
                  <w:tr w:rsidR="008B6300" w:rsidRPr="0046577E" w14:paraId="3038E2BF" w14:textId="77777777" w:rsidTr="001565CF">
                    <w:trPr>
                      <w:jc w:val="center"/>
                    </w:trPr>
                    <w:tc>
                      <w:tcPr>
                        <w:tcW w:w="1504" w:type="dxa"/>
                        <w:tcBorders>
                          <w:top w:val="single" w:sz="4" w:space="0" w:color="auto"/>
                          <w:left w:val="single" w:sz="4" w:space="0" w:color="auto"/>
                          <w:bottom w:val="single" w:sz="4" w:space="0" w:color="auto"/>
                          <w:right w:val="single" w:sz="4" w:space="0" w:color="auto"/>
                        </w:tcBorders>
                      </w:tcPr>
                      <w:p w14:paraId="3C43DECC" w14:textId="77777777" w:rsidR="008B6300" w:rsidRPr="0046577E" w:rsidRDefault="008B6300" w:rsidP="001565CF">
                        <w:pPr>
                          <w:spacing w:after="0"/>
                          <w:jc w:val="both"/>
                          <w:rPr>
                            <w:rFonts w:ascii="Calibri" w:hAnsi="Calibri" w:cs="Tahoma"/>
                          </w:rPr>
                        </w:pPr>
                        <w:r w:rsidRPr="0046577E">
                          <w:rPr>
                            <w:rFonts w:ascii="Calibri" w:hAnsi="Calibri" w:cs="Tahoma"/>
                          </w:rPr>
                          <w:t>Certificate of Origin</w:t>
                        </w:r>
                      </w:p>
                    </w:tc>
                    <w:tc>
                      <w:tcPr>
                        <w:tcW w:w="2515" w:type="dxa"/>
                        <w:tcBorders>
                          <w:top w:val="single" w:sz="4" w:space="0" w:color="auto"/>
                          <w:left w:val="single" w:sz="4" w:space="0" w:color="auto"/>
                          <w:bottom w:val="single" w:sz="4" w:space="0" w:color="auto"/>
                          <w:right w:val="single" w:sz="4" w:space="0" w:color="auto"/>
                        </w:tcBorders>
                      </w:tcPr>
                      <w:p w14:paraId="12C6FC4C" w14:textId="77777777" w:rsidR="008B6300" w:rsidRPr="0046577E" w:rsidRDefault="008B6300" w:rsidP="001565CF">
                        <w:pPr>
                          <w:spacing w:after="0"/>
                          <w:rPr>
                            <w:rFonts w:ascii="Calibri" w:hAnsi="Calibri" w:cs="Tahoma"/>
                          </w:rPr>
                        </w:pPr>
                        <w:r w:rsidRPr="0046577E">
                          <w:rPr>
                            <w:rFonts w:ascii="Calibri" w:hAnsi="Calibri" w:cs="Tahoma"/>
                          </w:rPr>
                          <w:t>The (CO) is used to clear shipments when it is required by Customs authorities in the destination country.</w:t>
                        </w:r>
                      </w:p>
                    </w:tc>
                    <w:tc>
                      <w:tcPr>
                        <w:tcW w:w="2960" w:type="dxa"/>
                        <w:tcBorders>
                          <w:top w:val="single" w:sz="4" w:space="0" w:color="auto"/>
                          <w:left w:val="single" w:sz="4" w:space="0" w:color="auto"/>
                          <w:bottom w:val="single" w:sz="4" w:space="0" w:color="auto"/>
                          <w:right w:val="single" w:sz="4" w:space="0" w:color="auto"/>
                        </w:tcBorders>
                      </w:tcPr>
                      <w:p w14:paraId="76C9AE52" w14:textId="77777777" w:rsidR="008B6300" w:rsidRPr="0046577E" w:rsidRDefault="008B6300" w:rsidP="001565CF">
                        <w:pPr>
                          <w:spacing w:after="0"/>
                          <w:rPr>
                            <w:rFonts w:ascii="Calibri" w:hAnsi="Calibri" w:cs="Tahoma"/>
                          </w:rPr>
                        </w:pPr>
                        <w:r w:rsidRPr="0046577E">
                          <w:rPr>
                            <w:rFonts w:ascii="Calibri" w:hAnsi="Calibri" w:cs="Tahoma"/>
                          </w:rPr>
                          <w:t>Refer to SRG</w:t>
                        </w:r>
                        <w:r w:rsidR="001C58AA">
                          <w:rPr>
                            <w:rFonts w:ascii="Calibri" w:hAnsi="Calibri" w:cs="Tahoma"/>
                          </w:rPr>
                          <w:fldChar w:fldCharType="begin"/>
                        </w:r>
                        <w:r w:rsidRPr="0046577E">
                          <w:rPr>
                            <w:rFonts w:ascii="Calibri" w:hAnsi="Calibri" w:cs="Tahoma"/>
                          </w:rPr>
                          <w:instrText>xe "Service Reference Guide (SRG):"</w:instrText>
                        </w:r>
                        <w:r w:rsidR="001C58AA">
                          <w:rPr>
                            <w:rFonts w:ascii="Calibri" w:hAnsi="Calibri" w:cs="Tahoma"/>
                          </w:rPr>
                          <w:fldChar w:fldCharType="end"/>
                        </w:r>
                        <w:r w:rsidRPr="0046577E">
                          <w:rPr>
                            <w:rFonts w:ascii="Calibri" w:hAnsi="Calibri" w:cs="Tahoma"/>
                          </w:rPr>
                          <w:t xml:space="preserve"> for country information.</w:t>
                        </w:r>
                      </w:p>
                      <w:p w14:paraId="32318144" w14:textId="77777777" w:rsidR="008B6300" w:rsidRPr="0046577E" w:rsidRDefault="008B6300" w:rsidP="001565CF">
                        <w:pPr>
                          <w:spacing w:after="0"/>
                          <w:rPr>
                            <w:rFonts w:ascii="Calibri" w:hAnsi="Calibri" w:cs="Tahoma"/>
                          </w:rPr>
                        </w:pPr>
                        <w:r w:rsidRPr="0046577E">
                          <w:rPr>
                            <w:rFonts w:ascii="Calibri" w:hAnsi="Calibri" w:cs="Tahoma"/>
                          </w:rPr>
                          <w:t>Mainly required for textile and clothing.</w:t>
                        </w:r>
                      </w:p>
                    </w:tc>
                  </w:tr>
                  <w:tr w:rsidR="008B6300" w:rsidRPr="0046577E" w14:paraId="7A9C6C8F" w14:textId="77777777" w:rsidTr="001565CF">
                    <w:trPr>
                      <w:jc w:val="center"/>
                    </w:trPr>
                    <w:tc>
                      <w:tcPr>
                        <w:tcW w:w="1504" w:type="dxa"/>
                        <w:tcBorders>
                          <w:top w:val="single" w:sz="4" w:space="0" w:color="auto"/>
                          <w:left w:val="single" w:sz="4" w:space="0" w:color="auto"/>
                          <w:bottom w:val="single" w:sz="4" w:space="0" w:color="auto"/>
                          <w:right w:val="single" w:sz="4" w:space="0" w:color="auto"/>
                        </w:tcBorders>
                      </w:tcPr>
                      <w:p w14:paraId="115F9973" w14:textId="77777777" w:rsidR="008B6300" w:rsidRPr="0046577E" w:rsidRDefault="008B6300" w:rsidP="001565CF">
                        <w:pPr>
                          <w:spacing w:after="0"/>
                          <w:rPr>
                            <w:rFonts w:ascii="Calibri" w:hAnsi="Calibri" w:cs="Tahoma"/>
                          </w:rPr>
                        </w:pPr>
                        <w:r w:rsidRPr="0046577E">
                          <w:rPr>
                            <w:rFonts w:ascii="Calibri" w:hAnsi="Calibri" w:cs="Tahoma"/>
                          </w:rPr>
                          <w:lastRenderedPageBreak/>
                          <w:t>Exemption Certificate</w:t>
                        </w:r>
                      </w:p>
                    </w:tc>
                    <w:tc>
                      <w:tcPr>
                        <w:tcW w:w="2515" w:type="dxa"/>
                        <w:tcBorders>
                          <w:top w:val="single" w:sz="4" w:space="0" w:color="auto"/>
                          <w:left w:val="single" w:sz="4" w:space="0" w:color="auto"/>
                          <w:bottom w:val="single" w:sz="4" w:space="0" w:color="auto"/>
                          <w:right w:val="single" w:sz="4" w:space="0" w:color="auto"/>
                        </w:tcBorders>
                      </w:tcPr>
                      <w:p w14:paraId="1B8E7F03" w14:textId="77777777" w:rsidR="008B6300" w:rsidRPr="0046577E" w:rsidRDefault="008B6300" w:rsidP="001565CF">
                        <w:pPr>
                          <w:spacing w:after="0"/>
                          <w:rPr>
                            <w:rFonts w:ascii="Calibri" w:hAnsi="Calibri" w:cs="Tahoma"/>
                          </w:rPr>
                        </w:pPr>
                        <w:r w:rsidRPr="0046577E">
                          <w:rPr>
                            <w:rFonts w:ascii="Calibri" w:hAnsi="Calibri" w:cs="Tahoma"/>
                          </w:rPr>
                          <w:t>It is required for all textile shipments with a value of US$250 or less and originate in countries that do not quota restraints (usually countries of the Far East)</w:t>
                        </w:r>
                      </w:p>
                    </w:tc>
                    <w:tc>
                      <w:tcPr>
                        <w:tcW w:w="2960" w:type="dxa"/>
                        <w:tcBorders>
                          <w:top w:val="single" w:sz="4" w:space="0" w:color="auto"/>
                          <w:left w:val="single" w:sz="4" w:space="0" w:color="auto"/>
                          <w:bottom w:val="single" w:sz="4" w:space="0" w:color="auto"/>
                          <w:right w:val="single" w:sz="4" w:space="0" w:color="auto"/>
                        </w:tcBorders>
                      </w:tcPr>
                      <w:p w14:paraId="44AB4C57" w14:textId="77777777" w:rsidR="008B6300" w:rsidRPr="0046577E" w:rsidRDefault="008B6300" w:rsidP="001565CF">
                        <w:pPr>
                          <w:spacing w:after="0"/>
                          <w:rPr>
                            <w:rFonts w:ascii="Calibri" w:hAnsi="Calibri" w:cs="Tahoma"/>
                          </w:rPr>
                        </w:pPr>
                        <w:r w:rsidRPr="0046577E">
                          <w:rPr>
                            <w:rFonts w:ascii="Calibri" w:hAnsi="Calibri" w:cs="Tahoma"/>
                          </w:rPr>
                          <w:t>Refer to SRG</w:t>
                        </w:r>
                        <w:r w:rsidR="001C58AA">
                          <w:rPr>
                            <w:rFonts w:ascii="Calibri" w:hAnsi="Calibri" w:cs="Tahoma"/>
                          </w:rPr>
                          <w:fldChar w:fldCharType="begin"/>
                        </w:r>
                        <w:r w:rsidRPr="0046577E">
                          <w:rPr>
                            <w:rFonts w:ascii="Calibri" w:hAnsi="Calibri" w:cs="Tahoma"/>
                          </w:rPr>
                          <w:instrText>xe "Service Reference Guide (SRG):"</w:instrText>
                        </w:r>
                        <w:r w:rsidR="001C58AA">
                          <w:rPr>
                            <w:rFonts w:ascii="Calibri" w:hAnsi="Calibri" w:cs="Tahoma"/>
                          </w:rPr>
                          <w:fldChar w:fldCharType="end"/>
                        </w:r>
                      </w:p>
                    </w:tc>
                  </w:tr>
                </w:tbl>
                <w:p w14:paraId="5DFDAAAD" w14:textId="77777777" w:rsidR="008B6300" w:rsidRPr="0046577E" w:rsidRDefault="008B6300" w:rsidP="001565CF">
                  <w:pPr>
                    <w:spacing w:after="0"/>
                    <w:jc w:val="both"/>
                    <w:rPr>
                      <w:rFonts w:ascii="Calibri" w:hAnsi="Calibri" w:cs="Tahoma"/>
                    </w:rPr>
                  </w:pPr>
                </w:p>
              </w:tc>
            </w:tr>
          </w:tbl>
          <w:p w14:paraId="22A99579" w14:textId="77777777" w:rsidR="008B6300" w:rsidRDefault="008B6300" w:rsidP="001565CF">
            <w:pPr>
              <w:pStyle w:val="Heading2"/>
              <w:rPr>
                <w:rFonts w:ascii="Calibri" w:hAnsi="Calibri" w:cs="Tahoma"/>
                <w:color w:val="auto"/>
                <w:sz w:val="24"/>
                <w:szCs w:val="24"/>
              </w:rPr>
            </w:pPr>
          </w:p>
          <w:p w14:paraId="5ED80B90" w14:textId="72004A5E" w:rsidR="008B6300" w:rsidRPr="001565CF" w:rsidRDefault="008B6300" w:rsidP="001565CF">
            <w:pPr>
              <w:pStyle w:val="Heading2"/>
              <w:spacing w:before="120" w:after="120"/>
              <w:rPr>
                <w:rFonts w:ascii="Calibri" w:hAnsi="Calibri" w:cs="Tahoma"/>
                <w:b/>
                <w:color w:val="auto"/>
                <w:sz w:val="24"/>
                <w:szCs w:val="24"/>
              </w:rPr>
            </w:pPr>
            <w:r w:rsidRPr="0046577E">
              <w:rPr>
                <w:rFonts w:ascii="Calibri" w:hAnsi="Calibri" w:cs="Tahoma"/>
                <w:color w:val="auto"/>
                <w:sz w:val="24"/>
                <w:szCs w:val="24"/>
              </w:rPr>
              <w:br w:type="page"/>
            </w:r>
            <w:bookmarkStart w:id="0" w:name="How"/>
            <w:r w:rsidRPr="001565CF">
              <w:rPr>
                <w:rFonts w:ascii="Calibri" w:hAnsi="Calibri" w:cs="Tahoma"/>
                <w:b/>
                <w:color w:val="auto"/>
                <w:sz w:val="24"/>
                <w:szCs w:val="24"/>
              </w:rPr>
              <w:t>How to Complete a Commercial Invoice</w:t>
            </w:r>
            <w:bookmarkEnd w:id="0"/>
            <w:r w:rsidR="001565CF" w:rsidRPr="001565CF">
              <w:rPr>
                <w:rFonts w:ascii="Calibri" w:hAnsi="Calibri" w:cs="Tahoma"/>
                <w:b/>
                <w:color w:val="auto"/>
                <w:sz w:val="24"/>
                <w:szCs w:val="24"/>
              </w:rPr>
              <w:t xml:space="preserve"> -</w:t>
            </w:r>
          </w:p>
          <w:p w14:paraId="21406D87" w14:textId="77777777" w:rsidR="008B6300" w:rsidRPr="0046577E" w:rsidRDefault="008B6300" w:rsidP="001565CF">
            <w:pPr>
              <w:pStyle w:val="NormalWeb"/>
              <w:spacing w:before="0" w:beforeAutospacing="0" w:after="0" w:afterAutospacing="0"/>
              <w:ind w:left="340" w:right="160"/>
              <w:jc w:val="both"/>
              <w:rPr>
                <w:rFonts w:ascii="Calibri" w:hAnsi="Calibri" w:cs="Tahoma"/>
              </w:rPr>
            </w:pPr>
            <w:r w:rsidRPr="0046577E">
              <w:rPr>
                <w:rFonts w:ascii="Calibri" w:hAnsi="Calibri" w:cs="Tahoma"/>
              </w:rPr>
              <w:t xml:space="preserve">The seller/exporter provides this document to describe the parties involved in the shipping transaction and the goods being transported. It is the primary document used by Customs. The Commercial Invoice should be prepared in the official language of the country to which the goods are being exported when possible. </w:t>
            </w:r>
          </w:p>
          <w:p w14:paraId="3FB6A232" w14:textId="77777777" w:rsidR="008B6300" w:rsidRPr="0046577E" w:rsidRDefault="008B6300" w:rsidP="001565CF">
            <w:pPr>
              <w:pStyle w:val="NormalWeb"/>
              <w:spacing w:before="120" w:beforeAutospacing="0" w:after="120" w:afterAutospacing="0"/>
              <w:ind w:left="340" w:right="160"/>
              <w:rPr>
                <w:rFonts w:ascii="Calibri" w:hAnsi="Calibri" w:cs="Tahoma"/>
              </w:rPr>
            </w:pPr>
            <w:r w:rsidRPr="0046577E">
              <w:rPr>
                <w:rFonts w:ascii="Calibri" w:hAnsi="Calibri" w:cs="Tahoma"/>
              </w:rPr>
              <w:t xml:space="preserve">The Commercial Invoice should include a detailed breakdown of all items in the shipment. For each commodity you must include: </w:t>
            </w:r>
          </w:p>
          <w:p w14:paraId="5C791CF2"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Any generic or scientific name </w:t>
            </w:r>
          </w:p>
          <w:p w14:paraId="2D586661"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Grade and quantity </w:t>
            </w:r>
          </w:p>
          <w:p w14:paraId="335C5162"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Composition and/or construction </w:t>
            </w:r>
          </w:p>
          <w:p w14:paraId="77AAF4A4"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Country of manufacture </w:t>
            </w:r>
          </w:p>
          <w:p w14:paraId="747821D3"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Price or cost </w:t>
            </w:r>
          </w:p>
          <w:p w14:paraId="3FB68B5F"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Currency used </w:t>
            </w:r>
          </w:p>
          <w:p w14:paraId="590D8EC1"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Harmonized System number </w:t>
            </w:r>
          </w:p>
          <w:p w14:paraId="782A7ABF" w14:textId="77777777" w:rsidR="008B6300" w:rsidRPr="001565CF" w:rsidRDefault="008B6300" w:rsidP="001565CF">
            <w:pPr>
              <w:numPr>
                <w:ilvl w:val="0"/>
                <w:numId w:val="12"/>
              </w:numPr>
              <w:tabs>
                <w:tab w:val="clear" w:pos="720"/>
              </w:tabs>
              <w:spacing w:before="100" w:beforeAutospacing="1" w:after="100" w:afterAutospacing="1"/>
              <w:ind w:left="970"/>
              <w:rPr>
                <w:rFonts w:ascii="Calibri" w:hAnsi="Calibri" w:cs="Tahoma"/>
                <w:sz w:val="24"/>
                <w:szCs w:val="24"/>
              </w:rPr>
            </w:pPr>
            <w:r w:rsidRPr="001565CF">
              <w:rPr>
                <w:rFonts w:ascii="Calibri" w:hAnsi="Calibri" w:cs="Tahoma"/>
                <w:sz w:val="24"/>
                <w:szCs w:val="24"/>
              </w:rPr>
              <w:t xml:space="preserve">Terms of delivery </w:t>
            </w:r>
          </w:p>
          <w:p w14:paraId="10B3DC2A" w14:textId="77777777" w:rsidR="008B6300" w:rsidRPr="0046577E" w:rsidRDefault="008B6300" w:rsidP="008B6300">
            <w:pPr>
              <w:pStyle w:val="NormalWeb"/>
              <w:rPr>
                <w:rFonts w:ascii="Calibri" w:hAnsi="Calibri" w:cs="Tahoma"/>
              </w:rPr>
            </w:pPr>
            <w:r w:rsidRPr="0046577E">
              <w:rPr>
                <w:rFonts w:ascii="Calibri" w:hAnsi="Calibri" w:cs="Tahoma"/>
              </w:rPr>
              <w:t xml:space="preserve">The sample shown is a suggested format. </w:t>
            </w:r>
          </w:p>
          <w:p w14:paraId="5F11E496" w14:textId="77777777" w:rsidR="008B6300" w:rsidRPr="0046577E" w:rsidRDefault="008B6300" w:rsidP="008B6300">
            <w:pPr>
              <w:pStyle w:val="NormalWeb"/>
              <w:rPr>
                <w:rFonts w:ascii="Calibri" w:hAnsi="Calibri" w:cs="Tahoma"/>
              </w:rPr>
            </w:pPr>
            <w:hyperlink r:id="rId8" w:history="1">
              <w:r w:rsidRPr="0046577E">
                <w:rPr>
                  <w:rStyle w:val="Hyperlink"/>
                  <w:rFonts w:ascii="Calibri" w:hAnsi="Calibri" w:cs="Tahoma"/>
                </w:rPr>
                <w:t>Blank Commercial Invoice</w:t>
              </w:r>
            </w:hyperlink>
            <w:r w:rsidRPr="0046577E">
              <w:rPr>
                <w:rFonts w:ascii="Calibri" w:hAnsi="Calibri" w:cs="Tahoma"/>
              </w:rPr>
              <w:t xml:space="preserve"> </w:t>
            </w:r>
            <w:r w:rsidRPr="0046577E">
              <w:rPr>
                <w:rStyle w:val="contentsmall1"/>
                <w:rFonts w:ascii="Calibri" w:hAnsi="Calibri" w:cs="Tahoma"/>
              </w:rPr>
              <w:t>[PDF format- Adobe Acrobat Reader first before use the link]</w:t>
            </w:r>
            <w:r w:rsidRPr="0046577E">
              <w:rPr>
                <w:rFonts w:ascii="Calibri" w:hAnsi="Calibri" w:cs="Tahoma"/>
              </w:rPr>
              <w:t xml:space="preserve"> </w:t>
            </w:r>
          </w:p>
          <w:p w14:paraId="4C7B4A93" w14:textId="77777777" w:rsidR="008B6300" w:rsidRPr="0046577E" w:rsidRDefault="008B6300" w:rsidP="008B6300">
            <w:pPr>
              <w:pStyle w:val="NormalWeb"/>
              <w:rPr>
                <w:rFonts w:ascii="Calibri" w:hAnsi="Calibri" w:cs="Tahoma"/>
              </w:rPr>
            </w:pPr>
            <w:r w:rsidRPr="0046577E">
              <w:rPr>
                <w:rFonts w:ascii="Calibri" w:hAnsi="Calibri" w:cs="Tahoma"/>
              </w:rPr>
              <w:t xml:space="preserve">The Commercial Invoice should include the following information: </w:t>
            </w:r>
          </w:p>
          <w:p w14:paraId="30E8BB73" w14:textId="6622818F" w:rsidR="008B6300" w:rsidRPr="0046577E" w:rsidRDefault="008B6300" w:rsidP="00CA3FF8">
            <w:pPr>
              <w:pStyle w:val="NormalWeb"/>
              <w:spacing w:before="0" w:beforeAutospacing="0" w:after="120" w:afterAutospacing="0"/>
              <w:ind w:left="610" w:hanging="535"/>
              <w:rPr>
                <w:rFonts w:ascii="Calibri" w:hAnsi="Calibri" w:cs="Tahoma"/>
              </w:rPr>
            </w:pPr>
            <w:r w:rsidRPr="0046577E">
              <w:rPr>
                <w:rFonts w:ascii="Calibri" w:hAnsi="Calibri" w:cs="Tahoma"/>
                <w:bCs/>
              </w:rPr>
              <w:t xml:space="preserve">1. </w:t>
            </w:r>
            <w:r w:rsidR="00CD45F4">
              <w:rPr>
                <w:rFonts w:ascii="Calibri" w:hAnsi="Calibri" w:cs="Tahoma"/>
                <w:bCs/>
              </w:rPr>
              <w:t xml:space="preserve">General Information: </w:t>
            </w:r>
            <w:r w:rsidRPr="0046577E">
              <w:rPr>
                <w:rFonts w:ascii="Calibri" w:hAnsi="Calibri" w:cs="Tahoma"/>
              </w:rPr>
              <w:br/>
              <w:t xml:space="preserve">Provide the </w:t>
            </w:r>
            <w:r w:rsidR="00CD45F4">
              <w:rPr>
                <w:rFonts w:ascii="Calibri" w:hAnsi="Calibri" w:cs="Tahoma"/>
              </w:rPr>
              <w:t xml:space="preserve">Reference No (Shipper order </w:t>
            </w:r>
            <w:r w:rsidR="001565CF">
              <w:rPr>
                <w:rFonts w:ascii="Calibri" w:hAnsi="Calibri" w:cs="Tahoma"/>
              </w:rPr>
              <w:t>no.</w:t>
            </w:r>
            <w:r w:rsidR="00CD45F4">
              <w:rPr>
                <w:rFonts w:ascii="Calibri" w:hAnsi="Calibri" w:cs="Tahoma"/>
              </w:rPr>
              <w:t xml:space="preserve">, ID No or any other ref for the shipment), SMSA air waybill no, Origin, destination and date. </w:t>
            </w:r>
          </w:p>
          <w:p w14:paraId="6B6C00A5" w14:textId="77777777" w:rsidR="008B6300" w:rsidRPr="0046577E" w:rsidRDefault="001C58AA" w:rsidP="007B5A51">
            <w:pPr>
              <w:pStyle w:val="NormalWeb"/>
              <w:jc w:val="center"/>
              <w:rPr>
                <w:rFonts w:ascii="Calibri" w:hAnsi="Calibri" w:cs="Tahoma"/>
              </w:rPr>
            </w:pPr>
            <w:r>
              <w:rPr>
                <w:noProof/>
              </w:rPr>
              <w:drawing>
                <wp:inline distT="0" distB="0" distL="0" distR="0" wp14:anchorId="576D8B13" wp14:editId="207D2A40">
                  <wp:extent cx="4591050" cy="7239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028" t="28488" r="40919" b="54796"/>
                          <a:stretch>
                            <a:fillRect/>
                          </a:stretch>
                        </pic:blipFill>
                        <pic:spPr bwMode="auto">
                          <a:xfrm>
                            <a:off x="0" y="0"/>
                            <a:ext cx="4591050" cy="723900"/>
                          </a:xfrm>
                          <a:prstGeom prst="rect">
                            <a:avLst/>
                          </a:prstGeom>
                          <a:noFill/>
                          <a:ln>
                            <a:noFill/>
                          </a:ln>
                        </pic:spPr>
                      </pic:pic>
                    </a:graphicData>
                  </a:graphic>
                </wp:inline>
              </w:drawing>
            </w:r>
          </w:p>
          <w:p w14:paraId="296199ED" w14:textId="77777777" w:rsidR="008B6300" w:rsidRDefault="008B6300" w:rsidP="007B5A51">
            <w:pPr>
              <w:pStyle w:val="NormalWeb"/>
              <w:spacing w:before="480" w:beforeAutospacing="0" w:after="120" w:afterAutospacing="0"/>
              <w:ind w:left="610" w:hanging="540"/>
              <w:rPr>
                <w:rFonts w:ascii="Calibri" w:hAnsi="Calibri" w:cs="Tahoma"/>
              </w:rPr>
            </w:pPr>
            <w:r w:rsidRPr="0046577E">
              <w:rPr>
                <w:rFonts w:ascii="Calibri" w:hAnsi="Calibri" w:cs="Tahoma"/>
                <w:bCs/>
              </w:rPr>
              <w:lastRenderedPageBreak/>
              <w:t xml:space="preserve">2. </w:t>
            </w:r>
            <w:r w:rsidR="00B475FE">
              <w:rPr>
                <w:rFonts w:ascii="Calibri" w:hAnsi="Calibri" w:cs="Tahoma"/>
                <w:bCs/>
              </w:rPr>
              <w:t>Sender (Shipper) &amp; Receiver (Consignee)</w:t>
            </w:r>
            <w:r w:rsidRPr="0046577E">
              <w:rPr>
                <w:rFonts w:ascii="Calibri" w:hAnsi="Calibri" w:cs="Tahoma"/>
              </w:rPr>
              <w:br/>
            </w:r>
            <w:r w:rsidR="00B475FE">
              <w:rPr>
                <w:rFonts w:ascii="Calibri" w:hAnsi="Calibri" w:cs="Tahoma"/>
              </w:rPr>
              <w:t>Complete address of the Sender and Receiver. Important to ensure that full address is obtained including phone number and alternate phone numbers if available.</w:t>
            </w:r>
          </w:p>
          <w:p w14:paraId="205AE6CD" w14:textId="77777777" w:rsidR="00B475FE" w:rsidRPr="0046577E" w:rsidRDefault="001C58AA" w:rsidP="007B5A51">
            <w:pPr>
              <w:pStyle w:val="NormalWeb"/>
              <w:jc w:val="center"/>
              <w:rPr>
                <w:rFonts w:ascii="Calibri" w:hAnsi="Calibri" w:cs="Tahoma"/>
              </w:rPr>
            </w:pPr>
            <w:r>
              <w:rPr>
                <w:noProof/>
              </w:rPr>
              <w:drawing>
                <wp:inline distT="0" distB="0" distL="0" distR="0" wp14:anchorId="7CCAA4A0" wp14:editId="051A83FE">
                  <wp:extent cx="4629150" cy="9239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028" t="45186" r="40570" b="34265"/>
                          <a:stretch>
                            <a:fillRect/>
                          </a:stretch>
                        </pic:blipFill>
                        <pic:spPr bwMode="auto">
                          <a:xfrm>
                            <a:off x="0" y="0"/>
                            <a:ext cx="4629150" cy="923925"/>
                          </a:xfrm>
                          <a:prstGeom prst="rect">
                            <a:avLst/>
                          </a:prstGeom>
                          <a:noFill/>
                          <a:ln>
                            <a:noFill/>
                          </a:ln>
                        </pic:spPr>
                      </pic:pic>
                    </a:graphicData>
                  </a:graphic>
                </wp:inline>
              </w:drawing>
            </w:r>
          </w:p>
          <w:p w14:paraId="5A5507CF" w14:textId="77777777" w:rsidR="00B475FE" w:rsidRDefault="008B6300" w:rsidP="00CA3FF8">
            <w:pPr>
              <w:pStyle w:val="NormalWeb"/>
              <w:spacing w:before="120" w:beforeAutospacing="0" w:after="120" w:afterAutospacing="0"/>
              <w:ind w:left="250" w:hanging="180"/>
              <w:rPr>
                <w:rFonts w:ascii="Calibri" w:hAnsi="Calibri" w:cs="Tahoma"/>
                <w:bCs/>
              </w:rPr>
            </w:pPr>
            <w:r w:rsidRPr="0046577E">
              <w:rPr>
                <w:rFonts w:ascii="Calibri" w:hAnsi="Calibri" w:cs="Tahoma"/>
                <w:bCs/>
              </w:rPr>
              <w:t xml:space="preserve">3. </w:t>
            </w:r>
            <w:r w:rsidR="00B475FE">
              <w:rPr>
                <w:rFonts w:ascii="Calibri" w:hAnsi="Calibri" w:cs="Tahoma"/>
                <w:bCs/>
              </w:rPr>
              <w:t>Description of product and other package information</w:t>
            </w:r>
          </w:p>
          <w:p w14:paraId="0B197907" w14:textId="77777777" w:rsidR="00B475FE" w:rsidRDefault="00B475FE" w:rsidP="00CA3FF8">
            <w:pPr>
              <w:pStyle w:val="NormalWeb"/>
              <w:spacing w:before="120" w:beforeAutospacing="0" w:after="120" w:afterAutospacing="0"/>
              <w:ind w:left="610"/>
              <w:rPr>
                <w:rFonts w:ascii="Calibri" w:hAnsi="Calibri" w:cs="Tahoma"/>
                <w:bCs/>
              </w:rPr>
            </w:pPr>
            <w:r>
              <w:rPr>
                <w:rFonts w:ascii="Calibri" w:hAnsi="Calibri" w:cs="Tahoma"/>
                <w:bCs/>
              </w:rPr>
              <w:t xml:space="preserve">Ensure to include the following </w:t>
            </w:r>
            <w:r w:rsidR="006E0B0A">
              <w:rPr>
                <w:rFonts w:ascii="Calibri" w:hAnsi="Calibri" w:cs="Tahoma"/>
                <w:bCs/>
              </w:rPr>
              <w:t>in details</w:t>
            </w:r>
          </w:p>
          <w:p w14:paraId="6B44B970"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 xml:space="preserve">Full description </w:t>
            </w:r>
          </w:p>
          <w:p w14:paraId="468AEADC"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 xml:space="preserve">Packaging type </w:t>
            </w:r>
          </w:p>
          <w:p w14:paraId="5A60C66C"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Pieces</w:t>
            </w:r>
          </w:p>
          <w:p w14:paraId="4DA90888"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Weight (Kgs)</w:t>
            </w:r>
          </w:p>
          <w:p w14:paraId="68B92770"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Country of Origin</w:t>
            </w:r>
          </w:p>
          <w:p w14:paraId="222AF252" w14:textId="77777777" w:rsidR="00B475FE" w:rsidRPr="00CA3FF8" w:rsidRDefault="00B475FE" w:rsidP="00CA3FF8">
            <w:pPr>
              <w:numPr>
                <w:ilvl w:val="0"/>
                <w:numId w:val="14"/>
              </w:numPr>
              <w:tabs>
                <w:tab w:val="clear" w:pos="600"/>
              </w:tabs>
              <w:ind w:left="880" w:hanging="270"/>
              <w:rPr>
                <w:rFonts w:ascii="Calibri" w:hAnsi="Calibri" w:cs="Tahoma"/>
                <w:sz w:val="24"/>
                <w:szCs w:val="24"/>
              </w:rPr>
            </w:pPr>
            <w:r w:rsidRPr="00CA3FF8">
              <w:rPr>
                <w:rFonts w:ascii="Calibri" w:hAnsi="Calibri" w:cs="Tahoma"/>
                <w:sz w:val="24"/>
                <w:szCs w:val="24"/>
              </w:rPr>
              <w:t>Unit Value (BHD)</w:t>
            </w:r>
          </w:p>
          <w:p w14:paraId="54E2865D" w14:textId="77777777" w:rsidR="00CA3FF8" w:rsidRDefault="00CA3FF8" w:rsidP="00CA3FF8">
            <w:pPr>
              <w:rPr>
                <w:rFonts w:ascii="Calibri" w:hAnsi="Calibri" w:cs="Tahoma"/>
              </w:rPr>
            </w:pPr>
          </w:p>
          <w:p w14:paraId="649EE637" w14:textId="77777777" w:rsidR="008B6300" w:rsidRPr="0046577E" w:rsidRDefault="001C58AA" w:rsidP="007B5A51">
            <w:pPr>
              <w:jc w:val="center"/>
              <w:rPr>
                <w:rFonts w:ascii="Calibri" w:hAnsi="Calibri" w:cs="Tahoma"/>
              </w:rPr>
            </w:pPr>
            <w:r>
              <w:rPr>
                <w:noProof/>
              </w:rPr>
              <w:drawing>
                <wp:inline distT="0" distB="0" distL="0" distR="0" wp14:anchorId="6546501B" wp14:editId="557C1BC9">
                  <wp:extent cx="4591050" cy="17621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2243" t="38556" r="31621" b="15099"/>
                          <a:stretch>
                            <a:fillRect/>
                          </a:stretch>
                        </pic:blipFill>
                        <pic:spPr bwMode="auto">
                          <a:xfrm>
                            <a:off x="0" y="0"/>
                            <a:ext cx="4591050" cy="1762125"/>
                          </a:xfrm>
                          <a:prstGeom prst="rect">
                            <a:avLst/>
                          </a:prstGeom>
                          <a:noFill/>
                          <a:ln>
                            <a:noFill/>
                          </a:ln>
                        </pic:spPr>
                      </pic:pic>
                    </a:graphicData>
                  </a:graphic>
                </wp:inline>
              </w:drawing>
            </w:r>
          </w:p>
          <w:p w14:paraId="3EF2AF30" w14:textId="3780AF5C" w:rsidR="006E0B0A" w:rsidRDefault="008B6300" w:rsidP="007B5A51">
            <w:pPr>
              <w:pStyle w:val="NormalWeb"/>
              <w:ind w:left="340" w:right="70" w:hanging="270"/>
              <w:jc w:val="both"/>
              <w:rPr>
                <w:rFonts w:ascii="Calibri" w:hAnsi="Calibri" w:cs="Tahoma"/>
                <w:bCs/>
              </w:rPr>
            </w:pPr>
            <w:r w:rsidRPr="0046577E">
              <w:rPr>
                <w:rFonts w:ascii="Calibri" w:hAnsi="Calibri" w:cs="Tahoma"/>
                <w:bCs/>
              </w:rPr>
              <w:t xml:space="preserve">4. </w:t>
            </w:r>
            <w:r w:rsidR="006E0B0A">
              <w:rPr>
                <w:rFonts w:ascii="Calibri" w:hAnsi="Calibri" w:cs="Tahoma"/>
                <w:bCs/>
              </w:rPr>
              <w:t>Enter the total Number of boxes, and chargeable weight (ac</w:t>
            </w:r>
            <w:r w:rsidR="00F9186F">
              <w:rPr>
                <w:rFonts w:ascii="Calibri" w:hAnsi="Calibri" w:cs="Tahoma"/>
                <w:bCs/>
              </w:rPr>
              <w:t>tual or the volume weight which</w:t>
            </w:r>
            <w:r w:rsidR="006E0B0A">
              <w:rPr>
                <w:rFonts w:ascii="Calibri" w:hAnsi="Calibri" w:cs="Tahoma"/>
                <w:bCs/>
              </w:rPr>
              <w:t>ever is higher</w:t>
            </w:r>
            <w:proofErr w:type="gramStart"/>
            <w:r w:rsidR="006E0B0A">
              <w:rPr>
                <w:rFonts w:ascii="Calibri" w:hAnsi="Calibri" w:cs="Tahoma"/>
                <w:bCs/>
              </w:rPr>
              <w:t>. )</w:t>
            </w:r>
            <w:proofErr w:type="gramEnd"/>
          </w:p>
          <w:p w14:paraId="7F378ACB" w14:textId="25EEEB46" w:rsidR="006E0B0A" w:rsidRDefault="001C58AA" w:rsidP="007B5A51">
            <w:pPr>
              <w:pStyle w:val="NormalWeb"/>
              <w:jc w:val="center"/>
              <w:rPr>
                <w:rFonts w:ascii="Calibri" w:hAnsi="Calibri" w:cs="Tahoma"/>
              </w:rPr>
            </w:pPr>
            <w:r>
              <w:rPr>
                <w:noProof/>
              </w:rPr>
              <w:drawing>
                <wp:inline distT="0" distB="0" distL="0" distR="0" wp14:anchorId="1542D127" wp14:editId="3F5E848F">
                  <wp:extent cx="4352925" cy="6096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351" t="38747" r="31410" b="44345"/>
                          <a:stretch>
                            <a:fillRect/>
                          </a:stretch>
                        </pic:blipFill>
                        <pic:spPr bwMode="auto">
                          <a:xfrm>
                            <a:off x="0" y="0"/>
                            <a:ext cx="4352925" cy="609600"/>
                          </a:xfrm>
                          <a:prstGeom prst="rect">
                            <a:avLst/>
                          </a:prstGeom>
                          <a:noFill/>
                          <a:ln>
                            <a:noFill/>
                          </a:ln>
                        </pic:spPr>
                      </pic:pic>
                    </a:graphicData>
                  </a:graphic>
                </wp:inline>
              </w:drawing>
            </w:r>
          </w:p>
          <w:p w14:paraId="6A5D8910" w14:textId="77777777" w:rsidR="007B5A51" w:rsidRDefault="007B5A51" w:rsidP="007B5A51">
            <w:pPr>
              <w:pStyle w:val="NormalWeb"/>
              <w:spacing w:before="0" w:beforeAutospacing="0" w:after="0" w:afterAutospacing="0"/>
              <w:rPr>
                <w:rFonts w:ascii="Calibri" w:hAnsi="Calibri" w:cs="Tahoma"/>
              </w:rPr>
            </w:pPr>
          </w:p>
          <w:p w14:paraId="00EC0F4D" w14:textId="77777777" w:rsidR="007B5A51" w:rsidRDefault="007B5A51" w:rsidP="007B5A51">
            <w:pPr>
              <w:pStyle w:val="NormalWeb"/>
              <w:spacing w:before="0" w:beforeAutospacing="0" w:after="0" w:afterAutospacing="0"/>
              <w:rPr>
                <w:rFonts w:ascii="Calibri" w:hAnsi="Calibri" w:cs="Tahoma"/>
              </w:rPr>
            </w:pPr>
          </w:p>
          <w:p w14:paraId="3F08AA92" w14:textId="77777777" w:rsidR="007B5A51" w:rsidRDefault="007B5A51" w:rsidP="007B5A51">
            <w:pPr>
              <w:pStyle w:val="NormalWeb"/>
              <w:spacing w:before="0" w:beforeAutospacing="0" w:after="0" w:afterAutospacing="0"/>
              <w:rPr>
                <w:rFonts w:ascii="Calibri" w:hAnsi="Calibri" w:cs="Tahoma"/>
              </w:rPr>
            </w:pPr>
          </w:p>
          <w:p w14:paraId="10D47D18" w14:textId="5F8C8E4C" w:rsidR="006E0B0A" w:rsidRPr="0046577E" w:rsidRDefault="006E0B0A" w:rsidP="00553172">
            <w:pPr>
              <w:pStyle w:val="NormalWeb"/>
              <w:spacing w:before="120" w:beforeAutospacing="0" w:after="120" w:afterAutospacing="0"/>
              <w:ind w:left="340" w:right="70" w:hanging="268"/>
              <w:jc w:val="both"/>
              <w:rPr>
                <w:rFonts w:ascii="Calibri" w:hAnsi="Calibri" w:cs="Tahoma"/>
              </w:rPr>
            </w:pPr>
            <w:r>
              <w:rPr>
                <w:rFonts w:ascii="Calibri" w:hAnsi="Calibri" w:cs="Tahoma"/>
              </w:rPr>
              <w:lastRenderedPageBreak/>
              <w:t>5.</w:t>
            </w:r>
            <w:r w:rsidR="007B5A51">
              <w:rPr>
                <w:rFonts w:ascii="Calibri" w:hAnsi="Calibri" w:cs="Tahoma"/>
              </w:rPr>
              <w:t xml:space="preserve"> </w:t>
            </w:r>
            <w:r w:rsidRPr="0046577E">
              <w:rPr>
                <w:rFonts w:ascii="Calibri" w:hAnsi="Calibri" w:cs="Tahoma"/>
              </w:rPr>
              <w:t xml:space="preserve">Sign and date the Commercial Invoice certifying that the details provided are true and correct representations of the contents covered by the Commercial Invoice. Ensure that all the information is consistent with the Air Waybill or your shipment could be delayed in Customs. </w:t>
            </w:r>
          </w:p>
          <w:p w14:paraId="42CFB233" w14:textId="77777777" w:rsidR="008B6300" w:rsidRPr="0046577E" w:rsidRDefault="001C58AA" w:rsidP="00553172">
            <w:pPr>
              <w:jc w:val="center"/>
              <w:rPr>
                <w:rFonts w:ascii="Calibri" w:hAnsi="Calibri" w:cs="Tahoma"/>
              </w:rPr>
            </w:pPr>
            <w:r>
              <w:rPr>
                <w:noProof/>
              </w:rPr>
              <w:drawing>
                <wp:inline distT="0" distB="0" distL="0" distR="0" wp14:anchorId="28102F0D" wp14:editId="0FE9DC0B">
                  <wp:extent cx="4572000" cy="101917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2496" t="34581" r="31660" b="39253"/>
                          <a:stretch>
                            <a:fillRect/>
                          </a:stretch>
                        </pic:blipFill>
                        <pic:spPr bwMode="auto">
                          <a:xfrm>
                            <a:off x="0" y="0"/>
                            <a:ext cx="4572000" cy="1019175"/>
                          </a:xfrm>
                          <a:prstGeom prst="rect">
                            <a:avLst/>
                          </a:prstGeom>
                          <a:noFill/>
                          <a:ln>
                            <a:noFill/>
                          </a:ln>
                        </pic:spPr>
                      </pic:pic>
                    </a:graphicData>
                  </a:graphic>
                </wp:inline>
              </w:drawing>
            </w:r>
          </w:p>
          <w:p w14:paraId="34F41603" w14:textId="77777777" w:rsidR="008B6300" w:rsidRPr="0046577E" w:rsidRDefault="008B6300" w:rsidP="00553172">
            <w:pPr>
              <w:pStyle w:val="NormalWeb"/>
              <w:ind w:left="70" w:right="70"/>
              <w:jc w:val="both"/>
              <w:rPr>
                <w:rFonts w:ascii="Calibri" w:hAnsi="Calibri" w:cs="Tahoma"/>
              </w:rPr>
            </w:pPr>
            <w:r w:rsidRPr="0046577E">
              <w:rPr>
                <w:rFonts w:ascii="Calibri" w:hAnsi="Calibri" w:cs="Tahoma"/>
              </w:rPr>
              <w:t xml:space="preserve">We need one original Commercial Invoice with </w:t>
            </w:r>
            <w:r w:rsidR="006E0B0A">
              <w:rPr>
                <w:rFonts w:ascii="Calibri" w:hAnsi="Calibri" w:cs="Tahoma"/>
              </w:rPr>
              <w:t>3</w:t>
            </w:r>
            <w:r w:rsidRPr="0046577E">
              <w:rPr>
                <w:rFonts w:ascii="Calibri" w:hAnsi="Calibri" w:cs="Tahoma"/>
              </w:rPr>
              <w:t xml:space="preserve"> copies, all individually signed. We also recommend that you put a copy inside one package. </w:t>
            </w:r>
          </w:p>
          <w:p w14:paraId="12FD2F82" w14:textId="77777777" w:rsidR="008B6300" w:rsidRPr="0046577E" w:rsidRDefault="008B6300" w:rsidP="00553172">
            <w:pPr>
              <w:pStyle w:val="NormalWeb"/>
              <w:ind w:left="70" w:right="70"/>
              <w:jc w:val="both"/>
              <w:rPr>
                <w:rFonts w:ascii="Calibri" w:hAnsi="Calibri" w:cs="Tahoma"/>
              </w:rPr>
            </w:pPr>
            <w:r w:rsidRPr="0046577E">
              <w:rPr>
                <w:rFonts w:ascii="Calibri" w:hAnsi="Calibri" w:cs="Tahoma"/>
              </w:rPr>
              <w:t xml:space="preserve">Certain commodities may need extra documentation or export licenses. </w:t>
            </w:r>
          </w:p>
          <w:p w14:paraId="16144D78" w14:textId="77777777" w:rsidR="00330CEB" w:rsidRPr="00506D0D" w:rsidRDefault="00330CEB" w:rsidP="008B6300">
            <w:pPr>
              <w:jc w:val="both"/>
              <w:rPr>
                <w:rFonts w:ascii="Calibri" w:hAnsi="Calibri" w:cs="Tahoma"/>
              </w:rPr>
            </w:pPr>
          </w:p>
        </w:tc>
      </w:tr>
      <w:tr w:rsidR="00B87A1D" w14:paraId="4E717395" w14:textId="77777777" w:rsidTr="00D17132">
        <w:tc>
          <w:tcPr>
            <w:tcW w:w="1525" w:type="dxa"/>
          </w:tcPr>
          <w:p w14:paraId="4AB8F809" w14:textId="77777777" w:rsidR="00B87A1D" w:rsidRDefault="00052C07" w:rsidP="00553172">
            <w:pPr>
              <w:spacing w:before="120" w:after="120"/>
            </w:pPr>
            <w:r>
              <w:lastRenderedPageBreak/>
              <w:t>Exceptions</w:t>
            </w:r>
          </w:p>
        </w:tc>
        <w:tc>
          <w:tcPr>
            <w:tcW w:w="8280" w:type="dxa"/>
          </w:tcPr>
          <w:p w14:paraId="351053F3" w14:textId="77777777" w:rsidR="00B87A1D" w:rsidRDefault="00052C07" w:rsidP="00553172">
            <w:pPr>
              <w:spacing w:before="120" w:after="120"/>
              <w:jc w:val="both"/>
              <w:rPr>
                <w:rFonts w:ascii="Calibri" w:hAnsi="Calibri" w:cs="Tahoma"/>
              </w:rPr>
            </w:pPr>
            <w:r>
              <w:rPr>
                <w:rFonts w:ascii="Calibri" w:hAnsi="Calibri" w:cs="Tahoma"/>
              </w:rPr>
              <w:t>Any exceptions to this policy must be approved by the Managing Director.</w:t>
            </w:r>
          </w:p>
        </w:tc>
      </w:tr>
    </w:tbl>
    <w:p w14:paraId="716C00F4" w14:textId="77777777" w:rsidR="00EE2464" w:rsidRDefault="00EE2464"/>
    <w:sectPr w:rsidR="00EE2464" w:rsidSect="001565CF">
      <w:headerReference w:type="default" r:id="rId14"/>
      <w:footerReference w:type="default" r:id="rId15"/>
      <w:pgSz w:w="12240" w:h="15840"/>
      <w:pgMar w:top="1440" w:right="1440" w:bottom="1440" w:left="144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4E32" w14:textId="77777777" w:rsidR="00D40D7B" w:rsidRDefault="00D40D7B" w:rsidP="0089388F">
      <w:pPr>
        <w:spacing w:after="0" w:line="240" w:lineRule="auto"/>
      </w:pPr>
      <w:r>
        <w:separator/>
      </w:r>
    </w:p>
  </w:endnote>
  <w:endnote w:type="continuationSeparator" w:id="0">
    <w:p w14:paraId="756497DD" w14:textId="77777777" w:rsidR="00D40D7B" w:rsidRDefault="00D40D7B" w:rsidP="0089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1A85" w14:textId="389FD73F" w:rsidR="006E0B0A" w:rsidRDefault="006E0B0A" w:rsidP="001565CF">
    <w:pPr>
      <w:pStyle w:val="Footer"/>
      <w:tabs>
        <w:tab w:val="right" w:pos="9720"/>
      </w:tabs>
      <w:jc w:val="center"/>
      <w:rPr>
        <w:noProof/>
      </w:rPr>
    </w:pPr>
    <w:r>
      <w:t xml:space="preserve">Page </w:t>
    </w:r>
    <w:r>
      <w:fldChar w:fldCharType="begin"/>
    </w:r>
    <w:r>
      <w:instrText xml:space="preserve"> PAGE </w:instrText>
    </w:r>
    <w:r>
      <w:fldChar w:fldCharType="separate"/>
    </w:r>
    <w:r w:rsidR="00D9672B">
      <w:rPr>
        <w:noProof/>
      </w:rPr>
      <w:t>1</w:t>
    </w:r>
    <w:r>
      <w:fldChar w:fldCharType="end"/>
    </w:r>
    <w:r>
      <w:t xml:space="preserve"> of </w:t>
    </w:r>
    <w:fldSimple w:instr=" NUMPAGES  ">
      <w:r w:rsidR="00D9672B">
        <w:rPr>
          <w:noProof/>
        </w:rPr>
        <w:t>4</w:t>
      </w:r>
    </w:fldSimple>
  </w:p>
  <w:p w14:paraId="22C2F35F" w14:textId="09FBBB88" w:rsidR="001565CF" w:rsidRDefault="001565CF" w:rsidP="001565CF">
    <w:pPr>
      <w:pStyle w:val="Footer"/>
      <w:tabs>
        <w:tab w:val="right" w:pos="9720"/>
      </w:tabs>
      <w:jc w:val="center"/>
    </w:pPr>
    <w:r>
      <w:t>Uncontrolled copy if printed</w:t>
    </w:r>
  </w:p>
  <w:p w14:paraId="781B5B45" w14:textId="77777777" w:rsidR="006E0B0A" w:rsidRDefault="006E0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E66B" w14:textId="77777777" w:rsidR="00D40D7B" w:rsidRDefault="00D40D7B" w:rsidP="0089388F">
      <w:pPr>
        <w:spacing w:after="0" w:line="240" w:lineRule="auto"/>
      </w:pPr>
      <w:r>
        <w:separator/>
      </w:r>
    </w:p>
  </w:footnote>
  <w:footnote w:type="continuationSeparator" w:id="0">
    <w:p w14:paraId="55E5A9C9" w14:textId="77777777" w:rsidR="00D40D7B" w:rsidRDefault="00D40D7B" w:rsidP="0089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55AF" w14:textId="540E0059" w:rsidR="0089388F" w:rsidRDefault="00D17132" w:rsidP="00D17132">
    <w:pPr>
      <w:tabs>
        <w:tab w:val="left" w:pos="1356"/>
        <w:tab w:val="left" w:pos="2064"/>
        <w:tab w:val="right" w:pos="10840"/>
      </w:tabs>
      <w:kinsoku w:val="0"/>
      <w:overflowPunct w:val="0"/>
      <w:spacing w:after="0" w:line="345" w:lineRule="exact"/>
      <w:ind w:right="-270"/>
      <w:rPr>
        <w:rFonts w:ascii="Calibri" w:hAnsi="Calibri" w:cs="Calibri"/>
        <w:sz w:val="32"/>
        <w:szCs w:val="32"/>
      </w:rPr>
    </w:pPr>
    <w:r>
      <w:rPr>
        <w:noProof/>
      </w:rPr>
      <w:drawing>
        <wp:anchor distT="0" distB="0" distL="114300" distR="114300" simplePos="0" relativeHeight="251659264" behindDoc="1" locked="0" layoutInCell="1" allowOverlap="1" wp14:anchorId="38302E26" wp14:editId="3E6F1E98">
          <wp:simplePos x="0" y="0"/>
          <wp:positionH relativeFrom="margin">
            <wp:align>left</wp:align>
          </wp:positionH>
          <wp:positionV relativeFrom="paragraph">
            <wp:posOffset>73660</wp:posOffset>
          </wp:positionV>
          <wp:extent cx="1197610" cy="292100"/>
          <wp:effectExtent l="0" t="0" r="2540" b="0"/>
          <wp:wrapTight wrapText="bothSides">
            <wp:wrapPolygon edited="0">
              <wp:start x="0" y="0"/>
              <wp:lineTo x="0" y="19722"/>
              <wp:lineTo x="21302" y="19722"/>
              <wp:lineTo x="21302"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97610" cy="292100"/>
                  </a:xfrm>
                  <a:prstGeom prst="rect">
                    <a:avLst/>
                  </a:prstGeom>
                </pic:spPr>
              </pic:pic>
            </a:graphicData>
          </a:graphic>
          <wp14:sizeRelH relativeFrom="margin">
            <wp14:pctWidth>0</wp14:pctWidth>
          </wp14:sizeRelH>
          <wp14:sizeRelV relativeFrom="margin">
            <wp14:pctHeight>0</wp14:pctHeight>
          </wp14:sizeRelV>
        </wp:anchor>
      </w:drawing>
    </w:r>
    <w:r w:rsidR="00D9672B">
      <w:rPr>
        <w:rFonts w:ascii="Calibri" w:hAnsi="Calibri" w:cs="Calibri"/>
        <w:b/>
        <w:bCs/>
        <w:sz w:val="32"/>
        <w:szCs w:val="32"/>
      </w:rPr>
      <w:tab/>
    </w:r>
    <w:r w:rsidR="00D9672B">
      <w:rPr>
        <w:rFonts w:ascii="Calibri" w:hAnsi="Calibri" w:cs="Calibri"/>
        <w:b/>
        <w:bCs/>
        <w:sz w:val="32"/>
        <w:szCs w:val="32"/>
      </w:rPr>
      <w:tab/>
      <w:t xml:space="preserve">                                </w:t>
    </w:r>
    <w:r w:rsidR="008B6300">
      <w:rPr>
        <w:rFonts w:ascii="Calibri" w:hAnsi="Calibri" w:cs="Calibri"/>
        <w:b/>
        <w:bCs/>
        <w:sz w:val="32"/>
        <w:szCs w:val="32"/>
      </w:rPr>
      <w:t>Required Shipping Document</w:t>
    </w:r>
    <w:r w:rsidR="0089388F">
      <w:rPr>
        <w:rFonts w:ascii="Calibri" w:hAnsi="Calibri" w:cs="Calibri"/>
        <w:b/>
        <w:bCs/>
        <w:sz w:val="32"/>
        <w:szCs w:val="32"/>
      </w:rPr>
      <w:t xml:space="preserve"> P</w:t>
    </w:r>
    <w:r w:rsidR="0089388F">
      <w:rPr>
        <w:rFonts w:ascii="Calibri" w:hAnsi="Calibri" w:cs="Calibri"/>
        <w:b/>
        <w:bCs/>
        <w:spacing w:val="3"/>
        <w:sz w:val="32"/>
        <w:szCs w:val="32"/>
      </w:rPr>
      <w:t>o</w:t>
    </w:r>
    <w:r w:rsidR="0089388F">
      <w:rPr>
        <w:rFonts w:ascii="Calibri" w:hAnsi="Calibri" w:cs="Calibri"/>
        <w:b/>
        <w:bCs/>
        <w:sz w:val="32"/>
        <w:szCs w:val="32"/>
      </w:rPr>
      <w:t>licy</w:t>
    </w:r>
  </w:p>
  <w:p w14:paraId="183D5B58" w14:textId="7A901C69" w:rsidR="0089388F" w:rsidRDefault="0089388F" w:rsidP="00D17132">
    <w:pPr>
      <w:kinsoku w:val="0"/>
      <w:overflowPunct w:val="0"/>
      <w:spacing w:after="0"/>
      <w:ind w:left="449" w:right="-270"/>
      <w:jc w:val="right"/>
      <w:rPr>
        <w:rFonts w:ascii="Calibri" w:hAnsi="Calibri" w:cs="Calibri"/>
        <w:spacing w:val="-1"/>
        <w:sz w:val="24"/>
        <w:szCs w:val="24"/>
      </w:rPr>
    </w:pPr>
    <w:r w:rsidRPr="00282C9A">
      <w:rPr>
        <w:rFonts w:ascii="Calibri" w:hAnsi="Calibri" w:cs="Calibri"/>
        <w:spacing w:val="-1"/>
        <w:sz w:val="24"/>
        <w:szCs w:val="24"/>
      </w:rPr>
      <w:t>O</w:t>
    </w:r>
    <w:r w:rsidRPr="00282C9A">
      <w:rPr>
        <w:rFonts w:ascii="Calibri" w:hAnsi="Calibri" w:cs="Calibri"/>
        <w:spacing w:val="-2"/>
        <w:sz w:val="24"/>
        <w:szCs w:val="24"/>
      </w:rPr>
      <w:t>w</w:t>
    </w:r>
    <w:r w:rsidRPr="00282C9A">
      <w:rPr>
        <w:rFonts w:ascii="Calibri" w:hAnsi="Calibri" w:cs="Calibri"/>
        <w:spacing w:val="1"/>
        <w:sz w:val="24"/>
        <w:szCs w:val="24"/>
      </w:rPr>
      <w:t>n</w:t>
    </w:r>
    <w:r w:rsidRPr="00282C9A">
      <w:rPr>
        <w:rFonts w:ascii="Calibri" w:hAnsi="Calibri" w:cs="Calibri"/>
        <w:sz w:val="24"/>
        <w:szCs w:val="24"/>
      </w:rPr>
      <w:t>er/</w:t>
    </w:r>
    <w:r w:rsidRPr="00282C9A">
      <w:rPr>
        <w:rFonts w:ascii="Calibri" w:hAnsi="Calibri" w:cs="Calibri"/>
        <w:spacing w:val="1"/>
        <w:sz w:val="24"/>
        <w:szCs w:val="24"/>
      </w:rPr>
      <w:t>D</w:t>
    </w:r>
    <w:r w:rsidRPr="00282C9A">
      <w:rPr>
        <w:rFonts w:ascii="Calibri" w:hAnsi="Calibri" w:cs="Calibri"/>
        <w:sz w:val="24"/>
        <w:szCs w:val="24"/>
      </w:rPr>
      <w:t>e</w:t>
    </w:r>
    <w:r w:rsidRPr="00282C9A">
      <w:rPr>
        <w:rFonts w:ascii="Calibri" w:hAnsi="Calibri" w:cs="Calibri"/>
        <w:spacing w:val="1"/>
        <w:sz w:val="24"/>
        <w:szCs w:val="24"/>
      </w:rPr>
      <w:t>p</w:t>
    </w:r>
    <w:r w:rsidRPr="00282C9A">
      <w:rPr>
        <w:rFonts w:ascii="Calibri" w:hAnsi="Calibri" w:cs="Calibri"/>
        <w:sz w:val="24"/>
        <w:szCs w:val="24"/>
      </w:rPr>
      <w:t>a</w:t>
    </w:r>
    <w:r w:rsidRPr="00282C9A">
      <w:rPr>
        <w:rFonts w:ascii="Calibri" w:hAnsi="Calibri" w:cs="Calibri"/>
        <w:spacing w:val="-3"/>
        <w:sz w:val="24"/>
        <w:szCs w:val="24"/>
      </w:rPr>
      <w:t>r</w:t>
    </w:r>
    <w:r w:rsidRPr="00282C9A">
      <w:rPr>
        <w:rFonts w:ascii="Calibri" w:hAnsi="Calibri" w:cs="Calibri"/>
        <w:spacing w:val="1"/>
        <w:sz w:val="24"/>
        <w:szCs w:val="24"/>
      </w:rPr>
      <w:t>t</w:t>
    </w:r>
    <w:r w:rsidRPr="00282C9A">
      <w:rPr>
        <w:rFonts w:ascii="Calibri" w:hAnsi="Calibri" w:cs="Calibri"/>
        <w:sz w:val="24"/>
        <w:szCs w:val="24"/>
      </w:rPr>
      <w:t>m</w:t>
    </w:r>
    <w:r w:rsidRPr="00282C9A">
      <w:rPr>
        <w:rFonts w:ascii="Calibri" w:hAnsi="Calibri" w:cs="Calibri"/>
        <w:spacing w:val="-2"/>
        <w:sz w:val="24"/>
        <w:szCs w:val="24"/>
      </w:rPr>
      <w:t>e</w:t>
    </w:r>
    <w:r w:rsidRPr="00282C9A">
      <w:rPr>
        <w:rFonts w:ascii="Calibri" w:hAnsi="Calibri" w:cs="Calibri"/>
        <w:spacing w:val="1"/>
        <w:sz w:val="24"/>
        <w:szCs w:val="24"/>
      </w:rPr>
      <w:t>nt</w:t>
    </w:r>
    <w:r w:rsidRPr="00282C9A">
      <w:rPr>
        <w:rFonts w:ascii="Calibri" w:hAnsi="Calibri" w:cs="Calibri"/>
        <w:sz w:val="24"/>
        <w:szCs w:val="24"/>
      </w:rPr>
      <w:t>:</w:t>
    </w:r>
    <w:r w:rsidRPr="00282C9A">
      <w:rPr>
        <w:rFonts w:ascii="Calibri" w:hAnsi="Calibri" w:cs="Calibri"/>
        <w:spacing w:val="-16"/>
        <w:sz w:val="24"/>
        <w:szCs w:val="24"/>
      </w:rPr>
      <w:t xml:space="preserve"> </w:t>
    </w:r>
    <w:r w:rsidR="006E0B0A" w:rsidRPr="00282C9A">
      <w:rPr>
        <w:rFonts w:ascii="Calibri" w:hAnsi="Calibri" w:cs="Calibri"/>
        <w:spacing w:val="-16"/>
        <w:sz w:val="24"/>
        <w:szCs w:val="24"/>
      </w:rPr>
      <w:t>IBU</w:t>
    </w:r>
    <w:r w:rsidR="008B0C31">
      <w:rPr>
        <w:rFonts w:ascii="Calibri" w:hAnsi="Calibri" w:cs="Calibri"/>
        <w:spacing w:val="-16"/>
        <w:sz w:val="24"/>
        <w:szCs w:val="24"/>
      </w:rPr>
      <w:t xml:space="preserve">- </w:t>
    </w:r>
    <w:r w:rsidR="008B0C31" w:rsidRPr="00282C9A">
      <w:rPr>
        <w:rFonts w:ascii="Calibri" w:hAnsi="Calibri" w:cs="Calibri"/>
        <w:spacing w:val="-16"/>
        <w:sz w:val="24"/>
        <w:szCs w:val="24"/>
      </w:rPr>
      <w:t>BAH,</w:t>
    </w:r>
    <w:r w:rsidR="00052C07" w:rsidRPr="00282C9A">
      <w:rPr>
        <w:rFonts w:ascii="Calibri" w:hAnsi="Calibri" w:cs="Calibri"/>
        <w:spacing w:val="-16"/>
        <w:sz w:val="24"/>
        <w:szCs w:val="24"/>
      </w:rPr>
      <w:t xml:space="preserve"> </w:t>
    </w:r>
    <w:r w:rsidR="00052C07" w:rsidRPr="00282C9A">
      <w:rPr>
        <w:rFonts w:ascii="Calibri" w:hAnsi="Calibri" w:cs="Calibri"/>
        <w:spacing w:val="-1"/>
        <w:sz w:val="24"/>
        <w:szCs w:val="24"/>
      </w:rPr>
      <w:t>SSC</w:t>
    </w:r>
  </w:p>
  <w:p w14:paraId="31621B16" w14:textId="77777777" w:rsidR="00D17132" w:rsidRPr="00282C9A" w:rsidRDefault="00D17132" w:rsidP="00D17132">
    <w:pPr>
      <w:kinsoku w:val="0"/>
      <w:overflowPunct w:val="0"/>
      <w:spacing w:after="0"/>
      <w:ind w:left="449" w:right="180"/>
      <w:jc w:val="right"/>
      <w:rPr>
        <w:rFonts w:ascii="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27D"/>
    <w:multiLevelType w:val="hybridMultilevel"/>
    <w:tmpl w:val="42BC78C8"/>
    <w:lvl w:ilvl="0" w:tplc="04090019">
      <w:start w:val="1"/>
      <w:numFmt w:val="lowerLetter"/>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49667E"/>
    <w:multiLevelType w:val="hybridMultilevel"/>
    <w:tmpl w:val="945E80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30224B"/>
    <w:multiLevelType w:val="hybridMultilevel"/>
    <w:tmpl w:val="9BF4588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633226"/>
    <w:multiLevelType w:val="hybridMultilevel"/>
    <w:tmpl w:val="2616683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395D8A"/>
    <w:multiLevelType w:val="hybridMultilevel"/>
    <w:tmpl w:val="780A8E6C"/>
    <w:lvl w:ilvl="0" w:tplc="0409000F">
      <w:start w:val="1"/>
      <w:numFmt w:val="decimal"/>
      <w:lvlText w:val="%1."/>
      <w:lvlJc w:val="left"/>
      <w:pPr>
        <w:tabs>
          <w:tab w:val="num" w:pos="600"/>
        </w:tabs>
        <w:ind w:left="600" w:hanging="360"/>
      </w:pPr>
      <w:rPr>
        <w:rFonts w:cs="Times New Roman"/>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 w15:restartNumberingAfterBreak="0">
    <w:nsid w:val="19EE0784"/>
    <w:multiLevelType w:val="hybridMultilevel"/>
    <w:tmpl w:val="E1EEED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1302B76"/>
    <w:multiLevelType w:val="hybridMultilevel"/>
    <w:tmpl w:val="336AEB6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1913EA"/>
    <w:multiLevelType w:val="hybridMultilevel"/>
    <w:tmpl w:val="5D60B5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2123AA8"/>
    <w:multiLevelType w:val="hybridMultilevel"/>
    <w:tmpl w:val="C41285D8"/>
    <w:lvl w:ilvl="0" w:tplc="1604D6FC">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4B745AE"/>
    <w:multiLevelType w:val="hybridMultilevel"/>
    <w:tmpl w:val="AE08F58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4DB16C2"/>
    <w:multiLevelType w:val="hybridMultilevel"/>
    <w:tmpl w:val="759A297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57965494"/>
    <w:multiLevelType w:val="hybridMultilevel"/>
    <w:tmpl w:val="E91688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C21F5A"/>
    <w:multiLevelType w:val="hybridMultilevel"/>
    <w:tmpl w:val="FAB234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9E66C45"/>
    <w:multiLevelType w:val="hybridMultilevel"/>
    <w:tmpl w:val="CB40CF36"/>
    <w:lvl w:ilvl="0" w:tplc="04090001">
      <w:start w:val="1"/>
      <w:numFmt w:val="bullet"/>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num w:numId="1" w16cid:durableId="1668091902">
    <w:abstractNumId w:val="8"/>
  </w:num>
  <w:num w:numId="2" w16cid:durableId="530150112">
    <w:abstractNumId w:val="5"/>
  </w:num>
  <w:num w:numId="3" w16cid:durableId="1403874107">
    <w:abstractNumId w:val="1"/>
  </w:num>
  <w:num w:numId="4" w16cid:durableId="145056105">
    <w:abstractNumId w:val="7"/>
  </w:num>
  <w:num w:numId="5" w16cid:durableId="592860914">
    <w:abstractNumId w:val="6"/>
  </w:num>
  <w:num w:numId="6" w16cid:durableId="522479391">
    <w:abstractNumId w:val="2"/>
  </w:num>
  <w:num w:numId="7" w16cid:durableId="551772591">
    <w:abstractNumId w:val="3"/>
  </w:num>
  <w:num w:numId="8" w16cid:durableId="919798737">
    <w:abstractNumId w:val="0"/>
  </w:num>
  <w:num w:numId="9" w16cid:durableId="1284461952">
    <w:abstractNumId w:val="12"/>
  </w:num>
  <w:num w:numId="10" w16cid:durableId="469978618">
    <w:abstractNumId w:val="9"/>
  </w:num>
  <w:num w:numId="11" w16cid:durableId="1588735268">
    <w:abstractNumId w:val="11"/>
  </w:num>
  <w:num w:numId="12" w16cid:durableId="2014524419">
    <w:abstractNumId w:val="10"/>
  </w:num>
  <w:num w:numId="13" w16cid:durableId="352729536">
    <w:abstractNumId w:val="4"/>
  </w:num>
  <w:num w:numId="14" w16cid:durableId="1188908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EB"/>
    <w:rsid w:val="00052C07"/>
    <w:rsid w:val="00053D50"/>
    <w:rsid w:val="000D5157"/>
    <w:rsid w:val="001565CF"/>
    <w:rsid w:val="001B14CC"/>
    <w:rsid w:val="001B1B70"/>
    <w:rsid w:val="001C58AA"/>
    <w:rsid w:val="00282C9A"/>
    <w:rsid w:val="00330CEB"/>
    <w:rsid w:val="00382204"/>
    <w:rsid w:val="003B09D0"/>
    <w:rsid w:val="0046577E"/>
    <w:rsid w:val="00467161"/>
    <w:rsid w:val="00506D0D"/>
    <w:rsid w:val="00553172"/>
    <w:rsid w:val="00621C38"/>
    <w:rsid w:val="006308A0"/>
    <w:rsid w:val="006C2696"/>
    <w:rsid w:val="006C26FA"/>
    <w:rsid w:val="006D6890"/>
    <w:rsid w:val="006E0B0A"/>
    <w:rsid w:val="00763D67"/>
    <w:rsid w:val="007671B1"/>
    <w:rsid w:val="007B5A51"/>
    <w:rsid w:val="00884DCC"/>
    <w:rsid w:val="0089388F"/>
    <w:rsid w:val="008B0C31"/>
    <w:rsid w:val="008B6300"/>
    <w:rsid w:val="008D4795"/>
    <w:rsid w:val="009D2263"/>
    <w:rsid w:val="00AC5CE5"/>
    <w:rsid w:val="00B475FE"/>
    <w:rsid w:val="00B87A1D"/>
    <w:rsid w:val="00CA3FF8"/>
    <w:rsid w:val="00CD45F4"/>
    <w:rsid w:val="00D17132"/>
    <w:rsid w:val="00D40D7B"/>
    <w:rsid w:val="00D76770"/>
    <w:rsid w:val="00D9672B"/>
    <w:rsid w:val="00EE2464"/>
    <w:rsid w:val="00F54293"/>
    <w:rsid w:val="00F87830"/>
    <w:rsid w:val="00F9186F"/>
    <w:rsid w:val="00FA78F4"/>
    <w:rsid w:val="00FB31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917FB"/>
  <w14:defaultImageDpi w14:val="0"/>
  <w15:docId w15:val="{FACE7C13-C760-4826-8DC4-46AB57A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Heading2">
    <w:name w:val="heading 2"/>
    <w:basedOn w:val="Normal"/>
    <w:link w:val="Heading2Char"/>
    <w:uiPriority w:val="9"/>
    <w:qFormat/>
    <w:rsid w:val="008B6300"/>
    <w:pPr>
      <w:spacing w:after="0" w:line="240" w:lineRule="auto"/>
      <w:outlineLvl w:val="1"/>
    </w:pPr>
    <w:rPr>
      <w:rFonts w:ascii="Arial" w:hAnsi="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8B6300"/>
    <w:rPr>
      <w:rFonts w:ascii="Arial" w:hAnsi="Arial" w:cs="Arial"/>
      <w:color w:val="660099"/>
      <w:sz w:val="36"/>
      <w:szCs w:val="36"/>
    </w:rPr>
  </w:style>
  <w:style w:type="table" w:styleId="TableGrid">
    <w:name w:val="Table Grid"/>
    <w:basedOn w:val="TableNormal"/>
    <w:uiPriority w:val="39"/>
    <w:rsid w:val="00330CEB"/>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0CEB"/>
    <w:rPr>
      <w:rFonts w:cs="Times New Roman"/>
      <w:color w:val="0000FF"/>
      <w:u w:val="single"/>
    </w:rPr>
  </w:style>
  <w:style w:type="paragraph" w:styleId="ListParagraph">
    <w:name w:val="List Paragraph"/>
    <w:basedOn w:val="Normal"/>
    <w:uiPriority w:val="34"/>
    <w:qFormat/>
    <w:rsid w:val="00B87A1D"/>
    <w:pPr>
      <w:ind w:left="720"/>
      <w:contextualSpacing/>
    </w:pPr>
  </w:style>
  <w:style w:type="paragraph" w:styleId="Header">
    <w:name w:val="header"/>
    <w:basedOn w:val="Normal"/>
    <w:link w:val="HeaderChar"/>
    <w:uiPriority w:val="99"/>
    <w:unhideWhenUsed/>
    <w:rsid w:val="0089388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9388F"/>
    <w:rPr>
      <w:rFonts w:cs="Times New Roman"/>
    </w:rPr>
  </w:style>
  <w:style w:type="paragraph" w:styleId="Footer">
    <w:name w:val="footer"/>
    <w:basedOn w:val="Normal"/>
    <w:link w:val="FooterChar"/>
    <w:uiPriority w:val="99"/>
    <w:unhideWhenUsed/>
    <w:rsid w:val="0089388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9388F"/>
    <w:rPr>
      <w:rFonts w:cs="Times New Roman"/>
    </w:rPr>
  </w:style>
  <w:style w:type="paragraph" w:styleId="NormalWeb">
    <w:name w:val="Normal (Web)"/>
    <w:basedOn w:val="Normal"/>
    <w:uiPriority w:val="99"/>
    <w:rsid w:val="008B6300"/>
    <w:pPr>
      <w:spacing w:before="100" w:beforeAutospacing="1" w:after="100" w:afterAutospacing="1" w:line="240" w:lineRule="auto"/>
    </w:pPr>
    <w:rPr>
      <w:rFonts w:ascii="Times New Roman" w:hAnsi="Times New Roman" w:cs="Times New Roman"/>
      <w:sz w:val="24"/>
      <w:szCs w:val="24"/>
    </w:rPr>
  </w:style>
  <w:style w:type="character" w:customStyle="1" w:styleId="contentsmall1">
    <w:name w:val="contentsmall1"/>
    <w:basedOn w:val="DefaultParagraphFont"/>
    <w:locked/>
    <w:rsid w:val="008B6300"/>
    <w:rPr>
      <w:rFonts w:ascii="Arial" w:hAnsi="Arial" w:cs="Arial"/>
      <w:color w:val="000000"/>
      <w:sz w:val="22"/>
      <w:szCs w:val="22"/>
    </w:rPr>
  </w:style>
  <w:style w:type="paragraph" w:styleId="BalloonText">
    <w:name w:val="Balloon Text"/>
    <w:basedOn w:val="Normal"/>
    <w:link w:val="BalloonTextChar"/>
    <w:uiPriority w:val="99"/>
    <w:semiHidden/>
    <w:unhideWhenUsed/>
    <w:rsid w:val="001B1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1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71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xml%20files\6%20-%20CI.pdf"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file:///D:\xml%20files\7%20-%20Air%20Waybill%20(AWB)%20Completion%20Procedures.doc"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Edwin Ramos</cp:lastModifiedBy>
  <cp:revision>2</cp:revision>
  <dcterms:created xsi:type="dcterms:W3CDTF">2025-09-17T07:25:00Z</dcterms:created>
  <dcterms:modified xsi:type="dcterms:W3CDTF">2025-09-17T07:25:00Z</dcterms:modified>
</cp:coreProperties>
</file>