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85"/>
        <w:gridCol w:w="7465"/>
      </w:tblGrid>
      <w:tr w:rsidR="00564796" w14:paraId="7E26AA3B" w14:textId="77777777" w:rsidTr="00564796">
        <w:tc>
          <w:tcPr>
            <w:tcW w:w="1885" w:type="dxa"/>
          </w:tcPr>
          <w:p w14:paraId="52E39675" w14:textId="6C03A1D4" w:rsidR="00564796" w:rsidRDefault="00564796" w:rsidP="00564796">
            <w:pPr>
              <w:spacing w:before="120" w:after="120"/>
            </w:pPr>
            <w:r w:rsidRPr="00626866">
              <w:rPr>
                <w:rFonts w:eastAsia="Trebuchet MS" w:cstheme="minorHAnsi"/>
                <w:b/>
                <w:bCs/>
                <w:spacing w:val="-2"/>
                <w:sz w:val="22"/>
                <w:szCs w:val="22"/>
              </w:rPr>
              <w:t>B</w:t>
            </w:r>
            <w:r w:rsidRPr="00626866">
              <w:rPr>
                <w:rFonts w:eastAsia="Trebuchet MS" w:cstheme="minorHAnsi"/>
                <w:b/>
                <w:bCs/>
                <w:spacing w:val="1"/>
                <w:sz w:val="22"/>
                <w:szCs w:val="22"/>
              </w:rPr>
              <w:t>ri</w:t>
            </w:r>
            <w:r w:rsidRPr="00626866">
              <w:rPr>
                <w:rFonts w:eastAsia="Trebuchet MS" w:cstheme="minorHAnsi"/>
                <w:b/>
                <w:bCs/>
                <w:spacing w:val="-2"/>
                <w:sz w:val="22"/>
                <w:szCs w:val="22"/>
              </w:rPr>
              <w:t>e</w:t>
            </w:r>
            <w:r w:rsidRPr="00626866">
              <w:rPr>
                <w:rFonts w:eastAsia="Trebuchet MS" w:cstheme="minorHAnsi"/>
                <w:b/>
                <w:bCs/>
                <w:sz w:val="22"/>
                <w:szCs w:val="22"/>
              </w:rPr>
              <w:t>f</w:t>
            </w:r>
          </w:p>
        </w:tc>
        <w:tc>
          <w:tcPr>
            <w:tcW w:w="7465" w:type="dxa"/>
          </w:tcPr>
          <w:p w14:paraId="000FEDE9" w14:textId="626430C2" w:rsidR="00564796" w:rsidRDefault="00564796" w:rsidP="00564796">
            <w:pPr>
              <w:spacing w:before="120" w:after="120"/>
              <w:ind w:left="70" w:right="70"/>
              <w:jc w:val="both"/>
            </w:pPr>
            <w:r w:rsidRPr="00626866">
              <w:rPr>
                <w:rFonts w:eastAsia="Trebuchet MS" w:cstheme="minorHAnsi"/>
                <w:sz w:val="22"/>
                <w:szCs w:val="22"/>
              </w:rPr>
              <w:t>SMSA</w:t>
            </w:r>
            <w:r w:rsidRPr="00626866">
              <w:rPr>
                <w:rFonts w:eastAsia="Trebuchet MS" w:cstheme="minorHAnsi"/>
                <w:spacing w:val="26"/>
                <w:sz w:val="22"/>
                <w:szCs w:val="22"/>
              </w:rPr>
              <w:t xml:space="preserve"> </w:t>
            </w:r>
            <w:r w:rsidRPr="00626866">
              <w:rPr>
                <w:rFonts w:eastAsia="Trebuchet MS" w:cstheme="minorHAnsi"/>
                <w:sz w:val="22"/>
                <w:szCs w:val="22"/>
              </w:rPr>
              <w:t>Bahrain launching</w:t>
            </w:r>
            <w:r w:rsidRPr="00626866">
              <w:rPr>
                <w:rFonts w:eastAsia="Trebuchet MS" w:cstheme="minorHAnsi"/>
                <w:spacing w:val="27"/>
                <w:sz w:val="22"/>
                <w:szCs w:val="22"/>
              </w:rPr>
              <w:t xml:space="preserve"> </w:t>
            </w:r>
            <w:r w:rsidRPr="00626866">
              <w:rPr>
                <w:rFonts w:eastAsia="Trebuchet MS" w:cstheme="minorHAnsi"/>
                <w:sz w:val="22"/>
                <w:szCs w:val="22"/>
              </w:rPr>
              <w:t>a</w:t>
            </w:r>
            <w:r w:rsidRPr="00626866">
              <w:rPr>
                <w:rFonts w:eastAsia="Trebuchet MS" w:cstheme="minorHAnsi"/>
                <w:spacing w:val="27"/>
                <w:sz w:val="22"/>
                <w:szCs w:val="22"/>
              </w:rPr>
              <w:t xml:space="preserve"> </w:t>
            </w:r>
            <w:r w:rsidRPr="00626866">
              <w:rPr>
                <w:rFonts w:eastAsia="Trebuchet MS" w:cstheme="minorHAnsi"/>
                <w:sz w:val="22"/>
                <w:szCs w:val="22"/>
              </w:rPr>
              <w:t>Sales Lead Campaign</w:t>
            </w:r>
            <w:r w:rsidRPr="00626866">
              <w:rPr>
                <w:rFonts w:eastAsia="Trebuchet MS" w:cstheme="minorHAnsi"/>
                <w:spacing w:val="27"/>
                <w:sz w:val="22"/>
                <w:szCs w:val="22"/>
              </w:rPr>
              <w:t xml:space="preserve"> </w:t>
            </w:r>
            <w:r w:rsidRPr="00626866">
              <w:rPr>
                <w:rFonts w:eastAsia="Trebuchet MS" w:cstheme="minorHAnsi"/>
                <w:sz w:val="22"/>
                <w:szCs w:val="22"/>
              </w:rPr>
              <w:t>to</w:t>
            </w:r>
            <w:r w:rsidRPr="00626866">
              <w:rPr>
                <w:rFonts w:eastAsia="Trebuchet MS" w:cstheme="minorHAnsi"/>
                <w:spacing w:val="26"/>
                <w:sz w:val="22"/>
                <w:szCs w:val="22"/>
              </w:rPr>
              <w:t xml:space="preserve"> </w:t>
            </w:r>
            <w:r w:rsidRPr="00626866">
              <w:rPr>
                <w:rFonts w:eastAsia="Trebuchet MS" w:cstheme="minorHAnsi"/>
                <w:sz w:val="22"/>
                <w:szCs w:val="22"/>
              </w:rPr>
              <w:t xml:space="preserve">generate quality leads, increase customer database and trading customers in a competitive structure that will incentivize cross functional department Operations Customer Service &amp; Retail for Q2 to Q4 </w:t>
            </w:r>
            <w:r w:rsidRPr="00626866">
              <w:rPr>
                <w:rFonts w:eastAsia="Trebuchet MS" w:cstheme="minorHAnsi"/>
                <w:b/>
                <w:bCs/>
                <w:color w:val="EE0000"/>
                <w:sz w:val="22"/>
                <w:szCs w:val="22"/>
              </w:rPr>
              <w:t>2022</w:t>
            </w:r>
            <w:r w:rsidRPr="00626866">
              <w:rPr>
                <w:rFonts w:eastAsia="Trebuchet MS" w:cstheme="minorHAnsi"/>
                <w:sz w:val="22"/>
                <w:szCs w:val="22"/>
              </w:rPr>
              <w:t>.</w:t>
            </w:r>
          </w:p>
        </w:tc>
      </w:tr>
      <w:tr w:rsidR="00564796" w14:paraId="39570C89" w14:textId="77777777" w:rsidTr="00564796">
        <w:tc>
          <w:tcPr>
            <w:tcW w:w="1885" w:type="dxa"/>
          </w:tcPr>
          <w:p w14:paraId="2C5D882E" w14:textId="0C42145F" w:rsidR="00564796" w:rsidRDefault="00564796" w:rsidP="00564796">
            <w:pPr>
              <w:spacing w:before="120" w:after="120"/>
            </w:pPr>
            <w:r w:rsidRPr="00626866">
              <w:rPr>
                <w:rFonts w:eastAsia="Trebuchet MS" w:cstheme="minorHAnsi"/>
                <w:b/>
                <w:bCs/>
                <w:sz w:val="22"/>
                <w:szCs w:val="22"/>
              </w:rPr>
              <w:t>P</w:t>
            </w:r>
            <w:r w:rsidRPr="00626866">
              <w:rPr>
                <w:rFonts w:eastAsia="Trebuchet MS" w:cstheme="minorHAnsi"/>
                <w:b/>
                <w:bCs/>
                <w:spacing w:val="-1"/>
                <w:sz w:val="22"/>
                <w:szCs w:val="22"/>
              </w:rPr>
              <w:t>u</w:t>
            </w:r>
            <w:r w:rsidRPr="00626866">
              <w:rPr>
                <w:rFonts w:eastAsia="Trebuchet MS" w:cstheme="minorHAnsi"/>
                <w:b/>
                <w:bCs/>
                <w:spacing w:val="1"/>
                <w:sz w:val="22"/>
                <w:szCs w:val="22"/>
              </w:rPr>
              <w:t>rp</w:t>
            </w:r>
            <w:r w:rsidRPr="00626866">
              <w:rPr>
                <w:rFonts w:eastAsia="Trebuchet MS" w:cstheme="minorHAnsi"/>
                <w:b/>
                <w:bCs/>
                <w:sz w:val="22"/>
                <w:szCs w:val="22"/>
              </w:rPr>
              <w:t>o</w:t>
            </w:r>
            <w:r w:rsidRPr="00626866">
              <w:rPr>
                <w:rFonts w:eastAsia="Trebuchet MS" w:cstheme="minorHAnsi"/>
                <w:b/>
                <w:bCs/>
                <w:spacing w:val="1"/>
                <w:sz w:val="22"/>
                <w:szCs w:val="22"/>
              </w:rPr>
              <w:t>s</w:t>
            </w:r>
            <w:r w:rsidRPr="00626866">
              <w:rPr>
                <w:rFonts w:eastAsia="Trebuchet MS" w:cstheme="minorHAnsi"/>
                <w:b/>
                <w:bCs/>
                <w:sz w:val="22"/>
                <w:szCs w:val="22"/>
              </w:rPr>
              <w:t>e</w:t>
            </w:r>
          </w:p>
        </w:tc>
        <w:tc>
          <w:tcPr>
            <w:tcW w:w="7465" w:type="dxa"/>
          </w:tcPr>
          <w:p w14:paraId="5E1449A4" w14:textId="77777777" w:rsidR="00564796" w:rsidRPr="00626866" w:rsidRDefault="00564796" w:rsidP="00564796">
            <w:pPr>
              <w:pStyle w:val="ListParagraph"/>
              <w:widowControl w:val="0"/>
              <w:numPr>
                <w:ilvl w:val="0"/>
                <w:numId w:val="1"/>
              </w:numPr>
              <w:tabs>
                <w:tab w:val="left" w:pos="824"/>
              </w:tabs>
              <w:spacing w:before="120" w:after="120" w:line="254" w:lineRule="exact"/>
              <w:ind w:left="340" w:right="70" w:hanging="270"/>
              <w:contextualSpacing w:val="0"/>
              <w:jc w:val="both"/>
              <w:rPr>
                <w:rFonts w:eastAsia="Trebuchet MS" w:cstheme="minorHAnsi"/>
                <w:sz w:val="22"/>
                <w:szCs w:val="22"/>
              </w:rPr>
            </w:pPr>
            <w:r w:rsidRPr="00626866">
              <w:rPr>
                <w:rFonts w:eastAsia="Trebuchet MS" w:cstheme="minorHAnsi"/>
                <w:sz w:val="22"/>
                <w:szCs w:val="22"/>
              </w:rPr>
              <w:t>Increase product focus revenue growth (SIES and Express, Road Freight Domestic and other SMSA services.</w:t>
            </w:r>
          </w:p>
          <w:p w14:paraId="4B59FD35" w14:textId="77777777" w:rsidR="00564796" w:rsidRPr="00626866" w:rsidRDefault="00564796" w:rsidP="00564796">
            <w:pPr>
              <w:pStyle w:val="ListParagraph"/>
              <w:widowControl w:val="0"/>
              <w:numPr>
                <w:ilvl w:val="0"/>
                <w:numId w:val="1"/>
              </w:numPr>
              <w:tabs>
                <w:tab w:val="left" w:pos="824"/>
              </w:tabs>
              <w:spacing w:before="120" w:after="120" w:line="254" w:lineRule="exact"/>
              <w:ind w:left="340" w:right="70" w:hanging="270"/>
              <w:contextualSpacing w:val="0"/>
              <w:jc w:val="both"/>
              <w:rPr>
                <w:rFonts w:eastAsia="Trebuchet MS" w:cstheme="minorHAnsi"/>
                <w:sz w:val="22"/>
                <w:szCs w:val="22"/>
              </w:rPr>
            </w:pPr>
            <w:r w:rsidRPr="00626866">
              <w:rPr>
                <w:rFonts w:eastAsia="Trebuchet MS" w:cstheme="minorHAnsi"/>
                <w:sz w:val="22"/>
                <w:szCs w:val="22"/>
              </w:rPr>
              <w:t>Motivate department to generating leads that converts to opportunity and business.</w:t>
            </w:r>
          </w:p>
          <w:p w14:paraId="5653B1EB" w14:textId="77777777" w:rsidR="00564796" w:rsidRPr="00626866" w:rsidRDefault="00564796" w:rsidP="00564796">
            <w:pPr>
              <w:pStyle w:val="ListParagraph"/>
              <w:widowControl w:val="0"/>
              <w:numPr>
                <w:ilvl w:val="0"/>
                <w:numId w:val="1"/>
              </w:numPr>
              <w:tabs>
                <w:tab w:val="left" w:pos="824"/>
              </w:tabs>
              <w:spacing w:before="120" w:after="120" w:line="254" w:lineRule="exact"/>
              <w:ind w:left="340" w:right="70" w:hanging="270"/>
              <w:contextualSpacing w:val="0"/>
              <w:jc w:val="both"/>
              <w:rPr>
                <w:rFonts w:eastAsia="Trebuchet MS" w:cstheme="minorHAnsi"/>
                <w:sz w:val="22"/>
                <w:szCs w:val="22"/>
              </w:rPr>
            </w:pPr>
            <w:r w:rsidRPr="00626866">
              <w:rPr>
                <w:rFonts w:eastAsia="Trebuchet MS" w:cstheme="minorHAnsi"/>
                <w:sz w:val="22"/>
                <w:szCs w:val="22"/>
              </w:rPr>
              <w:t>Capitalize on the frontline involvement on the field to generate contact and connections.</w:t>
            </w:r>
          </w:p>
          <w:p w14:paraId="63DD7224" w14:textId="77777777" w:rsidR="00564796" w:rsidRPr="00626866" w:rsidRDefault="00564796" w:rsidP="00564796">
            <w:pPr>
              <w:pStyle w:val="ListParagraph"/>
              <w:widowControl w:val="0"/>
              <w:numPr>
                <w:ilvl w:val="0"/>
                <w:numId w:val="1"/>
              </w:numPr>
              <w:tabs>
                <w:tab w:val="left" w:pos="824"/>
              </w:tabs>
              <w:spacing w:before="120" w:after="120" w:line="254" w:lineRule="exact"/>
              <w:ind w:left="340" w:right="70" w:hanging="270"/>
              <w:contextualSpacing w:val="0"/>
              <w:jc w:val="both"/>
              <w:rPr>
                <w:rFonts w:eastAsia="Trebuchet MS" w:cstheme="minorHAnsi"/>
                <w:sz w:val="22"/>
                <w:szCs w:val="22"/>
              </w:rPr>
            </w:pPr>
            <w:r w:rsidRPr="00626866">
              <w:rPr>
                <w:rFonts w:eastAsia="Trebuchet MS" w:cstheme="minorHAnsi"/>
                <w:sz w:val="22"/>
                <w:szCs w:val="22"/>
              </w:rPr>
              <w:t>Rapid increase of qualified sales lead.</w:t>
            </w:r>
          </w:p>
          <w:p w14:paraId="4170ACE3" w14:textId="77777777" w:rsidR="00564796" w:rsidRPr="00626866" w:rsidRDefault="00564796" w:rsidP="00564796">
            <w:pPr>
              <w:pStyle w:val="ListParagraph"/>
              <w:widowControl w:val="0"/>
              <w:numPr>
                <w:ilvl w:val="0"/>
                <w:numId w:val="1"/>
              </w:numPr>
              <w:tabs>
                <w:tab w:val="left" w:pos="824"/>
              </w:tabs>
              <w:spacing w:before="120" w:after="120" w:line="254" w:lineRule="exact"/>
              <w:ind w:left="340" w:right="70" w:hanging="270"/>
              <w:contextualSpacing w:val="0"/>
              <w:jc w:val="both"/>
              <w:rPr>
                <w:rFonts w:eastAsia="Trebuchet MS" w:cstheme="minorHAnsi"/>
                <w:sz w:val="22"/>
                <w:szCs w:val="22"/>
              </w:rPr>
            </w:pPr>
            <w:r w:rsidRPr="00626866">
              <w:rPr>
                <w:rFonts w:eastAsia="Trebuchet MS" w:cstheme="minorHAnsi"/>
                <w:sz w:val="22"/>
                <w:szCs w:val="22"/>
              </w:rPr>
              <w:t>Improve cross function relationships as well as frontline relationship with customers.</w:t>
            </w:r>
          </w:p>
          <w:p w14:paraId="1B3E1FCF" w14:textId="63558B74" w:rsidR="00564796" w:rsidRPr="00564796" w:rsidRDefault="00564796" w:rsidP="00564796">
            <w:pPr>
              <w:pStyle w:val="ListParagraph"/>
              <w:widowControl w:val="0"/>
              <w:numPr>
                <w:ilvl w:val="0"/>
                <w:numId w:val="1"/>
              </w:numPr>
              <w:tabs>
                <w:tab w:val="left" w:pos="824"/>
              </w:tabs>
              <w:spacing w:before="120" w:after="120" w:line="254" w:lineRule="exact"/>
              <w:ind w:left="340" w:right="70" w:hanging="270"/>
              <w:contextualSpacing w:val="0"/>
              <w:jc w:val="both"/>
              <w:rPr>
                <w:rFonts w:eastAsia="Trebuchet MS" w:cstheme="minorHAnsi"/>
              </w:rPr>
            </w:pPr>
            <w:r w:rsidRPr="00626866">
              <w:rPr>
                <w:rFonts w:eastAsia="Trebuchet MS" w:cstheme="minorHAnsi"/>
                <w:sz w:val="22"/>
                <w:szCs w:val="22"/>
              </w:rPr>
              <w:t>Generate New Business.</w:t>
            </w:r>
          </w:p>
        </w:tc>
      </w:tr>
      <w:tr w:rsidR="00564796" w14:paraId="5B28CB9A" w14:textId="77777777" w:rsidTr="00564796">
        <w:trPr>
          <w:trHeight w:val="5849"/>
        </w:trPr>
        <w:tc>
          <w:tcPr>
            <w:tcW w:w="1885" w:type="dxa"/>
          </w:tcPr>
          <w:p w14:paraId="4F178591" w14:textId="77777777" w:rsidR="00564796" w:rsidRDefault="00564796" w:rsidP="00564796">
            <w:pPr>
              <w:pStyle w:val="TableParagraph"/>
              <w:spacing w:before="120" w:after="120"/>
              <w:rPr>
                <w:rFonts w:eastAsia="Trebuchet MS" w:cstheme="minorHAnsi"/>
                <w:b/>
                <w:bCs/>
              </w:rPr>
            </w:pPr>
            <w:r w:rsidRPr="00626866">
              <w:rPr>
                <w:rFonts w:eastAsia="Trebuchet MS" w:cstheme="minorHAnsi"/>
                <w:b/>
                <w:bCs/>
                <w:spacing w:val="-1"/>
              </w:rPr>
              <w:t>R</w:t>
            </w:r>
            <w:r w:rsidRPr="00626866">
              <w:rPr>
                <w:rFonts w:eastAsia="Trebuchet MS" w:cstheme="minorHAnsi"/>
                <w:b/>
                <w:bCs/>
                <w:spacing w:val="-2"/>
              </w:rPr>
              <w:t>e</w:t>
            </w:r>
            <w:r w:rsidRPr="00626866">
              <w:rPr>
                <w:rFonts w:eastAsia="Trebuchet MS" w:cstheme="minorHAnsi"/>
                <w:b/>
                <w:bCs/>
                <w:spacing w:val="1"/>
              </w:rPr>
              <w:t>sp</w:t>
            </w:r>
            <w:r w:rsidRPr="00626866">
              <w:rPr>
                <w:rFonts w:eastAsia="Trebuchet MS" w:cstheme="minorHAnsi"/>
                <w:b/>
                <w:bCs/>
              </w:rPr>
              <w:t>o</w:t>
            </w:r>
            <w:r w:rsidRPr="00626866">
              <w:rPr>
                <w:rFonts w:eastAsia="Trebuchet MS" w:cstheme="minorHAnsi"/>
                <w:b/>
                <w:bCs/>
                <w:spacing w:val="-1"/>
              </w:rPr>
              <w:t>n</w:t>
            </w:r>
            <w:r w:rsidRPr="00626866">
              <w:rPr>
                <w:rFonts w:eastAsia="Trebuchet MS" w:cstheme="minorHAnsi"/>
                <w:b/>
                <w:bCs/>
                <w:spacing w:val="1"/>
              </w:rPr>
              <w:t>si</w:t>
            </w:r>
            <w:r w:rsidRPr="00626866">
              <w:rPr>
                <w:rFonts w:eastAsia="Trebuchet MS" w:cstheme="minorHAnsi"/>
                <w:b/>
                <w:bCs/>
                <w:spacing w:val="-4"/>
              </w:rPr>
              <w:t>b</w:t>
            </w:r>
            <w:r w:rsidRPr="00626866">
              <w:rPr>
                <w:rFonts w:eastAsia="Trebuchet MS" w:cstheme="minorHAnsi"/>
                <w:b/>
                <w:bCs/>
                <w:spacing w:val="1"/>
              </w:rPr>
              <w:t>i</w:t>
            </w:r>
            <w:r w:rsidRPr="00626866">
              <w:rPr>
                <w:rFonts w:eastAsia="Trebuchet MS" w:cstheme="minorHAnsi"/>
                <w:b/>
                <w:bCs/>
                <w:spacing w:val="2"/>
              </w:rPr>
              <w:t>l</w:t>
            </w:r>
            <w:r w:rsidRPr="00626866">
              <w:rPr>
                <w:rFonts w:eastAsia="Trebuchet MS" w:cstheme="minorHAnsi"/>
                <w:b/>
                <w:bCs/>
                <w:spacing w:val="1"/>
              </w:rPr>
              <w:t>i</w:t>
            </w:r>
            <w:r w:rsidRPr="00626866">
              <w:rPr>
                <w:rFonts w:eastAsia="Trebuchet MS" w:cstheme="minorHAnsi"/>
                <w:b/>
                <w:bCs/>
                <w:spacing w:val="-1"/>
              </w:rPr>
              <w:t>t</w:t>
            </w:r>
            <w:r w:rsidRPr="00626866">
              <w:rPr>
                <w:rFonts w:eastAsia="Trebuchet MS" w:cstheme="minorHAnsi"/>
                <w:b/>
                <w:bCs/>
                <w:spacing w:val="1"/>
              </w:rPr>
              <w:t>i</w:t>
            </w:r>
            <w:r w:rsidRPr="00626866">
              <w:rPr>
                <w:rFonts w:eastAsia="Trebuchet MS" w:cstheme="minorHAnsi"/>
                <w:b/>
                <w:bCs/>
                <w:spacing w:val="-2"/>
              </w:rPr>
              <w:t>e</w:t>
            </w:r>
            <w:r w:rsidRPr="00626866">
              <w:rPr>
                <w:rFonts w:eastAsia="Trebuchet MS" w:cstheme="minorHAnsi"/>
                <w:b/>
                <w:bCs/>
              </w:rPr>
              <w:t>s</w:t>
            </w:r>
          </w:p>
          <w:p w14:paraId="5B88B06B" w14:textId="77777777" w:rsidR="00564796" w:rsidRDefault="00564796" w:rsidP="00564796"/>
        </w:tc>
        <w:tc>
          <w:tcPr>
            <w:tcW w:w="7465" w:type="dxa"/>
          </w:tcPr>
          <w:p w14:paraId="0ACFF16C" w14:textId="77777777" w:rsidR="00564796" w:rsidRPr="00626866" w:rsidRDefault="00564796" w:rsidP="00564796">
            <w:pPr>
              <w:pStyle w:val="ListParagraph"/>
              <w:widowControl w:val="0"/>
              <w:numPr>
                <w:ilvl w:val="0"/>
                <w:numId w:val="1"/>
              </w:numPr>
              <w:tabs>
                <w:tab w:val="left" w:pos="824"/>
              </w:tabs>
              <w:spacing w:before="120" w:after="120" w:line="254" w:lineRule="exact"/>
              <w:ind w:left="340" w:right="70" w:hanging="270"/>
              <w:contextualSpacing w:val="0"/>
              <w:jc w:val="both"/>
              <w:rPr>
                <w:rFonts w:eastAsia="Trebuchet MS" w:cstheme="minorHAnsi"/>
                <w:sz w:val="22"/>
                <w:szCs w:val="22"/>
              </w:rPr>
            </w:pPr>
            <w:r w:rsidRPr="00626866">
              <w:rPr>
                <w:rFonts w:eastAsia="Trebuchet MS" w:cstheme="minorHAnsi"/>
                <w:spacing w:val="1"/>
                <w:sz w:val="22"/>
                <w:szCs w:val="22"/>
              </w:rPr>
              <w:t>Courier / CS Agents / Retail Executive and or any staff not related to sales department directly to generate leads through their day-to-day contacts.</w:t>
            </w:r>
          </w:p>
          <w:p w14:paraId="666D68F7" w14:textId="77777777" w:rsidR="00564796" w:rsidRPr="00626866" w:rsidRDefault="00564796" w:rsidP="00564796">
            <w:pPr>
              <w:pStyle w:val="ListParagraph"/>
              <w:widowControl w:val="0"/>
              <w:numPr>
                <w:ilvl w:val="0"/>
                <w:numId w:val="1"/>
              </w:numPr>
              <w:tabs>
                <w:tab w:val="left" w:pos="824"/>
              </w:tabs>
              <w:spacing w:before="120" w:after="120" w:line="254" w:lineRule="exact"/>
              <w:ind w:left="340" w:right="70" w:hanging="270"/>
              <w:contextualSpacing w:val="0"/>
              <w:jc w:val="both"/>
              <w:rPr>
                <w:rFonts w:eastAsia="Trebuchet MS" w:cstheme="minorHAnsi"/>
                <w:sz w:val="22"/>
                <w:szCs w:val="22"/>
              </w:rPr>
            </w:pPr>
            <w:r w:rsidRPr="00626866">
              <w:rPr>
                <w:rFonts w:eastAsia="Trebuchet MS" w:cstheme="minorHAnsi"/>
                <w:spacing w:val="1"/>
                <w:sz w:val="22"/>
                <w:szCs w:val="22"/>
              </w:rPr>
              <w:t>Lead Qualifier: Maintain the sales lead database, validation and qualification of the lead, follow up with sales on the progress of the lead, prepare weekly, monthly lead reports, league scores to be displayed on notice board and make claim forms for qualified staff and submit for approval and coordinate for payout.</w:t>
            </w:r>
          </w:p>
          <w:p w14:paraId="0E60B66F" w14:textId="77777777" w:rsidR="00564796" w:rsidRPr="00626866" w:rsidRDefault="00564796" w:rsidP="00564796">
            <w:pPr>
              <w:pStyle w:val="ListParagraph"/>
              <w:widowControl w:val="0"/>
              <w:numPr>
                <w:ilvl w:val="0"/>
                <w:numId w:val="1"/>
              </w:numPr>
              <w:tabs>
                <w:tab w:val="left" w:pos="824"/>
              </w:tabs>
              <w:spacing w:before="120" w:after="120" w:line="254" w:lineRule="exact"/>
              <w:ind w:left="340" w:right="70" w:hanging="270"/>
              <w:contextualSpacing w:val="0"/>
              <w:jc w:val="both"/>
              <w:rPr>
                <w:rFonts w:eastAsia="Trebuchet MS" w:cstheme="minorHAnsi"/>
                <w:sz w:val="22"/>
                <w:szCs w:val="22"/>
              </w:rPr>
            </w:pPr>
            <w:r w:rsidRPr="00626866">
              <w:rPr>
                <w:rFonts w:eastAsia="Trebuchet MS" w:cstheme="minorHAnsi"/>
                <w:spacing w:val="1"/>
                <w:sz w:val="22"/>
                <w:szCs w:val="22"/>
              </w:rPr>
              <w:t>Sales Manager: Allocate qualified lead to sales, monitor progress through the weekly sales meetings, check and approve the campaign payouts.</w:t>
            </w:r>
          </w:p>
          <w:p w14:paraId="2F43669D" w14:textId="77777777" w:rsidR="00564796" w:rsidRPr="00626866" w:rsidRDefault="00564796" w:rsidP="00564796">
            <w:pPr>
              <w:pStyle w:val="ListParagraph"/>
              <w:widowControl w:val="0"/>
              <w:numPr>
                <w:ilvl w:val="0"/>
                <w:numId w:val="1"/>
              </w:numPr>
              <w:tabs>
                <w:tab w:val="left" w:pos="824"/>
              </w:tabs>
              <w:spacing w:before="120" w:after="120" w:line="254" w:lineRule="exact"/>
              <w:ind w:left="340" w:right="70" w:hanging="270"/>
              <w:contextualSpacing w:val="0"/>
              <w:jc w:val="both"/>
              <w:rPr>
                <w:rFonts w:eastAsia="Trebuchet MS" w:cstheme="minorHAnsi"/>
                <w:sz w:val="22"/>
                <w:szCs w:val="22"/>
              </w:rPr>
            </w:pPr>
            <w:r w:rsidRPr="00626866">
              <w:rPr>
                <w:rFonts w:eastAsia="Trebuchet MS" w:cstheme="minorHAnsi"/>
                <w:spacing w:val="1"/>
                <w:sz w:val="22"/>
                <w:szCs w:val="22"/>
              </w:rPr>
              <w:t>Sales: Make call, visits, appointment, and contracts and close the business within 1 week. To keep the Sales Coordinator updated on the progress on all allocated leads daily/weekly.</w:t>
            </w:r>
          </w:p>
          <w:p w14:paraId="47C467E8" w14:textId="76ADBA5F" w:rsidR="00564796" w:rsidRPr="00626866" w:rsidRDefault="00564796" w:rsidP="00564796">
            <w:pPr>
              <w:pStyle w:val="ListParagraph"/>
              <w:widowControl w:val="0"/>
              <w:numPr>
                <w:ilvl w:val="0"/>
                <w:numId w:val="1"/>
              </w:numPr>
              <w:tabs>
                <w:tab w:val="left" w:pos="824"/>
              </w:tabs>
              <w:spacing w:before="120" w:after="120" w:line="254" w:lineRule="exact"/>
              <w:ind w:left="340" w:right="70" w:hanging="270"/>
              <w:contextualSpacing w:val="0"/>
              <w:jc w:val="both"/>
              <w:rPr>
                <w:rFonts w:eastAsia="Trebuchet MS" w:cstheme="minorHAnsi"/>
                <w:sz w:val="22"/>
                <w:szCs w:val="22"/>
              </w:rPr>
            </w:pPr>
            <w:r w:rsidRPr="00626866">
              <w:rPr>
                <w:rFonts w:eastAsia="Trebuchet MS" w:cstheme="minorHAnsi"/>
                <w:spacing w:val="1"/>
                <w:sz w:val="22"/>
                <w:szCs w:val="22"/>
              </w:rPr>
              <w:t>Finance &amp; HR: Cross verify the claim numbers and approve as per Campaign document</w:t>
            </w:r>
          </w:p>
          <w:p w14:paraId="54D30513" w14:textId="01D3CDBE" w:rsidR="00564796" w:rsidRPr="00626866" w:rsidRDefault="00564796" w:rsidP="00564796">
            <w:pPr>
              <w:pStyle w:val="ListParagraph"/>
              <w:widowControl w:val="0"/>
              <w:numPr>
                <w:ilvl w:val="0"/>
                <w:numId w:val="1"/>
              </w:numPr>
              <w:tabs>
                <w:tab w:val="left" w:pos="824"/>
              </w:tabs>
              <w:spacing w:before="120" w:after="120" w:line="254" w:lineRule="exact"/>
              <w:ind w:left="340" w:right="70" w:hanging="270"/>
              <w:contextualSpacing w:val="0"/>
              <w:jc w:val="both"/>
              <w:rPr>
                <w:rFonts w:eastAsia="Trebuchet MS" w:cstheme="minorHAnsi"/>
                <w:sz w:val="22"/>
                <w:szCs w:val="22"/>
              </w:rPr>
            </w:pPr>
            <w:r w:rsidRPr="00626866">
              <w:rPr>
                <w:rFonts w:eastAsia="Trebuchet MS" w:cstheme="minorHAnsi"/>
                <w:spacing w:val="1"/>
                <w:sz w:val="22"/>
                <w:szCs w:val="22"/>
              </w:rPr>
              <w:t>CGM: Final pay out approval to the winners of the campaign</w:t>
            </w:r>
          </w:p>
          <w:p w14:paraId="3E7682EB" w14:textId="3588B5FC" w:rsidR="00564796" w:rsidRPr="002B6EC0" w:rsidRDefault="00564796" w:rsidP="00564796">
            <w:pPr>
              <w:pStyle w:val="ListParagraph"/>
              <w:widowControl w:val="0"/>
              <w:numPr>
                <w:ilvl w:val="0"/>
                <w:numId w:val="1"/>
              </w:numPr>
              <w:spacing w:before="120" w:after="120" w:line="254" w:lineRule="exact"/>
              <w:ind w:left="340" w:right="70" w:hanging="270"/>
              <w:contextualSpacing w:val="0"/>
              <w:jc w:val="both"/>
              <w:rPr>
                <w:rFonts w:eastAsia="Trebuchet MS" w:cstheme="minorHAnsi"/>
              </w:rPr>
            </w:pPr>
            <w:r w:rsidRPr="00626866">
              <w:rPr>
                <w:rFonts w:eastAsia="Trebuchet MS" w:cstheme="minorHAnsi"/>
                <w:spacing w:val="1"/>
                <w:sz w:val="22"/>
                <w:szCs w:val="22"/>
              </w:rPr>
              <w:t>HRA: To include the payments on the monthly payroll for the staff as per claim form</w:t>
            </w:r>
          </w:p>
          <w:p w14:paraId="2042041A" w14:textId="58BA54B9" w:rsidR="00564796" w:rsidRPr="00626866" w:rsidRDefault="00564796" w:rsidP="00564796">
            <w:pPr>
              <w:pStyle w:val="ListParagraph"/>
              <w:widowControl w:val="0"/>
              <w:numPr>
                <w:ilvl w:val="0"/>
                <w:numId w:val="1"/>
              </w:numPr>
              <w:tabs>
                <w:tab w:val="left" w:pos="824"/>
              </w:tabs>
              <w:spacing w:before="120" w:after="120" w:line="254" w:lineRule="exact"/>
              <w:ind w:left="340" w:right="70" w:hanging="270"/>
              <w:contextualSpacing w:val="0"/>
              <w:jc w:val="both"/>
              <w:rPr>
                <w:rFonts w:eastAsia="Trebuchet MS" w:cstheme="minorHAnsi"/>
                <w:sz w:val="22"/>
                <w:szCs w:val="22"/>
              </w:rPr>
            </w:pPr>
            <w:r w:rsidRPr="00626866">
              <w:rPr>
                <w:rFonts w:eastAsia="Trebuchet MS" w:cstheme="minorHAnsi"/>
                <w:spacing w:val="1"/>
                <w:sz w:val="22"/>
                <w:szCs w:val="22"/>
              </w:rPr>
              <w:t>Marketing: To prepare the certificates for the winning employees</w:t>
            </w:r>
          </w:p>
          <w:p w14:paraId="25E4F21B" w14:textId="77777777" w:rsidR="00564796" w:rsidRDefault="00564796" w:rsidP="00564796"/>
        </w:tc>
      </w:tr>
      <w:tr w:rsidR="00564796" w14:paraId="3BEC0EE5" w14:textId="77777777" w:rsidTr="00564796">
        <w:tc>
          <w:tcPr>
            <w:tcW w:w="1885" w:type="dxa"/>
          </w:tcPr>
          <w:p w14:paraId="4717ABF6" w14:textId="4E3C5C32" w:rsidR="00564796" w:rsidRPr="00564796" w:rsidRDefault="00564796" w:rsidP="00564796">
            <w:pPr>
              <w:spacing w:before="120" w:after="120"/>
              <w:rPr>
                <w:b/>
                <w:bCs/>
              </w:rPr>
            </w:pPr>
            <w:r w:rsidRPr="00564796">
              <w:rPr>
                <w:b/>
                <w:bCs/>
                <w:sz w:val="22"/>
                <w:szCs w:val="22"/>
              </w:rPr>
              <w:t>Guidelines</w:t>
            </w:r>
          </w:p>
        </w:tc>
        <w:tc>
          <w:tcPr>
            <w:tcW w:w="7465" w:type="dxa"/>
          </w:tcPr>
          <w:p w14:paraId="1FE5DAE2" w14:textId="77777777" w:rsidR="00564796" w:rsidRPr="00626866" w:rsidRDefault="00564796" w:rsidP="00564796">
            <w:pPr>
              <w:pStyle w:val="ListParagraph"/>
              <w:widowControl w:val="0"/>
              <w:numPr>
                <w:ilvl w:val="0"/>
                <w:numId w:val="2"/>
              </w:numPr>
              <w:spacing w:before="120" w:after="120" w:line="240" w:lineRule="exact"/>
              <w:ind w:left="340" w:right="70" w:hanging="270"/>
              <w:contextualSpacing w:val="0"/>
              <w:jc w:val="both"/>
              <w:rPr>
                <w:rFonts w:cstheme="minorHAnsi"/>
                <w:sz w:val="22"/>
                <w:szCs w:val="22"/>
              </w:rPr>
            </w:pPr>
            <w:r w:rsidRPr="00626866">
              <w:rPr>
                <w:rFonts w:eastAsia="Trebuchet MS" w:cstheme="minorHAnsi"/>
                <w:sz w:val="22"/>
                <w:szCs w:val="22"/>
              </w:rPr>
              <w:t xml:space="preserve">All leads should be submitted to the </w:t>
            </w:r>
            <w:r w:rsidRPr="00626866">
              <w:rPr>
                <w:rFonts w:eastAsia="Trebuchet MS" w:cstheme="minorHAnsi"/>
                <w:spacing w:val="1"/>
                <w:sz w:val="22"/>
                <w:szCs w:val="22"/>
              </w:rPr>
              <w:t>Lead Qualifier</w:t>
            </w:r>
            <w:r w:rsidRPr="00626866">
              <w:rPr>
                <w:rFonts w:eastAsia="Trebuchet MS" w:cstheme="minorHAnsi"/>
                <w:sz w:val="22"/>
                <w:szCs w:val="22"/>
              </w:rPr>
              <w:t xml:space="preserve"> via the sales lead form</w:t>
            </w:r>
          </w:p>
          <w:p w14:paraId="500ADD47" w14:textId="77777777" w:rsidR="00564796" w:rsidRPr="00626866" w:rsidRDefault="00564796" w:rsidP="00564796">
            <w:pPr>
              <w:pStyle w:val="ListParagraph"/>
              <w:widowControl w:val="0"/>
              <w:numPr>
                <w:ilvl w:val="0"/>
                <w:numId w:val="2"/>
              </w:numPr>
              <w:spacing w:before="120" w:after="120" w:line="240" w:lineRule="exact"/>
              <w:ind w:left="340" w:right="70" w:hanging="270"/>
              <w:contextualSpacing w:val="0"/>
              <w:jc w:val="both"/>
              <w:rPr>
                <w:rFonts w:cstheme="minorHAnsi"/>
                <w:sz w:val="22"/>
                <w:szCs w:val="22"/>
              </w:rPr>
            </w:pPr>
            <w:r w:rsidRPr="00626866">
              <w:rPr>
                <w:rFonts w:eastAsia="Trebuchet MS" w:cstheme="minorHAnsi"/>
                <w:spacing w:val="1"/>
                <w:sz w:val="22"/>
                <w:szCs w:val="22"/>
              </w:rPr>
              <w:t>Lead Qualifier</w:t>
            </w:r>
            <w:r w:rsidRPr="00626866">
              <w:rPr>
                <w:rFonts w:eastAsia="Trebuchet MS" w:cstheme="minorHAnsi"/>
                <w:sz w:val="22"/>
                <w:szCs w:val="22"/>
              </w:rPr>
              <w:t xml:space="preserve"> to receive and log in all leads on to the lead database</w:t>
            </w:r>
          </w:p>
          <w:p w14:paraId="4BD7CA14" w14:textId="77777777" w:rsidR="00564796" w:rsidRPr="00626866" w:rsidRDefault="00564796" w:rsidP="00564796">
            <w:pPr>
              <w:pStyle w:val="ListParagraph"/>
              <w:widowControl w:val="0"/>
              <w:numPr>
                <w:ilvl w:val="0"/>
                <w:numId w:val="2"/>
              </w:numPr>
              <w:spacing w:before="120" w:after="120" w:line="240" w:lineRule="exact"/>
              <w:ind w:left="340" w:right="70" w:hanging="270"/>
              <w:contextualSpacing w:val="0"/>
              <w:jc w:val="both"/>
              <w:rPr>
                <w:rFonts w:cstheme="minorHAnsi"/>
                <w:sz w:val="22"/>
                <w:szCs w:val="22"/>
              </w:rPr>
            </w:pPr>
            <w:r w:rsidRPr="00626866">
              <w:rPr>
                <w:rFonts w:eastAsia="Trebuchet MS" w:cstheme="minorHAnsi"/>
                <w:spacing w:val="1"/>
                <w:sz w:val="22"/>
                <w:szCs w:val="22"/>
              </w:rPr>
              <w:t>Lead Qualifier</w:t>
            </w:r>
            <w:r w:rsidRPr="00626866">
              <w:rPr>
                <w:rFonts w:eastAsia="Trebuchet MS" w:cstheme="minorHAnsi"/>
                <w:sz w:val="22"/>
                <w:szCs w:val="22"/>
              </w:rPr>
              <w:t xml:space="preserve"> to qualify the lead and send it to Sales Manager within 24hrs</w:t>
            </w:r>
          </w:p>
          <w:p w14:paraId="30704093" w14:textId="77777777" w:rsidR="00564796" w:rsidRPr="00626866" w:rsidRDefault="00564796" w:rsidP="00935397">
            <w:pPr>
              <w:pStyle w:val="ListParagraph"/>
              <w:widowControl w:val="0"/>
              <w:numPr>
                <w:ilvl w:val="0"/>
                <w:numId w:val="2"/>
              </w:numPr>
              <w:spacing w:before="120" w:after="360" w:line="240" w:lineRule="exact"/>
              <w:ind w:left="340" w:right="70" w:hanging="270"/>
              <w:contextualSpacing w:val="0"/>
              <w:jc w:val="both"/>
              <w:rPr>
                <w:rFonts w:cstheme="minorHAnsi"/>
                <w:sz w:val="22"/>
                <w:szCs w:val="22"/>
              </w:rPr>
            </w:pPr>
            <w:r w:rsidRPr="00626866">
              <w:rPr>
                <w:rFonts w:eastAsia="Trebuchet MS" w:cstheme="minorHAnsi"/>
                <w:sz w:val="22"/>
                <w:szCs w:val="22"/>
              </w:rPr>
              <w:t>Sales Manager to allocate the lead to the sales person</w:t>
            </w:r>
          </w:p>
          <w:p w14:paraId="5D6A230A" w14:textId="77777777" w:rsidR="00564796" w:rsidRPr="00626866" w:rsidRDefault="00564796" w:rsidP="00935397">
            <w:pPr>
              <w:pStyle w:val="ListParagraph"/>
              <w:widowControl w:val="0"/>
              <w:numPr>
                <w:ilvl w:val="0"/>
                <w:numId w:val="2"/>
              </w:numPr>
              <w:spacing w:before="720" w:after="120" w:line="240" w:lineRule="exact"/>
              <w:ind w:left="340" w:right="70" w:hanging="270"/>
              <w:contextualSpacing w:val="0"/>
              <w:jc w:val="both"/>
              <w:rPr>
                <w:rFonts w:cstheme="minorHAnsi"/>
                <w:sz w:val="22"/>
                <w:szCs w:val="22"/>
              </w:rPr>
            </w:pPr>
            <w:r w:rsidRPr="00626866">
              <w:rPr>
                <w:rFonts w:eastAsia="Trebuchet MS" w:cstheme="minorHAnsi"/>
                <w:sz w:val="22"/>
                <w:szCs w:val="22"/>
              </w:rPr>
              <w:lastRenderedPageBreak/>
              <w:t>Sales Person to establish contact with the customer and do all necessary actions to convert the opportunity to business</w:t>
            </w:r>
          </w:p>
          <w:p w14:paraId="4BCF1617" w14:textId="77777777" w:rsidR="00564796" w:rsidRPr="00626866" w:rsidRDefault="00564796" w:rsidP="00564796">
            <w:pPr>
              <w:pStyle w:val="ListParagraph"/>
              <w:widowControl w:val="0"/>
              <w:numPr>
                <w:ilvl w:val="0"/>
                <w:numId w:val="2"/>
              </w:numPr>
              <w:spacing w:before="120" w:after="120" w:line="240" w:lineRule="exact"/>
              <w:ind w:left="340" w:right="70" w:hanging="270"/>
              <w:contextualSpacing w:val="0"/>
              <w:jc w:val="both"/>
              <w:rPr>
                <w:rFonts w:cstheme="minorHAnsi"/>
                <w:sz w:val="22"/>
                <w:szCs w:val="22"/>
              </w:rPr>
            </w:pPr>
            <w:r w:rsidRPr="00626866">
              <w:rPr>
                <w:rFonts w:eastAsia="Trebuchet MS" w:cstheme="minorHAnsi"/>
                <w:sz w:val="22"/>
                <w:szCs w:val="22"/>
              </w:rPr>
              <w:t>Sales person to update the Lead Qualifier about the progress on a daily/weekly basis</w:t>
            </w:r>
          </w:p>
          <w:p w14:paraId="628F59ED" w14:textId="77777777" w:rsidR="00564796" w:rsidRPr="00626866" w:rsidRDefault="00564796" w:rsidP="00564796">
            <w:pPr>
              <w:pStyle w:val="ListParagraph"/>
              <w:widowControl w:val="0"/>
              <w:numPr>
                <w:ilvl w:val="0"/>
                <w:numId w:val="2"/>
              </w:numPr>
              <w:spacing w:before="120" w:after="120" w:line="240" w:lineRule="exact"/>
              <w:ind w:left="340" w:right="70" w:hanging="270"/>
              <w:contextualSpacing w:val="0"/>
              <w:jc w:val="both"/>
              <w:rPr>
                <w:rFonts w:cstheme="minorHAnsi"/>
                <w:sz w:val="22"/>
                <w:szCs w:val="22"/>
              </w:rPr>
            </w:pPr>
            <w:r w:rsidRPr="00626866">
              <w:rPr>
                <w:rFonts w:eastAsia="Trebuchet MS" w:cstheme="minorHAnsi"/>
                <w:sz w:val="22"/>
                <w:szCs w:val="22"/>
              </w:rPr>
              <w:t>Lead Qualifier to maintain updated progress report of each lead on the sales lead database</w:t>
            </w:r>
          </w:p>
          <w:p w14:paraId="3079D6AE" w14:textId="77777777" w:rsidR="00564796" w:rsidRPr="00626866" w:rsidRDefault="00564796" w:rsidP="00564796">
            <w:pPr>
              <w:pStyle w:val="ListParagraph"/>
              <w:widowControl w:val="0"/>
              <w:numPr>
                <w:ilvl w:val="0"/>
                <w:numId w:val="2"/>
              </w:numPr>
              <w:spacing w:before="120" w:after="120" w:line="240" w:lineRule="exact"/>
              <w:ind w:left="340" w:right="70" w:hanging="270"/>
              <w:contextualSpacing w:val="0"/>
              <w:jc w:val="both"/>
              <w:rPr>
                <w:rFonts w:cstheme="minorHAnsi"/>
                <w:sz w:val="22"/>
                <w:szCs w:val="22"/>
              </w:rPr>
            </w:pPr>
            <w:r w:rsidRPr="00626866">
              <w:rPr>
                <w:rFonts w:eastAsia="Trebuchet MS" w:cstheme="minorHAnsi"/>
                <w:sz w:val="22"/>
                <w:szCs w:val="22"/>
              </w:rPr>
              <w:t>Lead Qualifier to prepare the weekly lead league report and post on the notice board and keep the source update on the progress of the lead they have submitted</w:t>
            </w:r>
          </w:p>
          <w:p w14:paraId="4D2D952C" w14:textId="77777777" w:rsidR="00564796" w:rsidRPr="00626866" w:rsidRDefault="00564796" w:rsidP="00564796">
            <w:pPr>
              <w:pStyle w:val="ListParagraph"/>
              <w:widowControl w:val="0"/>
              <w:numPr>
                <w:ilvl w:val="0"/>
                <w:numId w:val="2"/>
              </w:numPr>
              <w:spacing w:before="120" w:after="120" w:line="240" w:lineRule="exact"/>
              <w:ind w:left="340" w:right="70" w:hanging="270"/>
              <w:contextualSpacing w:val="0"/>
              <w:jc w:val="both"/>
              <w:rPr>
                <w:rFonts w:cstheme="minorHAnsi"/>
                <w:sz w:val="22"/>
                <w:szCs w:val="22"/>
              </w:rPr>
            </w:pPr>
            <w:r w:rsidRPr="00626866">
              <w:rPr>
                <w:rFonts w:eastAsia="Trebuchet MS" w:cstheme="minorHAnsi"/>
                <w:spacing w:val="1"/>
                <w:sz w:val="22"/>
                <w:szCs w:val="22"/>
              </w:rPr>
              <w:t>Sales Coordinator</w:t>
            </w:r>
            <w:r w:rsidRPr="00626866">
              <w:rPr>
                <w:rFonts w:eastAsia="Trebuchet MS" w:cstheme="minorHAnsi"/>
                <w:sz w:val="22"/>
                <w:szCs w:val="22"/>
              </w:rPr>
              <w:t xml:space="preserve"> to prepare the monthly payout report for all the participants and gain all needed approval before forwarding it to HR for payroll</w:t>
            </w:r>
          </w:p>
          <w:p w14:paraId="68C08928" w14:textId="77777777" w:rsidR="00564796" w:rsidRPr="00626866" w:rsidRDefault="00564796" w:rsidP="00564796">
            <w:pPr>
              <w:pStyle w:val="ListParagraph"/>
              <w:widowControl w:val="0"/>
              <w:numPr>
                <w:ilvl w:val="0"/>
                <w:numId w:val="2"/>
              </w:numPr>
              <w:spacing w:before="120" w:after="120" w:line="240" w:lineRule="exact"/>
              <w:ind w:left="340" w:right="70" w:hanging="270"/>
              <w:contextualSpacing w:val="0"/>
              <w:jc w:val="both"/>
              <w:rPr>
                <w:rFonts w:cstheme="minorHAnsi"/>
                <w:sz w:val="22"/>
                <w:szCs w:val="22"/>
              </w:rPr>
            </w:pPr>
            <w:r w:rsidRPr="00626866">
              <w:rPr>
                <w:rFonts w:eastAsia="Trebuchet MS" w:cstheme="minorHAnsi"/>
                <w:sz w:val="22"/>
                <w:szCs w:val="22"/>
              </w:rPr>
              <w:t>Sales Manager to check on the results and approve the claim form. Forward the final results to Marketing to prepare the certificate for the winners</w:t>
            </w:r>
          </w:p>
          <w:p w14:paraId="3D5AAB02" w14:textId="77777777" w:rsidR="00564796" w:rsidRPr="00626866" w:rsidRDefault="00564796" w:rsidP="00564796">
            <w:pPr>
              <w:pStyle w:val="ListParagraph"/>
              <w:widowControl w:val="0"/>
              <w:numPr>
                <w:ilvl w:val="0"/>
                <w:numId w:val="2"/>
              </w:numPr>
              <w:spacing w:before="120" w:after="120" w:line="240" w:lineRule="exact"/>
              <w:ind w:left="340" w:right="70" w:hanging="270"/>
              <w:contextualSpacing w:val="0"/>
              <w:jc w:val="both"/>
              <w:rPr>
                <w:rFonts w:cstheme="minorHAnsi"/>
                <w:sz w:val="22"/>
                <w:szCs w:val="22"/>
              </w:rPr>
            </w:pPr>
            <w:r w:rsidRPr="00626866">
              <w:rPr>
                <w:rFonts w:eastAsia="Trebuchet MS" w:cstheme="minorHAnsi"/>
                <w:sz w:val="22"/>
                <w:szCs w:val="22"/>
              </w:rPr>
              <w:t>Finance team to cross check all claims, approve and forward to CGM for final approval</w:t>
            </w:r>
          </w:p>
          <w:p w14:paraId="5A5F3FA5" w14:textId="77777777" w:rsidR="00564796" w:rsidRPr="00626866" w:rsidRDefault="00564796" w:rsidP="00564796">
            <w:pPr>
              <w:pStyle w:val="ListParagraph"/>
              <w:widowControl w:val="0"/>
              <w:numPr>
                <w:ilvl w:val="0"/>
                <w:numId w:val="2"/>
              </w:numPr>
              <w:spacing w:before="120" w:after="120" w:line="240" w:lineRule="exact"/>
              <w:ind w:left="340" w:right="70" w:hanging="270"/>
              <w:contextualSpacing w:val="0"/>
              <w:jc w:val="both"/>
              <w:rPr>
                <w:rFonts w:cstheme="minorHAnsi"/>
                <w:sz w:val="22"/>
                <w:szCs w:val="22"/>
              </w:rPr>
            </w:pPr>
            <w:r w:rsidRPr="00626866">
              <w:rPr>
                <w:rFonts w:eastAsia="Trebuchet MS" w:cstheme="minorHAnsi"/>
                <w:sz w:val="22"/>
                <w:szCs w:val="22"/>
              </w:rPr>
              <w:t>HR to ensure that approved payments will be included in the staff payrolls each month</w:t>
            </w:r>
          </w:p>
          <w:p w14:paraId="13198791" w14:textId="77777777" w:rsidR="00564796" w:rsidRPr="00626866" w:rsidRDefault="00564796" w:rsidP="00564796">
            <w:pPr>
              <w:pStyle w:val="ListParagraph"/>
              <w:widowControl w:val="0"/>
              <w:numPr>
                <w:ilvl w:val="0"/>
                <w:numId w:val="2"/>
              </w:numPr>
              <w:spacing w:before="120" w:after="120" w:line="240" w:lineRule="exact"/>
              <w:ind w:left="340" w:right="70" w:hanging="270"/>
              <w:contextualSpacing w:val="0"/>
              <w:jc w:val="both"/>
              <w:rPr>
                <w:rFonts w:cstheme="minorHAnsi"/>
                <w:sz w:val="22"/>
                <w:szCs w:val="22"/>
              </w:rPr>
            </w:pPr>
            <w:r w:rsidRPr="00626866">
              <w:rPr>
                <w:rFonts w:eastAsia="Trebuchet MS" w:cstheme="minorHAnsi"/>
                <w:sz w:val="22"/>
                <w:szCs w:val="22"/>
              </w:rPr>
              <w:t>If any dispute incurred, General Manager will have the final decision to resolution</w:t>
            </w:r>
          </w:p>
          <w:p w14:paraId="55728B5C" w14:textId="19AEDB54" w:rsidR="00564796" w:rsidRPr="00626866" w:rsidRDefault="00564796" w:rsidP="00564796">
            <w:pPr>
              <w:pStyle w:val="ListParagraph"/>
              <w:widowControl w:val="0"/>
              <w:numPr>
                <w:ilvl w:val="0"/>
                <w:numId w:val="2"/>
              </w:numPr>
              <w:spacing w:before="120" w:after="120" w:line="240" w:lineRule="exact"/>
              <w:ind w:left="340" w:right="70" w:hanging="270"/>
              <w:contextualSpacing w:val="0"/>
              <w:jc w:val="both"/>
              <w:rPr>
                <w:rFonts w:cstheme="minorHAnsi"/>
                <w:sz w:val="22"/>
                <w:szCs w:val="22"/>
              </w:rPr>
            </w:pPr>
            <w:r w:rsidRPr="00626866">
              <w:rPr>
                <w:rFonts w:eastAsia="Trebuchet MS" w:cstheme="minorHAnsi"/>
                <w:sz w:val="22"/>
                <w:szCs w:val="22"/>
              </w:rPr>
              <w:t>Any misuse or mis-declaration of data for the campaign will lead to disciplinary action i.e</w:t>
            </w:r>
            <w:r>
              <w:rPr>
                <w:rFonts w:eastAsia="Trebuchet MS" w:cstheme="minorHAnsi"/>
                <w:sz w:val="22"/>
                <w:szCs w:val="22"/>
              </w:rPr>
              <w:t>.</w:t>
            </w:r>
            <w:r w:rsidRPr="00626866">
              <w:rPr>
                <w:rFonts w:eastAsia="Trebuchet MS" w:cstheme="minorHAnsi"/>
                <w:sz w:val="22"/>
                <w:szCs w:val="22"/>
              </w:rPr>
              <w:t>, wrong declaration, sales involvement to furnish leads or allocate business to an individual and or any misconduct.</w:t>
            </w:r>
          </w:p>
          <w:p w14:paraId="722CCE1C" w14:textId="77777777" w:rsidR="00564796" w:rsidRDefault="00564796" w:rsidP="00564796">
            <w:pPr>
              <w:ind w:left="340" w:right="70" w:hanging="270"/>
            </w:pPr>
          </w:p>
        </w:tc>
      </w:tr>
      <w:tr w:rsidR="00564796" w14:paraId="4AF07AE6" w14:textId="77777777" w:rsidTr="00564796">
        <w:tc>
          <w:tcPr>
            <w:tcW w:w="1885" w:type="dxa"/>
          </w:tcPr>
          <w:p w14:paraId="6A043171" w14:textId="15CF954E" w:rsidR="00564796" w:rsidRDefault="00564796" w:rsidP="00564796">
            <w:pPr>
              <w:spacing w:before="120" w:after="120"/>
            </w:pPr>
            <w:r w:rsidRPr="00626866">
              <w:rPr>
                <w:rFonts w:eastAsia="Trebuchet MS" w:cstheme="minorHAnsi"/>
                <w:b/>
                <w:bCs/>
                <w:sz w:val="22"/>
                <w:szCs w:val="22"/>
              </w:rPr>
              <w:lastRenderedPageBreak/>
              <w:t>Forms Used</w:t>
            </w:r>
          </w:p>
        </w:tc>
        <w:tc>
          <w:tcPr>
            <w:tcW w:w="7465" w:type="dxa"/>
          </w:tcPr>
          <w:p w14:paraId="1ECDC4B1" w14:textId="77777777" w:rsidR="00564796" w:rsidRPr="00626866" w:rsidRDefault="00564796" w:rsidP="00564796">
            <w:pPr>
              <w:pStyle w:val="ListParagraph"/>
              <w:widowControl w:val="0"/>
              <w:numPr>
                <w:ilvl w:val="0"/>
                <w:numId w:val="2"/>
              </w:numPr>
              <w:spacing w:before="120" w:after="120" w:line="243" w:lineRule="auto"/>
              <w:ind w:left="340" w:right="370" w:hanging="270"/>
              <w:contextualSpacing w:val="0"/>
              <w:rPr>
                <w:rFonts w:eastAsia="Trebuchet MS" w:cstheme="minorHAnsi"/>
                <w:sz w:val="22"/>
                <w:szCs w:val="22"/>
              </w:rPr>
            </w:pPr>
            <w:r w:rsidRPr="00626866">
              <w:rPr>
                <w:rFonts w:eastAsia="Trebuchet MS" w:cstheme="minorHAnsi"/>
                <w:sz w:val="22"/>
                <w:szCs w:val="22"/>
              </w:rPr>
              <w:t>Sales Lead Form</w:t>
            </w:r>
          </w:p>
          <w:p w14:paraId="56FF8394" w14:textId="77777777" w:rsidR="00564796" w:rsidRPr="00626866" w:rsidRDefault="00564796" w:rsidP="00564796">
            <w:pPr>
              <w:pStyle w:val="ListParagraph"/>
              <w:widowControl w:val="0"/>
              <w:numPr>
                <w:ilvl w:val="0"/>
                <w:numId w:val="2"/>
              </w:numPr>
              <w:spacing w:before="120" w:after="120" w:line="243" w:lineRule="auto"/>
              <w:ind w:left="340" w:right="370" w:hanging="270"/>
              <w:contextualSpacing w:val="0"/>
              <w:rPr>
                <w:rFonts w:eastAsia="Trebuchet MS" w:cstheme="minorHAnsi"/>
                <w:sz w:val="22"/>
                <w:szCs w:val="22"/>
              </w:rPr>
            </w:pPr>
            <w:r w:rsidRPr="00626866">
              <w:rPr>
                <w:rFonts w:eastAsia="Trebuchet MS" w:cstheme="minorHAnsi"/>
                <w:sz w:val="22"/>
                <w:szCs w:val="22"/>
              </w:rPr>
              <w:t>Claim Form</w:t>
            </w:r>
          </w:p>
          <w:p w14:paraId="3DE9BC7A" w14:textId="77777777" w:rsidR="00564796" w:rsidRDefault="00564796" w:rsidP="00564796"/>
        </w:tc>
      </w:tr>
    </w:tbl>
    <w:p w14:paraId="1488DD27" w14:textId="77777777" w:rsidR="00564796" w:rsidRDefault="00564796"/>
    <w:sectPr w:rsidR="005647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019E" w14:textId="77777777" w:rsidR="00465DDE" w:rsidRDefault="00465DDE" w:rsidP="00564796">
      <w:pPr>
        <w:spacing w:after="0" w:line="240" w:lineRule="auto"/>
      </w:pPr>
      <w:r>
        <w:separator/>
      </w:r>
    </w:p>
  </w:endnote>
  <w:endnote w:type="continuationSeparator" w:id="0">
    <w:p w14:paraId="19E3662C" w14:textId="77777777" w:rsidR="00465DDE" w:rsidRDefault="00465DDE" w:rsidP="0056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350B" w14:textId="77777777" w:rsidR="00564796" w:rsidRDefault="00564796" w:rsidP="00564796">
    <w:pPr>
      <w:pStyle w:val="Footer"/>
      <w:jc w:val="center"/>
      <w:rPr>
        <w:rFonts w:cstheme="minorHAnsi"/>
        <w:sz w:val="20"/>
        <w:szCs w:val="20"/>
      </w:rPr>
    </w:pPr>
    <w:r w:rsidRPr="00F22BD9">
      <w:rPr>
        <w:rFonts w:cstheme="minorHAnsi"/>
        <w:sz w:val="20"/>
        <w:szCs w:val="20"/>
      </w:rPr>
      <w:t xml:space="preserve">Page </w:t>
    </w:r>
    <w:r w:rsidRPr="00F22BD9">
      <w:rPr>
        <w:rFonts w:cstheme="minorHAnsi"/>
        <w:sz w:val="20"/>
        <w:szCs w:val="20"/>
      </w:rPr>
      <w:fldChar w:fldCharType="begin"/>
    </w:r>
    <w:r w:rsidRPr="00F22BD9">
      <w:rPr>
        <w:rFonts w:cstheme="minorHAnsi"/>
        <w:sz w:val="20"/>
        <w:szCs w:val="20"/>
      </w:rPr>
      <w:instrText xml:space="preserve"> PAGE </w:instrText>
    </w:r>
    <w:r w:rsidRPr="00F22BD9">
      <w:rPr>
        <w:rFonts w:cstheme="minorHAnsi"/>
        <w:sz w:val="20"/>
        <w:szCs w:val="20"/>
      </w:rPr>
      <w:fldChar w:fldCharType="separate"/>
    </w:r>
    <w:r>
      <w:rPr>
        <w:rFonts w:cstheme="minorHAnsi"/>
        <w:sz w:val="20"/>
        <w:szCs w:val="20"/>
      </w:rPr>
      <w:t>3</w:t>
    </w:r>
    <w:r w:rsidRPr="00F22BD9">
      <w:rPr>
        <w:rFonts w:cstheme="minorHAnsi"/>
        <w:sz w:val="20"/>
        <w:szCs w:val="20"/>
      </w:rPr>
      <w:fldChar w:fldCharType="end"/>
    </w:r>
    <w:r w:rsidRPr="00F22BD9">
      <w:rPr>
        <w:rFonts w:cstheme="minorHAnsi"/>
        <w:sz w:val="20"/>
        <w:szCs w:val="20"/>
      </w:rPr>
      <w:t xml:space="preserve"> of </w:t>
    </w:r>
    <w:r w:rsidRPr="00F22BD9">
      <w:rPr>
        <w:rFonts w:cstheme="minorHAnsi"/>
        <w:sz w:val="20"/>
        <w:szCs w:val="20"/>
      </w:rPr>
      <w:fldChar w:fldCharType="begin"/>
    </w:r>
    <w:r w:rsidRPr="00F22BD9">
      <w:rPr>
        <w:rFonts w:cstheme="minorHAnsi"/>
        <w:sz w:val="20"/>
        <w:szCs w:val="20"/>
      </w:rPr>
      <w:instrText xml:space="preserve"> NUMPAGES  </w:instrText>
    </w:r>
    <w:r w:rsidRPr="00F22BD9">
      <w:rPr>
        <w:rFonts w:cstheme="minorHAnsi"/>
        <w:sz w:val="20"/>
        <w:szCs w:val="20"/>
      </w:rPr>
      <w:fldChar w:fldCharType="separate"/>
    </w:r>
    <w:r>
      <w:rPr>
        <w:rFonts w:cstheme="minorHAnsi"/>
        <w:sz w:val="20"/>
        <w:szCs w:val="20"/>
      </w:rPr>
      <w:t>3</w:t>
    </w:r>
    <w:r w:rsidRPr="00F22BD9">
      <w:rPr>
        <w:rFonts w:cstheme="minorHAnsi"/>
        <w:sz w:val="20"/>
        <w:szCs w:val="20"/>
      </w:rPr>
      <w:fldChar w:fldCharType="end"/>
    </w:r>
  </w:p>
  <w:p w14:paraId="0097B674" w14:textId="293B8C9B" w:rsidR="00564796" w:rsidRPr="00564796" w:rsidRDefault="00564796" w:rsidP="00564796">
    <w:pPr>
      <w:pStyle w:val="Footer"/>
      <w:jc w:val="center"/>
      <w:rPr>
        <w:rFonts w:cstheme="minorHAnsi"/>
        <w:sz w:val="20"/>
        <w:szCs w:val="20"/>
      </w:rPr>
    </w:pPr>
    <w:r w:rsidRPr="00F22BD9">
      <w:rPr>
        <w:rFonts w:cstheme="minorHAnsi"/>
        <w:sz w:val="20"/>
        <w:szCs w:val="20"/>
      </w:rPr>
      <w:t>Uncontrolled copy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491AB" w14:textId="77777777" w:rsidR="00465DDE" w:rsidRDefault="00465DDE" w:rsidP="00564796">
      <w:pPr>
        <w:spacing w:after="0" w:line="240" w:lineRule="auto"/>
      </w:pPr>
      <w:r>
        <w:separator/>
      </w:r>
    </w:p>
  </w:footnote>
  <w:footnote w:type="continuationSeparator" w:id="0">
    <w:p w14:paraId="62C8709F" w14:textId="77777777" w:rsidR="00465DDE" w:rsidRDefault="00465DDE" w:rsidP="00564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97B" w14:textId="77777777" w:rsidR="00564796" w:rsidRDefault="00564796" w:rsidP="00564796">
    <w:pPr>
      <w:spacing w:after="0" w:line="357" w:lineRule="exact"/>
      <w:ind w:left="20"/>
      <w:jc w:val="right"/>
      <w:rPr>
        <w:rFonts w:ascii="Calibri" w:eastAsia="Calibri" w:hAnsi="Calibri" w:cs="Calibri"/>
        <w:sz w:val="32"/>
        <w:szCs w:val="32"/>
      </w:rPr>
    </w:pPr>
    <w:r>
      <w:rPr>
        <w:noProof/>
      </w:rPr>
      <w:drawing>
        <wp:anchor distT="0" distB="0" distL="114300" distR="114300" simplePos="0" relativeHeight="251659264" behindDoc="1" locked="0" layoutInCell="1" allowOverlap="1" wp14:anchorId="2284353D" wp14:editId="633A4D3A">
          <wp:simplePos x="0" y="0"/>
          <wp:positionH relativeFrom="column">
            <wp:posOffset>50800</wp:posOffset>
          </wp:positionH>
          <wp:positionV relativeFrom="paragraph">
            <wp:posOffset>3175</wp:posOffset>
          </wp:positionV>
          <wp:extent cx="1197864" cy="292608"/>
          <wp:effectExtent l="0" t="0" r="2540" b="0"/>
          <wp:wrapTight wrapText="bothSides">
            <wp:wrapPolygon edited="0">
              <wp:start x="0" y="0"/>
              <wp:lineTo x="0" y="19722"/>
              <wp:lineTo x="21302" y="19722"/>
              <wp:lineTo x="21302" y="0"/>
              <wp:lineTo x="0" y="0"/>
            </wp:wrapPolygon>
          </wp:wrapTight>
          <wp:docPr id="2" name="Picture 1">
            <a:extLst xmlns:a="http://schemas.openxmlformats.org/drawingml/2006/main">
              <a:ext uri="{FF2B5EF4-FFF2-40B4-BE49-F238E27FC236}">
                <a16:creationId xmlns:a16="http://schemas.microsoft.com/office/drawing/2014/main" id="{587E7418-8ECC-4B79-BF55-052E5D949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87E7418-8ECC-4B79-BF55-052E5D94957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7864" cy="292608"/>
                  </a:xfrm>
                  <a:prstGeom prst="rect">
                    <a:avLst/>
                  </a:prstGeom>
                </pic:spPr>
              </pic:pic>
            </a:graphicData>
          </a:graphic>
        </wp:anchor>
      </w:drawing>
    </w:r>
    <w:r w:rsidRPr="00626866">
      <w:rPr>
        <w:rFonts w:ascii="Calibri" w:eastAsia="Calibri" w:hAnsi="Calibri" w:cs="Calibri"/>
        <w:b/>
        <w:bCs/>
        <w:spacing w:val="-1"/>
        <w:sz w:val="32"/>
        <w:szCs w:val="32"/>
      </w:rPr>
      <w:t xml:space="preserve"> </w:t>
    </w:r>
    <w:r>
      <w:rPr>
        <w:rFonts w:ascii="Calibri" w:eastAsia="Calibri" w:hAnsi="Calibri" w:cs="Calibri"/>
        <w:b/>
        <w:bCs/>
        <w:spacing w:val="-1"/>
        <w:sz w:val="32"/>
        <w:szCs w:val="32"/>
      </w:rPr>
      <w:t xml:space="preserve">Sales </w:t>
    </w:r>
    <w:r>
      <w:rPr>
        <w:rFonts w:ascii="Calibri" w:eastAsia="Calibri" w:hAnsi="Calibri" w:cs="Calibri"/>
        <w:b/>
        <w:bCs/>
        <w:spacing w:val="2"/>
        <w:sz w:val="32"/>
        <w:szCs w:val="32"/>
      </w:rPr>
      <w:t>Lead</w:t>
    </w:r>
    <w:r>
      <w:rPr>
        <w:rFonts w:ascii="Calibri" w:eastAsia="Calibri" w:hAnsi="Calibri" w:cs="Calibri"/>
        <w:b/>
        <w:bCs/>
        <w:spacing w:val="1"/>
        <w:sz w:val="32"/>
        <w:szCs w:val="32"/>
      </w:rPr>
      <w:t xml:space="preserve"> </w:t>
    </w:r>
    <w:r>
      <w:rPr>
        <w:rFonts w:ascii="Calibri" w:eastAsia="Calibri" w:hAnsi="Calibri" w:cs="Calibri"/>
        <w:b/>
        <w:bCs/>
        <w:spacing w:val="-2"/>
        <w:sz w:val="32"/>
        <w:szCs w:val="32"/>
      </w:rPr>
      <w:t>C</w:t>
    </w:r>
    <w:r>
      <w:rPr>
        <w:rFonts w:ascii="Calibri" w:eastAsia="Calibri" w:hAnsi="Calibri" w:cs="Calibri"/>
        <w:b/>
        <w:bCs/>
        <w:spacing w:val="-1"/>
        <w:sz w:val="32"/>
        <w:szCs w:val="32"/>
      </w:rPr>
      <w:t>a</w:t>
    </w:r>
    <w:r>
      <w:rPr>
        <w:rFonts w:ascii="Calibri" w:eastAsia="Calibri" w:hAnsi="Calibri" w:cs="Calibri"/>
        <w:b/>
        <w:bCs/>
        <w:spacing w:val="-2"/>
        <w:sz w:val="32"/>
        <w:szCs w:val="32"/>
      </w:rPr>
      <w:t>m</w:t>
    </w:r>
    <w:r>
      <w:rPr>
        <w:rFonts w:ascii="Calibri" w:eastAsia="Calibri" w:hAnsi="Calibri" w:cs="Calibri"/>
        <w:b/>
        <w:bCs/>
        <w:sz w:val="32"/>
        <w:szCs w:val="32"/>
      </w:rPr>
      <w:t>p</w:t>
    </w:r>
    <w:r>
      <w:rPr>
        <w:rFonts w:ascii="Calibri" w:eastAsia="Calibri" w:hAnsi="Calibri" w:cs="Calibri"/>
        <w:b/>
        <w:bCs/>
        <w:spacing w:val="-1"/>
        <w:sz w:val="32"/>
        <w:szCs w:val="32"/>
      </w:rPr>
      <w:t>a</w:t>
    </w:r>
    <w:r>
      <w:rPr>
        <w:rFonts w:ascii="Calibri" w:eastAsia="Calibri" w:hAnsi="Calibri" w:cs="Calibri"/>
        <w:b/>
        <w:bCs/>
        <w:spacing w:val="-3"/>
        <w:sz w:val="32"/>
        <w:szCs w:val="32"/>
      </w:rPr>
      <w:t>i</w:t>
    </w:r>
    <w:r>
      <w:rPr>
        <w:rFonts w:ascii="Calibri" w:eastAsia="Calibri" w:hAnsi="Calibri" w:cs="Calibri"/>
        <w:b/>
        <w:bCs/>
        <w:spacing w:val="-4"/>
        <w:sz w:val="32"/>
        <w:szCs w:val="32"/>
      </w:rPr>
      <w:t>g</w:t>
    </w:r>
    <w:r>
      <w:rPr>
        <w:rFonts w:ascii="Calibri" w:eastAsia="Calibri" w:hAnsi="Calibri" w:cs="Calibri"/>
        <w:b/>
        <w:bCs/>
        <w:sz w:val="32"/>
        <w:szCs w:val="32"/>
      </w:rPr>
      <w:t>n</w:t>
    </w:r>
  </w:p>
  <w:p w14:paraId="35E1CB4E" w14:textId="4A467E65" w:rsidR="00564796" w:rsidRDefault="00564796" w:rsidP="00564796">
    <w:pPr>
      <w:spacing w:after="0"/>
      <w:jc w:val="right"/>
      <w:rPr>
        <w:rFonts w:ascii="Calibri" w:hAnsi="Calibri" w:cs="Calibri"/>
      </w:rPr>
    </w:pPr>
    <w:r>
      <w:rPr>
        <w:rFonts w:ascii="Calibri" w:eastAsia="Calibri" w:hAnsi="Calibri" w:cs="Calibri"/>
        <w:spacing w:val="-1"/>
      </w:rPr>
      <w:t>O</w:t>
    </w:r>
    <w:r>
      <w:rPr>
        <w:rFonts w:ascii="Calibri" w:eastAsia="Calibri" w:hAnsi="Calibri" w:cs="Calibri"/>
        <w:spacing w:val="1"/>
      </w:rPr>
      <w:t>w</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r/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r</w:t>
    </w:r>
    <w:r>
      <w:rPr>
        <w:rFonts w:ascii="Calibri" w:eastAsia="Calibri" w:hAnsi="Calibri" w:cs="Calibri"/>
        <w:spacing w:val="1"/>
      </w:rPr>
      <w:t>t</w:t>
    </w:r>
    <w:r>
      <w:rPr>
        <w:rFonts w:ascii="Calibri" w:eastAsia="Calibri" w:hAnsi="Calibri" w:cs="Calibri"/>
      </w:rPr>
      <w:t>me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w:t>
    </w:r>
    <w:r>
      <w:rPr>
        <w:rFonts w:ascii="Calibri" w:eastAsia="Calibri" w:hAnsi="Calibri" w:cs="Calibri"/>
        <w:spacing w:val="-13"/>
      </w:rPr>
      <w:t xml:space="preserve"> </w:t>
    </w:r>
    <w:r>
      <w:rPr>
        <w:rFonts w:ascii="Calibri" w:hAnsi="Calibri" w:cs="Calibri"/>
      </w:rPr>
      <w:t>IBU-BAH, Sales</w:t>
    </w:r>
  </w:p>
  <w:p w14:paraId="2550D8EC" w14:textId="77777777" w:rsidR="00935397" w:rsidRPr="00564796" w:rsidRDefault="00935397" w:rsidP="00564796">
    <w:pPr>
      <w:spacing w:after="0"/>
      <w:jc w:val="right"/>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B1709"/>
    <w:multiLevelType w:val="hybridMultilevel"/>
    <w:tmpl w:val="F21CE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6C7370"/>
    <w:multiLevelType w:val="hybridMultilevel"/>
    <w:tmpl w:val="A2CAC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4502442">
    <w:abstractNumId w:val="1"/>
  </w:num>
  <w:num w:numId="2" w16cid:durableId="467745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96"/>
    <w:rsid w:val="003E3A42"/>
    <w:rsid w:val="00465DDE"/>
    <w:rsid w:val="00564796"/>
    <w:rsid w:val="0093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37661"/>
  <w15:chartTrackingRefBased/>
  <w15:docId w15:val="{6AD9309C-3E89-4607-AA78-7216BB2B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7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47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47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47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47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4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7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47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47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47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47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4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796"/>
    <w:rPr>
      <w:rFonts w:eastAsiaTheme="majorEastAsia" w:cstheme="majorBidi"/>
      <w:color w:val="272727" w:themeColor="text1" w:themeTint="D8"/>
    </w:rPr>
  </w:style>
  <w:style w:type="paragraph" w:styleId="Title">
    <w:name w:val="Title"/>
    <w:basedOn w:val="Normal"/>
    <w:next w:val="Normal"/>
    <w:link w:val="TitleChar"/>
    <w:uiPriority w:val="10"/>
    <w:qFormat/>
    <w:rsid w:val="00564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796"/>
    <w:pPr>
      <w:spacing w:before="160"/>
      <w:jc w:val="center"/>
    </w:pPr>
    <w:rPr>
      <w:i/>
      <w:iCs/>
      <w:color w:val="404040" w:themeColor="text1" w:themeTint="BF"/>
    </w:rPr>
  </w:style>
  <w:style w:type="character" w:customStyle="1" w:styleId="QuoteChar">
    <w:name w:val="Quote Char"/>
    <w:basedOn w:val="DefaultParagraphFont"/>
    <w:link w:val="Quote"/>
    <w:uiPriority w:val="29"/>
    <w:rsid w:val="00564796"/>
    <w:rPr>
      <w:i/>
      <w:iCs/>
      <w:color w:val="404040" w:themeColor="text1" w:themeTint="BF"/>
    </w:rPr>
  </w:style>
  <w:style w:type="paragraph" w:styleId="ListParagraph">
    <w:name w:val="List Paragraph"/>
    <w:basedOn w:val="Normal"/>
    <w:uiPriority w:val="1"/>
    <w:qFormat/>
    <w:rsid w:val="00564796"/>
    <w:pPr>
      <w:ind w:left="720"/>
      <w:contextualSpacing/>
    </w:pPr>
  </w:style>
  <w:style w:type="character" w:styleId="IntenseEmphasis">
    <w:name w:val="Intense Emphasis"/>
    <w:basedOn w:val="DefaultParagraphFont"/>
    <w:uiPriority w:val="21"/>
    <w:qFormat/>
    <w:rsid w:val="00564796"/>
    <w:rPr>
      <w:i/>
      <w:iCs/>
      <w:color w:val="2F5496" w:themeColor="accent1" w:themeShade="BF"/>
    </w:rPr>
  </w:style>
  <w:style w:type="paragraph" w:styleId="IntenseQuote">
    <w:name w:val="Intense Quote"/>
    <w:basedOn w:val="Normal"/>
    <w:next w:val="Normal"/>
    <w:link w:val="IntenseQuoteChar"/>
    <w:uiPriority w:val="30"/>
    <w:qFormat/>
    <w:rsid w:val="00564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4796"/>
    <w:rPr>
      <w:i/>
      <w:iCs/>
      <w:color w:val="2F5496" w:themeColor="accent1" w:themeShade="BF"/>
    </w:rPr>
  </w:style>
  <w:style w:type="character" w:styleId="IntenseReference">
    <w:name w:val="Intense Reference"/>
    <w:basedOn w:val="DefaultParagraphFont"/>
    <w:uiPriority w:val="32"/>
    <w:qFormat/>
    <w:rsid w:val="00564796"/>
    <w:rPr>
      <w:b/>
      <w:bCs/>
      <w:smallCaps/>
      <w:color w:val="2F5496" w:themeColor="accent1" w:themeShade="BF"/>
      <w:spacing w:val="5"/>
    </w:rPr>
  </w:style>
  <w:style w:type="paragraph" w:styleId="Header">
    <w:name w:val="header"/>
    <w:basedOn w:val="Normal"/>
    <w:link w:val="HeaderChar"/>
    <w:uiPriority w:val="99"/>
    <w:unhideWhenUsed/>
    <w:rsid w:val="00564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796"/>
  </w:style>
  <w:style w:type="paragraph" w:styleId="Footer">
    <w:name w:val="footer"/>
    <w:basedOn w:val="Normal"/>
    <w:link w:val="FooterChar"/>
    <w:uiPriority w:val="99"/>
    <w:unhideWhenUsed/>
    <w:rsid w:val="00564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796"/>
  </w:style>
  <w:style w:type="table" w:styleId="TableGrid">
    <w:name w:val="Table Grid"/>
    <w:basedOn w:val="TableNormal"/>
    <w:uiPriority w:val="39"/>
    <w:rsid w:val="00564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64796"/>
    <w:pPr>
      <w:widowControl w:val="0"/>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Ramos</dc:creator>
  <cp:keywords/>
  <dc:description/>
  <cp:lastModifiedBy>Edwin Ramos</cp:lastModifiedBy>
  <cp:revision>1</cp:revision>
  <dcterms:created xsi:type="dcterms:W3CDTF">2025-09-15T09:55:00Z</dcterms:created>
  <dcterms:modified xsi:type="dcterms:W3CDTF">2025-09-15T10:18:00Z</dcterms:modified>
</cp:coreProperties>
</file>