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037C3EC5" w:rsidR="003050B7" w:rsidRPr="006A127E" w:rsidRDefault="006A127E" w:rsidP="006A127E">
            <w:pPr>
              <w:spacing w:before="120" w:after="120"/>
              <w:ind w:left="72" w:right="162"/>
              <w:jc w:val="both"/>
              <w:rPr>
                <w:rFonts w:ascii="Calibri" w:hAnsi="Calibri"/>
              </w:rPr>
            </w:pPr>
            <w:r w:rsidRPr="006A127E">
              <w:rPr>
                <w:rFonts w:ascii="Calibri" w:hAnsi="Calibri"/>
              </w:rPr>
              <w:t xml:space="preserve">This procedure establishes the mandatory controls and actions to be implemented when any fire protection or fire detection system is partially or fully out of service. The purpose is to ensure life safety, prevent fire escalation, protect property, and maintain compliance with Civil Defense requirements </w:t>
            </w:r>
            <w:r>
              <w:rPr>
                <w:rFonts w:ascii="Calibri" w:hAnsi="Calibri"/>
              </w:rPr>
              <w:t>and any applicable regulatory requirements</w:t>
            </w:r>
            <w:r w:rsidRPr="006A127E">
              <w:rPr>
                <w:rFonts w:ascii="Calibri" w:hAnsi="Calibri"/>
              </w:rPr>
              <w:t>.</w:t>
            </w:r>
            <w:r w:rsidRPr="006A127E">
              <w:rPr>
                <w:rFonts w:ascii="Calibri" w:eastAsia="Calibri" w:hAnsi="Calibri" w:cs="Calibri"/>
              </w:rPr>
              <w:t xml:space="preserve"> </w:t>
            </w:r>
            <w:r w:rsidRPr="006A127E">
              <w:rPr>
                <w:rFonts w:ascii="Calibri" w:hAnsi="Calibri"/>
              </w:rPr>
              <w:t>It aims to minimize risk to life, environment, and property by embedding EHS, ESG, and GRC principles within the fire safety framework.</w:t>
            </w:r>
          </w:p>
        </w:tc>
      </w:tr>
      <w:tr w:rsidR="003050B7" w:rsidRPr="002928E9" w14:paraId="3F9EAC16" w14:textId="77777777" w:rsidTr="00980C86">
        <w:tc>
          <w:tcPr>
            <w:tcW w:w="1980" w:type="dxa"/>
          </w:tcPr>
          <w:p w14:paraId="7EF4E450" w14:textId="4E5DAD17" w:rsidR="003050B7" w:rsidRPr="00980C86" w:rsidRDefault="006A127E" w:rsidP="003050B7">
            <w:pPr>
              <w:spacing w:before="120" w:after="120"/>
              <w:rPr>
                <w:rFonts w:ascii="Calibri" w:hAnsi="Calibri"/>
                <w:b/>
                <w:bCs/>
              </w:rPr>
            </w:pPr>
            <w:r>
              <w:rPr>
                <w:rFonts w:ascii="Calibri" w:hAnsi="Calibri"/>
                <w:b/>
                <w:bCs/>
              </w:rPr>
              <w:t>Regulatory Compliance</w:t>
            </w:r>
          </w:p>
        </w:tc>
        <w:tc>
          <w:tcPr>
            <w:tcW w:w="8640" w:type="dxa"/>
          </w:tcPr>
          <w:p w14:paraId="13E7D337" w14:textId="52E92533" w:rsidR="003050B7" w:rsidRPr="008A0662" w:rsidRDefault="006A127E" w:rsidP="006A127E">
            <w:pPr>
              <w:spacing w:before="120" w:after="120"/>
              <w:ind w:left="72" w:right="162"/>
              <w:jc w:val="both"/>
              <w:rPr>
                <w:rFonts w:ascii="Calibri" w:hAnsi="Calibri"/>
              </w:rPr>
            </w:pPr>
            <w:r w:rsidRPr="006A127E">
              <w:rPr>
                <w:rFonts w:ascii="Calibri" w:hAnsi="Calibri"/>
              </w:rPr>
              <w:t>All fire safety systems and protocols must adhere to country</w:t>
            </w:r>
            <w:r>
              <w:rPr>
                <w:rFonts w:ascii="Calibri" w:hAnsi="Calibri"/>
              </w:rPr>
              <w:t xml:space="preserve"> </w:t>
            </w:r>
            <w:r w:rsidRPr="006A127E">
              <w:rPr>
                <w:rFonts w:ascii="Calibri" w:hAnsi="Calibri"/>
              </w:rPr>
              <w:t>specific Civil Defense requirements. Local regulatory obligations must be reviewed annually to ensure compliance. Emergency contact information must be facility</w:t>
            </w:r>
            <w:r>
              <w:rPr>
                <w:rFonts w:ascii="Calibri" w:hAnsi="Calibri"/>
              </w:rPr>
              <w:t xml:space="preserve"> </w:t>
            </w:r>
            <w:r w:rsidRPr="006A127E">
              <w:rPr>
                <w:rFonts w:ascii="Calibri" w:hAnsi="Calibri"/>
              </w:rPr>
              <w:t>specific; for example, use 911 in KSA, while in other countries, the local emergency number must be clearly displayed.</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2E60A099" w:rsidR="003050B7" w:rsidRPr="006A127E" w:rsidRDefault="006A127E" w:rsidP="006A127E">
            <w:pPr>
              <w:spacing w:before="120" w:after="120"/>
              <w:ind w:right="162"/>
              <w:jc w:val="both"/>
              <w:rPr>
                <w:rStyle w:val="Strong"/>
                <w:rFonts w:ascii="Calibri" w:hAnsi="Calibri" w:cs="Tahoma"/>
                <w:b w:val="0"/>
                <w:bCs w:val="0"/>
              </w:rPr>
            </w:pPr>
            <w:r w:rsidRPr="006A127E">
              <w:rPr>
                <w:rFonts w:ascii="Calibri" w:hAnsi="Calibri" w:cs="Tahoma"/>
              </w:rPr>
              <w:t>Applicable across all SMSA facilities including warehouses, offices, and operational sites. This procedure is to be followed in all countries where SMSA operates, with adjustments as per local emergency response numbers and regulations.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75009A67" w14:textId="4E5D0955" w:rsidR="006A127E" w:rsidRPr="006A127E" w:rsidRDefault="006A127E" w:rsidP="006A127E">
            <w:pPr>
              <w:spacing w:after="240"/>
              <w:ind w:right="162"/>
              <w:jc w:val="both"/>
              <w:rPr>
                <w:rFonts w:ascii="Calibri" w:hAnsi="Calibri" w:cs="Tahoma"/>
              </w:rPr>
            </w:pPr>
            <w:r w:rsidRPr="006A127E">
              <w:rPr>
                <w:rFonts w:ascii="Calibri" w:hAnsi="Calibri" w:cs="Tahoma"/>
              </w:rPr>
              <w:t>Administration: Oversees fire alarm testing and maintenance. Refer to Fire Alarm Checks DOC# 2723.</w:t>
            </w:r>
            <w:r>
              <w:rPr>
                <w:rFonts w:ascii="Calibri" w:hAnsi="Calibri" w:cs="Tahoma"/>
              </w:rPr>
              <w:t xml:space="preserve"> Manages maintenance vendors. </w:t>
            </w:r>
            <w:r w:rsidRPr="006A127E">
              <w:rPr>
                <w:rFonts w:ascii="Calibri" w:hAnsi="Calibri" w:cs="Tahoma"/>
              </w:rPr>
              <w:t>Identify the fault and expected repair duration.</w:t>
            </w:r>
          </w:p>
          <w:p w14:paraId="33304C91" w14:textId="5CE199D1" w:rsidR="006A127E" w:rsidRDefault="006A127E" w:rsidP="006A127E">
            <w:pPr>
              <w:spacing w:after="240"/>
              <w:ind w:right="162"/>
              <w:jc w:val="both"/>
              <w:rPr>
                <w:rFonts w:ascii="Calibri" w:hAnsi="Calibri" w:cs="Tahoma"/>
              </w:rPr>
            </w:pPr>
            <w:r w:rsidRPr="006A127E">
              <w:rPr>
                <w:rFonts w:ascii="Calibri" w:hAnsi="Calibri" w:cs="Tahoma"/>
              </w:rPr>
              <w:t>EHS Committee</w:t>
            </w:r>
            <w:r>
              <w:rPr>
                <w:rFonts w:ascii="Calibri" w:hAnsi="Calibri" w:cs="Tahoma"/>
              </w:rPr>
              <w:t xml:space="preserve"> (Applicable to EHS certified sites only):</w:t>
            </w:r>
            <w:r w:rsidRPr="006A127E">
              <w:rPr>
                <w:rFonts w:ascii="Calibri" w:hAnsi="Calibri" w:cs="Tahoma"/>
              </w:rPr>
              <w:t xml:space="preserve"> Leads fire safety training, evacuation drills, post-incident analysis, and ensures site readiness.</w:t>
            </w:r>
          </w:p>
          <w:p w14:paraId="1ACE4B31" w14:textId="0A132AC8" w:rsidR="006A127E" w:rsidRPr="006A127E" w:rsidRDefault="006A127E" w:rsidP="006A127E">
            <w:pPr>
              <w:spacing w:after="240"/>
              <w:ind w:right="162"/>
              <w:jc w:val="both"/>
              <w:rPr>
                <w:rFonts w:ascii="Calibri" w:hAnsi="Calibri" w:cs="Tahoma"/>
              </w:rPr>
            </w:pPr>
            <w:r w:rsidRPr="006A127E">
              <w:rPr>
                <w:rFonts w:ascii="Calibri" w:hAnsi="Calibri" w:cs="Tahoma"/>
              </w:rPr>
              <w:t>Facility/Dept Managers: Ensure the impairment is reported, controlled, and closed. Approve the Fire Impairment</w:t>
            </w:r>
            <w:r>
              <w:rPr>
                <w:rFonts w:ascii="Calibri" w:hAnsi="Calibri" w:cs="Tahoma"/>
              </w:rPr>
              <w:t xml:space="preserve"> </w:t>
            </w:r>
            <w:r w:rsidRPr="006A127E">
              <w:rPr>
                <w:rFonts w:ascii="Calibri" w:hAnsi="Calibri" w:cs="Tahoma"/>
              </w:rPr>
              <w:t>Permit.</w:t>
            </w:r>
            <w:r>
              <w:rPr>
                <w:rFonts w:ascii="Calibri" w:hAnsi="Calibri" w:cs="Tahoma"/>
              </w:rPr>
              <w:t xml:space="preserve"> </w:t>
            </w:r>
            <w:r w:rsidRPr="006A127E">
              <w:rPr>
                <w:rFonts w:ascii="Calibri" w:hAnsi="Calibri" w:cs="Tahoma"/>
              </w:rPr>
              <w:t>Ensure restoration without unnecessary delay. Leads fire safety training, evacuation drills, post-incident analysis, and ensures site readiness.</w:t>
            </w:r>
          </w:p>
          <w:p w14:paraId="5EF626EC" w14:textId="77777777" w:rsidR="006A127E" w:rsidRPr="006A127E" w:rsidRDefault="006A127E" w:rsidP="006A127E">
            <w:pPr>
              <w:spacing w:after="240"/>
              <w:ind w:right="162"/>
              <w:jc w:val="both"/>
              <w:rPr>
                <w:rFonts w:ascii="Calibri" w:hAnsi="Calibri" w:cs="Tahoma"/>
              </w:rPr>
            </w:pPr>
            <w:r w:rsidRPr="006A127E">
              <w:rPr>
                <w:rFonts w:ascii="Calibri" w:hAnsi="Calibri" w:cs="Tahoma"/>
              </w:rPr>
              <w:t>Quality &amp; Risk Management (QRM): Aligns fire management with overall risk frameworks and facilitates audits.</w:t>
            </w:r>
          </w:p>
          <w:p w14:paraId="24401A2E" w14:textId="6B5FEE59" w:rsidR="006A127E" w:rsidRPr="006A127E" w:rsidRDefault="006A127E" w:rsidP="00114DDC">
            <w:pPr>
              <w:spacing w:after="240"/>
              <w:ind w:right="162"/>
              <w:rPr>
                <w:rFonts w:ascii="Calibri" w:hAnsi="Calibri" w:cs="Tahoma"/>
              </w:rPr>
            </w:pPr>
            <w:r w:rsidRPr="006A127E">
              <w:rPr>
                <w:rFonts w:ascii="Calibri" w:hAnsi="Calibri" w:cs="Tahoma"/>
              </w:rPr>
              <w:t>All Employees: Participate in drills, follow fire safety instructions, report hazards.</w:t>
            </w:r>
            <w:r w:rsidR="00114DDC">
              <w:t xml:space="preserve"> </w:t>
            </w:r>
            <w:r w:rsidR="00114DDC" w:rsidRPr="00114DDC">
              <w:rPr>
                <w:rFonts w:ascii="Calibri" w:hAnsi="Calibri" w:cs="Tahoma"/>
              </w:rPr>
              <w:t>Report fire system faults immediately.</w:t>
            </w:r>
            <w:r w:rsidR="00114DDC">
              <w:rPr>
                <w:rFonts w:ascii="Calibri" w:hAnsi="Calibri" w:cs="Tahoma"/>
              </w:rPr>
              <w:t xml:space="preserve"> </w:t>
            </w:r>
            <w:r w:rsidR="00114DDC" w:rsidRPr="00114DDC">
              <w:rPr>
                <w:rFonts w:ascii="Calibri" w:hAnsi="Calibri" w:cs="Tahoma"/>
              </w:rPr>
              <w:t>Follow all instructions during an impairment.</w:t>
            </w:r>
          </w:p>
          <w:p w14:paraId="4A392682" w14:textId="563C5A22" w:rsidR="006A127E" w:rsidRPr="006A127E" w:rsidRDefault="006A127E" w:rsidP="006A127E">
            <w:pPr>
              <w:spacing w:after="240"/>
              <w:ind w:right="162"/>
              <w:rPr>
                <w:rFonts w:ascii="Calibri" w:hAnsi="Calibri" w:cs="Tahoma"/>
              </w:rPr>
            </w:pPr>
            <w:r w:rsidRPr="006A127E">
              <w:rPr>
                <w:rFonts w:ascii="Calibri" w:hAnsi="Calibri" w:cs="Tahoma"/>
              </w:rPr>
              <w:t>Fire Marshals/Wardens</w:t>
            </w:r>
            <w:r>
              <w:rPr>
                <w:rFonts w:ascii="Calibri" w:hAnsi="Calibri" w:cs="Tahoma"/>
              </w:rPr>
              <w:t>/ Fire Watch Personnel:</w:t>
            </w:r>
            <w:r w:rsidRPr="006A127E">
              <w:rPr>
                <w:rFonts w:ascii="Calibri" w:hAnsi="Calibri" w:cs="Tahoma"/>
              </w:rPr>
              <w:t xml:space="preserve"> Lead evacuations and conduct roll calls. Conduct patrols in affected areas.</w:t>
            </w:r>
            <w:r>
              <w:rPr>
                <w:rFonts w:ascii="Calibri" w:hAnsi="Calibri" w:cs="Tahoma"/>
              </w:rPr>
              <w:t xml:space="preserve"> </w:t>
            </w:r>
            <w:r w:rsidRPr="006A127E">
              <w:rPr>
                <w:rFonts w:ascii="Calibri" w:hAnsi="Calibri" w:cs="Tahoma"/>
              </w:rPr>
              <w:t>Report immediately if smoke, fire, or unsafe conditions are observed.</w:t>
            </w:r>
          </w:p>
          <w:p w14:paraId="2D16D76F" w14:textId="2B54A960" w:rsidR="00293E15" w:rsidRPr="006A127E" w:rsidRDefault="00293E15" w:rsidP="00293E15">
            <w:pPr>
              <w:spacing w:after="240"/>
              <w:ind w:right="162"/>
              <w:jc w:val="both"/>
            </w:pPr>
            <w:r w:rsidRPr="006A127E">
              <w:t xml:space="preserve">Managing </w:t>
            </w:r>
            <w:r w:rsidR="006A127E" w:rsidRPr="006A127E">
              <w:t xml:space="preserve">Director: </w:t>
            </w:r>
            <w:r w:rsidRPr="006A127E">
              <w:t xml:space="preserve">Approval of any exceptions to the policy. </w:t>
            </w:r>
          </w:p>
        </w:tc>
      </w:tr>
      <w:tr w:rsidR="00B85D43" w:rsidRPr="002928E9" w14:paraId="7145EB8D" w14:textId="77777777" w:rsidTr="00980C86">
        <w:tc>
          <w:tcPr>
            <w:tcW w:w="1980" w:type="dxa"/>
          </w:tcPr>
          <w:p w14:paraId="1309EAA8" w14:textId="5A9215CC" w:rsidR="00B85D43" w:rsidRDefault="00B85D43" w:rsidP="00114DDC">
            <w:pPr>
              <w:spacing w:before="120"/>
              <w:rPr>
                <w:rFonts w:ascii="Calibri" w:hAnsi="Calibri"/>
                <w:b/>
                <w:bCs/>
              </w:rPr>
            </w:pPr>
            <w:r>
              <w:rPr>
                <w:rFonts w:ascii="Calibri" w:hAnsi="Calibri"/>
                <w:b/>
                <w:bCs/>
              </w:rPr>
              <w:t>Definitions</w:t>
            </w:r>
          </w:p>
        </w:tc>
        <w:tc>
          <w:tcPr>
            <w:tcW w:w="8640" w:type="dxa"/>
          </w:tcPr>
          <w:p w14:paraId="77081845" w14:textId="77777777" w:rsidR="00023983" w:rsidRDefault="00114DDC" w:rsidP="00114DDC">
            <w:pPr>
              <w:spacing w:line="259" w:lineRule="auto"/>
            </w:pPr>
            <w:r w:rsidRPr="00114DDC">
              <w:rPr>
                <w:b/>
                <w:bCs/>
              </w:rPr>
              <w:t>Fire Protection System Impairment:</w:t>
            </w:r>
            <w:r w:rsidRPr="00114DDC">
              <w:br/>
              <w:t>Any condition where a fire detection, alarm, suppression, or firefighting system is not fully operational, isolated, disabled, under maintenance, or showing fault indications. This includes, but is not limited to, fire alarm panels, smoke or heat detectors, sprinklers, fire pumps, hose reels, fire extinguishers, and emergency notification systems.</w:t>
            </w:r>
          </w:p>
          <w:p w14:paraId="78ECA72B" w14:textId="77777777" w:rsidR="00114DDC" w:rsidRPr="00114DDC" w:rsidRDefault="00114DDC" w:rsidP="00114DDC">
            <w:pPr>
              <w:spacing w:after="0" w:line="259" w:lineRule="auto"/>
              <w:rPr>
                <w:rStyle w:val="Strong"/>
              </w:rPr>
            </w:pPr>
            <w:r w:rsidRPr="00114DDC">
              <w:rPr>
                <w:rStyle w:val="Strong"/>
              </w:rPr>
              <w:t>Planned Impairment:</w:t>
            </w:r>
          </w:p>
          <w:p w14:paraId="54EAA57F" w14:textId="4D1772A3" w:rsidR="00114DDC" w:rsidRPr="00114DDC" w:rsidRDefault="00114DDC" w:rsidP="00114DDC">
            <w:pPr>
              <w:spacing w:after="0" w:line="259" w:lineRule="auto"/>
              <w:rPr>
                <w:rStyle w:val="Strong"/>
                <w:b w:val="0"/>
                <w:bCs w:val="0"/>
              </w:rPr>
            </w:pPr>
            <w:r w:rsidRPr="00114DDC">
              <w:rPr>
                <w:rStyle w:val="Strong"/>
                <w:b w:val="0"/>
                <w:bCs w:val="0"/>
              </w:rPr>
              <w:t xml:space="preserve">Impairments arising from scheduled maintenance, inspection, testing, modification, or system upgrades, approved in advance by </w:t>
            </w:r>
            <w:r>
              <w:rPr>
                <w:rStyle w:val="Strong"/>
                <w:b w:val="0"/>
                <w:bCs w:val="0"/>
              </w:rPr>
              <w:t>facility</w:t>
            </w:r>
            <w:r w:rsidRPr="00114DDC">
              <w:rPr>
                <w:rStyle w:val="Strong"/>
                <w:b w:val="0"/>
                <w:bCs w:val="0"/>
              </w:rPr>
              <w:t xml:space="preserve"> management</w:t>
            </w:r>
            <w:r>
              <w:rPr>
                <w:rStyle w:val="Strong"/>
                <w:b w:val="0"/>
                <w:bCs w:val="0"/>
              </w:rPr>
              <w:t>/administration</w:t>
            </w:r>
            <w:r w:rsidRPr="00114DDC">
              <w:rPr>
                <w:rStyle w:val="Strong"/>
                <w:b w:val="0"/>
                <w:bCs w:val="0"/>
              </w:rPr>
              <w:t>.</w:t>
            </w:r>
          </w:p>
          <w:p w14:paraId="3442321B" w14:textId="77777777" w:rsidR="00114DDC" w:rsidRPr="00114DDC" w:rsidRDefault="00114DDC" w:rsidP="00114DDC">
            <w:pPr>
              <w:spacing w:after="0" w:line="259" w:lineRule="auto"/>
              <w:rPr>
                <w:rStyle w:val="Strong"/>
              </w:rPr>
            </w:pPr>
            <w:r w:rsidRPr="00114DDC">
              <w:rPr>
                <w:rStyle w:val="Strong"/>
              </w:rPr>
              <w:lastRenderedPageBreak/>
              <w:t>Unplanned Impairment:</w:t>
            </w:r>
          </w:p>
          <w:p w14:paraId="7E7BDFCE" w14:textId="6A8902D5" w:rsidR="00114DDC" w:rsidRPr="00DC580B" w:rsidRDefault="00114DDC" w:rsidP="00114DDC">
            <w:pPr>
              <w:spacing w:after="0" w:line="259" w:lineRule="auto"/>
              <w:rPr>
                <w:rStyle w:val="Strong"/>
                <w:b w:val="0"/>
                <w:bCs w:val="0"/>
              </w:rPr>
            </w:pPr>
            <w:r w:rsidRPr="00114DDC">
              <w:rPr>
                <w:rStyle w:val="Strong"/>
                <w:b w:val="0"/>
                <w:bCs w:val="0"/>
              </w:rPr>
              <w:t>Impairments arising from faults, damage, power failure, accidental isolation, or emergency conditions, requiring immediate control measures.</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4002B3F2" w14:textId="7F2BFBC1" w:rsidR="00815526" w:rsidRPr="00815526" w:rsidRDefault="00815526" w:rsidP="00815526">
            <w:pPr>
              <w:spacing w:after="0"/>
              <w:ind w:right="162"/>
              <w:rPr>
                <w:rFonts w:ascii="Calibri" w:hAnsi="Calibri" w:cs="Tahoma"/>
                <w:b/>
                <w:bCs/>
                <w:u w:val="single"/>
              </w:rPr>
            </w:pPr>
            <w:r w:rsidRPr="00815526">
              <w:rPr>
                <w:rFonts w:ascii="Calibri" w:hAnsi="Calibri" w:cs="Tahoma"/>
                <w:b/>
                <w:bCs/>
                <w:u w:val="single"/>
              </w:rPr>
              <w:t xml:space="preserve">1. Fire Impairment Procedure: </w:t>
            </w:r>
          </w:p>
          <w:p w14:paraId="1480872F" w14:textId="77777777" w:rsidR="00815526" w:rsidRDefault="00815526" w:rsidP="00815526">
            <w:pPr>
              <w:spacing w:after="0"/>
              <w:ind w:right="162"/>
              <w:rPr>
                <w:rFonts w:ascii="Calibri" w:hAnsi="Calibri" w:cs="Tahoma"/>
                <w:b/>
                <w:bCs/>
              </w:rPr>
            </w:pPr>
          </w:p>
          <w:p w14:paraId="57C61703" w14:textId="42BE2AE6" w:rsidR="00114DDC" w:rsidRPr="00114DDC" w:rsidRDefault="00114DDC" w:rsidP="00815526">
            <w:pPr>
              <w:spacing w:after="0"/>
              <w:ind w:right="162"/>
              <w:rPr>
                <w:rFonts w:ascii="Calibri" w:hAnsi="Calibri" w:cs="Tahoma"/>
                <w:b/>
                <w:bCs/>
              </w:rPr>
            </w:pPr>
            <w:r w:rsidRPr="00114DDC">
              <w:rPr>
                <w:rFonts w:ascii="Calibri" w:hAnsi="Calibri" w:cs="Tahoma"/>
                <w:b/>
                <w:bCs/>
              </w:rPr>
              <w:t>Step 1 - Identification and Notification:</w:t>
            </w:r>
          </w:p>
          <w:p w14:paraId="3AC1C7C8" w14:textId="7549C7AD" w:rsidR="00114DDC" w:rsidRDefault="00114DDC" w:rsidP="00114DDC">
            <w:pPr>
              <w:spacing w:after="0"/>
              <w:ind w:right="162"/>
              <w:rPr>
                <w:rFonts w:ascii="Calibri" w:hAnsi="Calibri" w:cs="Tahoma"/>
              </w:rPr>
            </w:pPr>
            <w:r w:rsidRPr="00114DDC">
              <w:rPr>
                <w:rFonts w:ascii="Calibri" w:hAnsi="Calibri" w:cs="Tahoma"/>
              </w:rPr>
              <w:t xml:space="preserve">Any person identifying a fire system impairment must immediately inform the </w:t>
            </w:r>
            <w:r>
              <w:rPr>
                <w:rFonts w:ascii="Calibri" w:hAnsi="Calibri" w:cs="Tahoma"/>
              </w:rPr>
              <w:t>Facility</w:t>
            </w:r>
            <w:r w:rsidRPr="00114DDC">
              <w:rPr>
                <w:rFonts w:ascii="Calibri" w:hAnsi="Calibri" w:cs="Tahoma"/>
              </w:rPr>
              <w:t xml:space="preserve"> Manager, EHS/QRM, and </w:t>
            </w:r>
            <w:r>
              <w:rPr>
                <w:rFonts w:ascii="Calibri" w:hAnsi="Calibri" w:cs="Tahoma"/>
              </w:rPr>
              <w:t>Administration team</w:t>
            </w:r>
            <w:r w:rsidRPr="00114DDC">
              <w:rPr>
                <w:rFonts w:ascii="Calibri" w:hAnsi="Calibri" w:cs="Tahoma"/>
              </w:rPr>
              <w:t>.</w:t>
            </w:r>
          </w:p>
          <w:p w14:paraId="50EB7431" w14:textId="77777777" w:rsidR="00114DDC" w:rsidRPr="00114DDC" w:rsidRDefault="00114DDC" w:rsidP="00114DDC">
            <w:pPr>
              <w:spacing w:after="0"/>
              <w:ind w:right="162"/>
              <w:rPr>
                <w:rFonts w:ascii="Calibri" w:hAnsi="Calibri" w:cs="Tahoma"/>
              </w:rPr>
            </w:pPr>
          </w:p>
          <w:p w14:paraId="371A0B4A" w14:textId="701EFD85" w:rsidR="00114DDC" w:rsidRPr="00114DDC" w:rsidRDefault="00114DDC" w:rsidP="00114DDC">
            <w:pPr>
              <w:spacing w:after="0"/>
              <w:ind w:right="162"/>
              <w:rPr>
                <w:rFonts w:ascii="Calibri" w:hAnsi="Calibri" w:cs="Tahoma"/>
                <w:b/>
                <w:bCs/>
              </w:rPr>
            </w:pPr>
            <w:r w:rsidRPr="00114DDC">
              <w:rPr>
                <w:rFonts w:ascii="Calibri" w:hAnsi="Calibri" w:cs="Tahoma"/>
                <w:b/>
                <w:bCs/>
              </w:rPr>
              <w:t>Step 2 - Risk Assessment:</w:t>
            </w:r>
          </w:p>
          <w:p w14:paraId="3106F529" w14:textId="3016A58D" w:rsidR="00114DDC" w:rsidRDefault="00114DDC" w:rsidP="00114DDC">
            <w:pPr>
              <w:spacing w:after="0"/>
              <w:ind w:right="162"/>
              <w:rPr>
                <w:rFonts w:ascii="Calibri" w:hAnsi="Calibri" w:cs="Tahoma"/>
              </w:rPr>
            </w:pPr>
            <w:r w:rsidRPr="00114DDC">
              <w:rPr>
                <w:rFonts w:ascii="Calibri" w:hAnsi="Calibri" w:cs="Tahoma"/>
              </w:rPr>
              <w:t xml:space="preserve">The </w:t>
            </w:r>
            <w:r>
              <w:rPr>
                <w:rFonts w:ascii="Calibri" w:hAnsi="Calibri" w:cs="Tahoma"/>
              </w:rPr>
              <w:t>Facility Manager/QRM/EHS member</w:t>
            </w:r>
            <w:r w:rsidRPr="00114DDC">
              <w:rPr>
                <w:rFonts w:ascii="Calibri" w:hAnsi="Calibri" w:cs="Tahoma"/>
              </w:rPr>
              <w:t xml:space="preserve"> shall assess the affected system, area, occupancy, and fire risk.</w:t>
            </w:r>
          </w:p>
          <w:p w14:paraId="062036CA" w14:textId="77777777" w:rsidR="00114DDC" w:rsidRPr="00114DDC" w:rsidRDefault="00114DDC" w:rsidP="00114DDC">
            <w:pPr>
              <w:spacing w:after="0"/>
              <w:ind w:right="162"/>
              <w:rPr>
                <w:rFonts w:ascii="Calibri" w:hAnsi="Calibri" w:cs="Tahoma"/>
              </w:rPr>
            </w:pPr>
          </w:p>
          <w:p w14:paraId="72F7E5F5" w14:textId="5DAEC654" w:rsidR="00114DDC" w:rsidRPr="00114DDC" w:rsidRDefault="00114DDC" w:rsidP="00114DDC">
            <w:pPr>
              <w:spacing w:after="0"/>
              <w:ind w:right="162"/>
              <w:rPr>
                <w:rFonts w:ascii="Calibri" w:hAnsi="Calibri" w:cs="Tahoma"/>
                <w:b/>
                <w:bCs/>
              </w:rPr>
            </w:pPr>
            <w:r w:rsidRPr="00114DDC">
              <w:rPr>
                <w:rFonts w:ascii="Calibri" w:hAnsi="Calibri" w:cs="Tahoma"/>
                <w:b/>
                <w:bCs/>
              </w:rPr>
              <w:t>Step 3 - Temporary Safety Controls:</w:t>
            </w:r>
          </w:p>
          <w:p w14:paraId="2B3DCD75" w14:textId="4336FDA3" w:rsidR="00114DDC" w:rsidRDefault="00114DDC" w:rsidP="00114DDC">
            <w:pPr>
              <w:spacing w:after="0"/>
              <w:ind w:right="162"/>
              <w:rPr>
                <w:rFonts w:ascii="Calibri" w:hAnsi="Calibri" w:cs="Tahoma"/>
              </w:rPr>
            </w:pPr>
            <w:r w:rsidRPr="00114DDC">
              <w:rPr>
                <w:rFonts w:ascii="Calibri" w:hAnsi="Calibri" w:cs="Tahoma"/>
              </w:rPr>
              <w:t>Based on risk, controls may include fire watch, access restriction, stopping hot work</w:t>
            </w:r>
            <w:r>
              <w:rPr>
                <w:rFonts w:ascii="Calibri" w:hAnsi="Calibri" w:cs="Tahoma"/>
              </w:rPr>
              <w:t xml:space="preserve"> (For hot works refer to Method statement document on GUIDE DOC# 2636) </w:t>
            </w:r>
            <w:r w:rsidRPr="00114DDC">
              <w:rPr>
                <w:rFonts w:ascii="Calibri" w:hAnsi="Calibri" w:cs="Tahoma"/>
              </w:rPr>
              <w:t xml:space="preserve">and removal of flammable </w:t>
            </w:r>
            <w:r>
              <w:rPr>
                <w:rFonts w:ascii="Calibri" w:hAnsi="Calibri" w:cs="Tahoma"/>
              </w:rPr>
              <w:t>sources</w:t>
            </w:r>
            <w:r w:rsidRPr="00114DDC">
              <w:rPr>
                <w:rFonts w:ascii="Calibri" w:hAnsi="Calibri" w:cs="Tahoma"/>
              </w:rPr>
              <w:t>.</w:t>
            </w:r>
          </w:p>
          <w:p w14:paraId="72027CCA" w14:textId="77777777" w:rsidR="00114DDC" w:rsidRPr="00114DDC" w:rsidRDefault="00114DDC" w:rsidP="00114DDC">
            <w:pPr>
              <w:spacing w:after="0"/>
              <w:ind w:right="162"/>
              <w:rPr>
                <w:rFonts w:ascii="Calibri" w:hAnsi="Calibri" w:cs="Tahoma"/>
              </w:rPr>
            </w:pPr>
          </w:p>
          <w:p w14:paraId="7E3E1442" w14:textId="48E16AA6" w:rsidR="00114DDC" w:rsidRPr="00114DDC" w:rsidRDefault="00114DDC" w:rsidP="00114DDC">
            <w:pPr>
              <w:spacing w:after="0"/>
              <w:ind w:right="162"/>
              <w:rPr>
                <w:rFonts w:ascii="Calibri" w:hAnsi="Calibri" w:cs="Tahoma"/>
                <w:b/>
                <w:bCs/>
              </w:rPr>
            </w:pPr>
            <w:r w:rsidRPr="00114DDC">
              <w:rPr>
                <w:rFonts w:ascii="Calibri" w:hAnsi="Calibri" w:cs="Tahoma"/>
                <w:b/>
                <w:bCs/>
              </w:rPr>
              <w:t>Step 4 - Documentation:</w:t>
            </w:r>
          </w:p>
          <w:p w14:paraId="37BE3E75" w14:textId="0077C178" w:rsidR="00114DDC" w:rsidRDefault="00114DDC" w:rsidP="00114DDC">
            <w:pPr>
              <w:spacing w:after="0"/>
              <w:ind w:right="162"/>
              <w:rPr>
                <w:rFonts w:ascii="Calibri" w:hAnsi="Calibri" w:cs="Tahoma"/>
              </w:rPr>
            </w:pPr>
            <w:r w:rsidRPr="00114DDC">
              <w:rPr>
                <w:rFonts w:ascii="Calibri" w:hAnsi="Calibri" w:cs="Tahoma"/>
              </w:rPr>
              <w:t>A Fire Protection System Impairment Permit must be raised and approved.</w:t>
            </w:r>
          </w:p>
          <w:p w14:paraId="4C1CA468" w14:textId="77777777" w:rsidR="00114DDC" w:rsidRPr="00114DDC" w:rsidRDefault="00114DDC" w:rsidP="00114DDC">
            <w:pPr>
              <w:spacing w:after="0"/>
              <w:ind w:right="162"/>
              <w:rPr>
                <w:rFonts w:ascii="Calibri" w:hAnsi="Calibri" w:cs="Tahoma"/>
              </w:rPr>
            </w:pPr>
          </w:p>
          <w:p w14:paraId="186EEEDD" w14:textId="4D6EC89B" w:rsidR="00114DDC" w:rsidRPr="00114DDC" w:rsidRDefault="00114DDC" w:rsidP="00114DDC">
            <w:pPr>
              <w:spacing w:after="0"/>
              <w:ind w:right="162"/>
              <w:rPr>
                <w:rFonts w:ascii="Calibri" w:hAnsi="Calibri" w:cs="Tahoma"/>
                <w:b/>
                <w:bCs/>
              </w:rPr>
            </w:pPr>
            <w:r w:rsidRPr="00114DDC">
              <w:rPr>
                <w:rFonts w:ascii="Calibri" w:hAnsi="Calibri" w:cs="Tahoma"/>
                <w:b/>
                <w:bCs/>
              </w:rPr>
              <w:t>Step 5 - Restoration:</w:t>
            </w:r>
          </w:p>
          <w:p w14:paraId="7207EE74" w14:textId="660D6AC2" w:rsidR="00114DDC" w:rsidRDefault="00114DDC" w:rsidP="00815526">
            <w:pPr>
              <w:spacing w:after="0"/>
              <w:ind w:right="162"/>
              <w:rPr>
                <w:rFonts w:ascii="Calibri" w:hAnsi="Calibri" w:cs="Tahoma"/>
              </w:rPr>
            </w:pPr>
            <w:r w:rsidRPr="00114DDC">
              <w:rPr>
                <w:rFonts w:ascii="Calibri" w:hAnsi="Calibri" w:cs="Tahoma"/>
              </w:rPr>
              <w:t>The system shall be restored as soon as reasonably practicable.</w:t>
            </w:r>
          </w:p>
          <w:p w14:paraId="525C319F" w14:textId="77777777" w:rsidR="00815526" w:rsidRPr="00114DDC" w:rsidRDefault="00815526" w:rsidP="00815526">
            <w:pPr>
              <w:spacing w:after="0"/>
              <w:ind w:right="162"/>
              <w:rPr>
                <w:rFonts w:ascii="Calibri" w:hAnsi="Calibri" w:cs="Tahoma"/>
              </w:rPr>
            </w:pPr>
          </w:p>
          <w:p w14:paraId="3553C6F6" w14:textId="16E7D785" w:rsidR="00114DDC" w:rsidRPr="00815526" w:rsidRDefault="00114DDC" w:rsidP="00815526">
            <w:pPr>
              <w:spacing w:after="0"/>
              <w:ind w:right="162"/>
              <w:rPr>
                <w:rFonts w:ascii="Calibri" w:hAnsi="Calibri" w:cs="Tahoma"/>
                <w:b/>
                <w:bCs/>
              </w:rPr>
            </w:pPr>
            <w:r w:rsidRPr="00815526">
              <w:rPr>
                <w:rFonts w:ascii="Calibri" w:hAnsi="Calibri" w:cs="Tahoma"/>
                <w:b/>
                <w:bCs/>
              </w:rPr>
              <w:t>Step 6</w:t>
            </w:r>
            <w:r w:rsidR="00815526" w:rsidRPr="00815526">
              <w:rPr>
                <w:rFonts w:ascii="Calibri" w:hAnsi="Calibri" w:cs="Tahoma"/>
                <w:b/>
                <w:bCs/>
              </w:rPr>
              <w:t xml:space="preserve"> - </w:t>
            </w:r>
            <w:r w:rsidRPr="00815526">
              <w:rPr>
                <w:rFonts w:ascii="Calibri" w:hAnsi="Calibri" w:cs="Tahoma"/>
                <w:b/>
                <w:bCs/>
              </w:rPr>
              <w:t>Testing and Closure:</w:t>
            </w:r>
          </w:p>
          <w:p w14:paraId="0320CD99" w14:textId="77777777" w:rsidR="003050B7" w:rsidRDefault="00114DDC" w:rsidP="00815526">
            <w:pPr>
              <w:spacing w:after="0"/>
              <w:ind w:right="162"/>
              <w:jc w:val="both"/>
              <w:rPr>
                <w:rFonts w:ascii="Calibri" w:hAnsi="Calibri" w:cs="Tahoma"/>
              </w:rPr>
            </w:pPr>
            <w:r w:rsidRPr="00114DDC">
              <w:rPr>
                <w:rFonts w:ascii="Calibri" w:hAnsi="Calibri" w:cs="Tahoma"/>
              </w:rPr>
              <w:t>After restoration, the system must be tested, controls removed, and the permit formally closed.</w:t>
            </w:r>
          </w:p>
          <w:p w14:paraId="5FF7E382" w14:textId="77777777" w:rsidR="00815526" w:rsidRDefault="00815526" w:rsidP="00815526">
            <w:pPr>
              <w:spacing w:after="0"/>
              <w:ind w:right="162"/>
              <w:jc w:val="both"/>
              <w:rPr>
                <w:rFonts w:ascii="Calibri" w:hAnsi="Calibri" w:cs="Tahoma"/>
              </w:rPr>
            </w:pPr>
          </w:p>
          <w:p w14:paraId="43DFEEFB" w14:textId="282D8A88" w:rsidR="00815526" w:rsidRDefault="00815526" w:rsidP="00815526">
            <w:pPr>
              <w:spacing w:after="0"/>
              <w:ind w:right="162"/>
              <w:rPr>
                <w:rFonts w:ascii="Calibri" w:hAnsi="Calibri" w:cs="Tahoma"/>
                <w:b/>
                <w:bCs/>
                <w:u w:val="single"/>
              </w:rPr>
            </w:pPr>
            <w:r>
              <w:rPr>
                <w:rFonts w:ascii="Calibri" w:hAnsi="Calibri" w:cs="Tahoma"/>
                <w:b/>
                <w:bCs/>
                <w:u w:val="single"/>
              </w:rPr>
              <w:t>2</w:t>
            </w:r>
            <w:r w:rsidRPr="00815526">
              <w:rPr>
                <w:rFonts w:ascii="Calibri" w:hAnsi="Calibri" w:cs="Tahoma"/>
                <w:b/>
                <w:bCs/>
                <w:u w:val="single"/>
              </w:rPr>
              <w:t xml:space="preserve">. Fire Watch Requirements: </w:t>
            </w:r>
          </w:p>
          <w:p w14:paraId="515A0F03" w14:textId="2C5D8E0B" w:rsidR="00815526" w:rsidRDefault="00815526" w:rsidP="00815526">
            <w:pPr>
              <w:spacing w:after="0"/>
              <w:ind w:right="162"/>
              <w:rPr>
                <w:rFonts w:ascii="Calibri" w:hAnsi="Calibri" w:cs="Tahoma"/>
              </w:rPr>
            </w:pPr>
            <w:r w:rsidRPr="00815526">
              <w:rPr>
                <w:rFonts w:ascii="Calibri" w:hAnsi="Calibri" w:cs="Tahoma"/>
              </w:rPr>
              <w:t>Fire Watch shall be implemented when critical fire systems such as alarms, sprinklers, or fire pumps are impaired. Fire Watch personnel must be trained, remain alert, patrol at defined intervals, and know how to raise an alarm.</w:t>
            </w:r>
            <w:r>
              <w:rPr>
                <w:rFonts w:ascii="Calibri" w:hAnsi="Calibri" w:cs="Tahoma"/>
              </w:rPr>
              <w:t xml:space="preserve"> These personnel can be the same assigned personnel as fire marshals and wardens.</w:t>
            </w:r>
          </w:p>
          <w:p w14:paraId="080FFF91" w14:textId="77777777" w:rsidR="00815526" w:rsidRPr="00815526" w:rsidRDefault="00815526" w:rsidP="00815526">
            <w:pPr>
              <w:spacing w:after="0"/>
              <w:ind w:right="162"/>
              <w:rPr>
                <w:rFonts w:ascii="Calibri" w:hAnsi="Calibri" w:cs="Tahoma"/>
              </w:rPr>
            </w:pPr>
          </w:p>
          <w:p w14:paraId="77DD5549" w14:textId="72A5CA7B" w:rsidR="00815526" w:rsidRDefault="00815526" w:rsidP="00815526">
            <w:pPr>
              <w:spacing w:after="0"/>
              <w:ind w:right="162"/>
              <w:rPr>
                <w:rFonts w:ascii="Calibri" w:hAnsi="Calibri" w:cs="Tahoma"/>
                <w:b/>
                <w:bCs/>
                <w:u w:val="single"/>
              </w:rPr>
            </w:pPr>
            <w:r>
              <w:rPr>
                <w:rFonts w:ascii="Calibri" w:hAnsi="Calibri" w:cs="Tahoma"/>
                <w:b/>
                <w:bCs/>
                <w:u w:val="single"/>
              </w:rPr>
              <w:t>3</w:t>
            </w:r>
            <w:r w:rsidRPr="00815526">
              <w:rPr>
                <w:rFonts w:ascii="Calibri" w:hAnsi="Calibri" w:cs="Tahoma"/>
                <w:b/>
                <w:bCs/>
                <w:u w:val="single"/>
              </w:rPr>
              <w:t xml:space="preserve">. Alternative Firefighting Resources During Impairment: </w:t>
            </w:r>
          </w:p>
          <w:p w14:paraId="0904B239" w14:textId="3C8655EA" w:rsidR="00815526" w:rsidRPr="00815526" w:rsidRDefault="00815526" w:rsidP="00815526">
            <w:pPr>
              <w:spacing w:after="0"/>
              <w:ind w:right="162"/>
              <w:rPr>
                <w:rFonts w:ascii="Calibri" w:hAnsi="Calibri" w:cs="Tahoma"/>
              </w:rPr>
            </w:pPr>
            <w:r>
              <w:rPr>
                <w:rFonts w:ascii="Calibri" w:hAnsi="Calibri" w:cs="Tahoma"/>
              </w:rPr>
              <w:t>F</w:t>
            </w:r>
            <w:r w:rsidRPr="00815526">
              <w:rPr>
                <w:rFonts w:ascii="Calibri" w:hAnsi="Calibri" w:cs="Tahoma"/>
              </w:rPr>
              <w:t>irefighting resources shall be made readily available during any impairment of fixed fire protection systems.</w:t>
            </w:r>
            <w:r>
              <w:rPr>
                <w:rFonts w:ascii="Calibri" w:hAnsi="Calibri" w:cs="Tahoma"/>
              </w:rPr>
              <w:t xml:space="preserve"> </w:t>
            </w:r>
            <w:r w:rsidRPr="00815526">
              <w:rPr>
                <w:rFonts w:ascii="Calibri" w:hAnsi="Calibri" w:cs="Tahoma"/>
              </w:rPr>
              <w:t>These resources may include, as applicable:</w:t>
            </w:r>
          </w:p>
          <w:p w14:paraId="1435EB55" w14:textId="39A01E8F" w:rsidR="00815526" w:rsidRPr="00815526" w:rsidRDefault="00815526" w:rsidP="00815526">
            <w:pPr>
              <w:pStyle w:val="ListParagraph"/>
              <w:numPr>
                <w:ilvl w:val="0"/>
                <w:numId w:val="6"/>
              </w:numPr>
              <w:spacing w:after="0"/>
              <w:ind w:right="162"/>
              <w:rPr>
                <w:rFonts w:ascii="Calibri" w:hAnsi="Calibri" w:cs="Tahoma"/>
              </w:rPr>
            </w:pPr>
            <w:r w:rsidRPr="00815526">
              <w:rPr>
                <w:rFonts w:ascii="Calibri" w:hAnsi="Calibri" w:cs="Tahoma"/>
              </w:rPr>
              <w:t>Sand boxes filled with clean, dry sand, clearly marked and accessible</w:t>
            </w:r>
          </w:p>
          <w:p w14:paraId="7391DF50" w14:textId="7FBFEF68" w:rsidR="00815526" w:rsidRPr="00815526" w:rsidRDefault="00815526" w:rsidP="00815526">
            <w:pPr>
              <w:pStyle w:val="ListParagraph"/>
              <w:numPr>
                <w:ilvl w:val="0"/>
                <w:numId w:val="6"/>
              </w:numPr>
              <w:spacing w:after="0"/>
              <w:ind w:right="162"/>
              <w:rPr>
                <w:rFonts w:ascii="Calibri" w:hAnsi="Calibri" w:cs="Tahoma"/>
              </w:rPr>
            </w:pPr>
            <w:r w:rsidRPr="00815526">
              <w:rPr>
                <w:rFonts w:ascii="Calibri" w:hAnsi="Calibri" w:cs="Tahoma"/>
              </w:rPr>
              <w:t>Additional portable fire extinguishers suitable for the identified fire risk</w:t>
            </w:r>
          </w:p>
          <w:p w14:paraId="3E30EC2F" w14:textId="4B803EB9" w:rsidR="00815526" w:rsidRPr="00815526" w:rsidRDefault="00815526" w:rsidP="00815526">
            <w:pPr>
              <w:pStyle w:val="ListParagraph"/>
              <w:numPr>
                <w:ilvl w:val="0"/>
                <w:numId w:val="6"/>
              </w:numPr>
              <w:spacing w:after="0"/>
              <w:ind w:right="162"/>
              <w:rPr>
                <w:rFonts w:ascii="Calibri" w:hAnsi="Calibri" w:cs="Tahoma"/>
              </w:rPr>
            </w:pPr>
            <w:r w:rsidRPr="00815526">
              <w:rPr>
                <w:rFonts w:ascii="Calibri" w:hAnsi="Calibri" w:cs="Tahoma"/>
              </w:rPr>
              <w:t>Fire blankets</w:t>
            </w:r>
            <w:r>
              <w:rPr>
                <w:rFonts w:ascii="Calibri" w:hAnsi="Calibri" w:cs="Tahoma"/>
              </w:rPr>
              <w:t xml:space="preserve"> </w:t>
            </w:r>
            <w:r w:rsidRPr="00815526">
              <w:rPr>
                <w:rFonts w:ascii="Calibri" w:hAnsi="Calibri" w:cs="Tahoma"/>
              </w:rPr>
              <w:t>for small ignition control</w:t>
            </w:r>
          </w:p>
          <w:p w14:paraId="6C87FB6F" w14:textId="327589CC" w:rsidR="00815526" w:rsidRPr="00815526" w:rsidRDefault="00815526" w:rsidP="00815526">
            <w:pPr>
              <w:pStyle w:val="ListParagraph"/>
              <w:numPr>
                <w:ilvl w:val="0"/>
                <w:numId w:val="6"/>
              </w:numPr>
              <w:spacing w:after="0"/>
              <w:ind w:right="162"/>
              <w:rPr>
                <w:rFonts w:ascii="Calibri" w:hAnsi="Calibri" w:cs="Tahoma"/>
              </w:rPr>
            </w:pPr>
            <w:r w:rsidRPr="00815526">
              <w:rPr>
                <w:rFonts w:ascii="Calibri" w:hAnsi="Calibri" w:cs="Tahoma"/>
              </w:rPr>
              <w:t>Water hoses or manual firefighting equipment where approved</w:t>
            </w:r>
          </w:p>
          <w:p w14:paraId="0A97849A" w14:textId="7A45CD30" w:rsidR="00815526" w:rsidRDefault="00815526" w:rsidP="00815526">
            <w:pPr>
              <w:spacing w:after="0"/>
              <w:ind w:right="162"/>
              <w:rPr>
                <w:rFonts w:ascii="Calibri" w:hAnsi="Calibri" w:cs="Tahoma"/>
              </w:rPr>
            </w:pPr>
            <w:r w:rsidRPr="00815526">
              <w:rPr>
                <w:rFonts w:ascii="Calibri" w:hAnsi="Calibri" w:cs="Tahoma"/>
              </w:rPr>
              <w:t>All alternative resources must be positioned near the affected area, kept unobstructed, and known to staff and Fire Watch</w:t>
            </w:r>
            <w:r>
              <w:rPr>
                <w:rFonts w:ascii="Calibri" w:hAnsi="Calibri" w:cs="Tahoma"/>
              </w:rPr>
              <w:t>/Marshals/Wardens</w:t>
            </w:r>
            <w:r w:rsidRPr="00815526">
              <w:rPr>
                <w:rFonts w:ascii="Calibri" w:hAnsi="Calibri" w:cs="Tahoma"/>
              </w:rPr>
              <w:t>.</w:t>
            </w:r>
          </w:p>
          <w:p w14:paraId="7F7F5725" w14:textId="77777777" w:rsidR="00815526" w:rsidRDefault="00815526" w:rsidP="00815526">
            <w:pPr>
              <w:spacing w:after="0"/>
              <w:ind w:right="162"/>
              <w:rPr>
                <w:rFonts w:ascii="Calibri" w:hAnsi="Calibri" w:cs="Tahoma"/>
              </w:rPr>
            </w:pPr>
          </w:p>
          <w:p w14:paraId="5709B1D7" w14:textId="77777777" w:rsidR="00815526" w:rsidRDefault="00815526" w:rsidP="00815526">
            <w:pPr>
              <w:spacing w:after="0"/>
              <w:ind w:right="162"/>
              <w:rPr>
                <w:rFonts w:ascii="Calibri" w:hAnsi="Calibri" w:cs="Tahoma"/>
              </w:rPr>
            </w:pPr>
          </w:p>
          <w:p w14:paraId="3B75B806" w14:textId="77777777" w:rsidR="00815526" w:rsidRDefault="00815526" w:rsidP="00815526">
            <w:pPr>
              <w:spacing w:after="0"/>
              <w:ind w:right="162"/>
              <w:rPr>
                <w:rFonts w:ascii="Calibri" w:hAnsi="Calibri" w:cs="Tahoma"/>
              </w:rPr>
            </w:pPr>
          </w:p>
          <w:p w14:paraId="44A86D55" w14:textId="2CD4B943" w:rsidR="00815526" w:rsidRDefault="00815526" w:rsidP="00815526">
            <w:pPr>
              <w:spacing w:after="0"/>
              <w:ind w:right="162"/>
              <w:rPr>
                <w:rFonts w:ascii="Calibri" w:hAnsi="Calibri" w:cs="Tahoma"/>
                <w:b/>
                <w:bCs/>
                <w:u w:val="single"/>
              </w:rPr>
            </w:pPr>
            <w:r>
              <w:rPr>
                <w:rFonts w:ascii="Calibri" w:hAnsi="Calibri" w:cs="Tahoma"/>
                <w:b/>
                <w:bCs/>
                <w:u w:val="single"/>
              </w:rPr>
              <w:lastRenderedPageBreak/>
              <w:t>4</w:t>
            </w:r>
            <w:r w:rsidRPr="00815526">
              <w:rPr>
                <w:rFonts w:ascii="Calibri" w:hAnsi="Calibri" w:cs="Tahoma"/>
                <w:b/>
                <w:bCs/>
                <w:u w:val="single"/>
              </w:rPr>
              <w:t>. Documentation and Permit Control</w:t>
            </w:r>
          </w:p>
          <w:p w14:paraId="35BE733B" w14:textId="01893F4F" w:rsidR="00815526" w:rsidRDefault="00815526" w:rsidP="00815526">
            <w:pPr>
              <w:spacing w:after="0"/>
              <w:ind w:right="162"/>
              <w:rPr>
                <w:rFonts w:ascii="Calibri" w:hAnsi="Calibri" w:cs="Tahoma"/>
              </w:rPr>
            </w:pPr>
            <w:r w:rsidRPr="00815526">
              <w:rPr>
                <w:rFonts w:ascii="Calibri" w:hAnsi="Calibri" w:cs="Tahoma"/>
              </w:rPr>
              <w:t>A Fire Protection System Impairment Permit shall be raised for every impairment. The permit shall document the impairment details, compensatory measures, approvals, and restoration confirmation. No impairment shall remain open without a valid permit.</w:t>
            </w:r>
          </w:p>
          <w:p w14:paraId="67ED298A" w14:textId="77777777" w:rsidR="00381442" w:rsidRDefault="00381442" w:rsidP="00815526">
            <w:pPr>
              <w:spacing w:after="0"/>
              <w:ind w:right="162"/>
              <w:rPr>
                <w:rFonts w:ascii="Calibri" w:hAnsi="Calibri" w:cs="Tahoma"/>
              </w:rPr>
            </w:pPr>
          </w:p>
          <w:p w14:paraId="09CF20F8" w14:textId="2AC40BEA" w:rsidR="00381442" w:rsidRDefault="00381442" w:rsidP="00381442">
            <w:pPr>
              <w:spacing w:after="0"/>
              <w:ind w:right="162"/>
              <w:rPr>
                <w:rFonts w:ascii="Calibri" w:hAnsi="Calibri" w:cs="Tahoma"/>
                <w:b/>
                <w:bCs/>
                <w:u w:val="single"/>
              </w:rPr>
            </w:pPr>
            <w:r>
              <w:rPr>
                <w:rFonts w:ascii="Calibri" w:hAnsi="Calibri" w:cs="Tahoma"/>
                <w:b/>
                <w:bCs/>
                <w:u w:val="single"/>
              </w:rPr>
              <w:t>5</w:t>
            </w:r>
            <w:r w:rsidRPr="00815526">
              <w:rPr>
                <w:rFonts w:ascii="Calibri" w:hAnsi="Calibri" w:cs="Tahoma"/>
                <w:b/>
                <w:bCs/>
                <w:u w:val="single"/>
              </w:rPr>
              <w:t xml:space="preserve">. </w:t>
            </w:r>
            <w:r w:rsidRPr="00381442">
              <w:rPr>
                <w:rFonts w:ascii="Calibri" w:hAnsi="Calibri" w:cs="Tahoma"/>
                <w:b/>
                <w:bCs/>
                <w:u w:val="single"/>
              </w:rPr>
              <w:t>Restoration, Testing, and Closure</w:t>
            </w:r>
          </w:p>
          <w:p w14:paraId="219A5E31" w14:textId="50FF0182" w:rsidR="00381442" w:rsidRDefault="00381442" w:rsidP="00381442">
            <w:pPr>
              <w:spacing w:after="0"/>
              <w:ind w:right="162"/>
              <w:rPr>
                <w:rFonts w:ascii="Calibri" w:hAnsi="Calibri" w:cs="Tahoma"/>
              </w:rPr>
            </w:pPr>
            <w:r w:rsidRPr="00381442">
              <w:rPr>
                <w:rFonts w:ascii="Calibri" w:hAnsi="Calibri" w:cs="Tahoma"/>
              </w:rPr>
              <w:t xml:space="preserve">Fire protection systems shall be restored at the earliest possible time. Upon completion of repairs, systems shall be tested and verified operational. Temporary controls and alternative resources may only be removed after formal closure and authorization by </w:t>
            </w:r>
            <w:r>
              <w:rPr>
                <w:rFonts w:ascii="Calibri" w:hAnsi="Calibri" w:cs="Tahoma"/>
              </w:rPr>
              <w:t>Facility</w:t>
            </w:r>
            <w:r w:rsidRPr="00381442">
              <w:rPr>
                <w:rFonts w:ascii="Calibri" w:hAnsi="Calibri" w:cs="Tahoma"/>
              </w:rPr>
              <w:t xml:space="preserve"> Management and EHS/QRM.</w:t>
            </w:r>
          </w:p>
          <w:p w14:paraId="3DC5AC71" w14:textId="77777777" w:rsidR="00381442" w:rsidRPr="00381442" w:rsidRDefault="00381442" w:rsidP="00381442">
            <w:pPr>
              <w:spacing w:after="0"/>
              <w:ind w:right="162"/>
              <w:rPr>
                <w:rFonts w:ascii="Calibri" w:hAnsi="Calibri" w:cs="Tahoma"/>
              </w:rPr>
            </w:pPr>
          </w:p>
          <w:p w14:paraId="63752E1C" w14:textId="77777777" w:rsidR="00381442" w:rsidRPr="00381442" w:rsidRDefault="00381442" w:rsidP="00381442">
            <w:pPr>
              <w:spacing w:after="0"/>
              <w:ind w:right="162"/>
              <w:rPr>
                <w:rFonts w:ascii="Calibri" w:hAnsi="Calibri" w:cs="Tahoma"/>
                <w:u w:val="single"/>
              </w:rPr>
            </w:pPr>
            <w:r w:rsidRPr="00381442">
              <w:rPr>
                <w:rFonts w:ascii="Calibri" w:hAnsi="Calibri" w:cs="Tahoma"/>
                <w:b/>
                <w:bCs/>
                <w:u w:val="single"/>
              </w:rPr>
              <w:t>8. Post-Incident Reporting</w:t>
            </w:r>
          </w:p>
          <w:p w14:paraId="2176D7D1" w14:textId="2803ABD1" w:rsidR="00381442" w:rsidRPr="00381442" w:rsidRDefault="00381442" w:rsidP="00381442">
            <w:pPr>
              <w:numPr>
                <w:ilvl w:val="0"/>
                <w:numId w:val="14"/>
              </w:numPr>
              <w:spacing w:after="0"/>
              <w:ind w:right="162"/>
              <w:rPr>
                <w:rFonts w:ascii="Calibri" w:hAnsi="Calibri" w:cs="Tahoma"/>
              </w:rPr>
            </w:pPr>
            <w:r w:rsidRPr="00381442">
              <w:rPr>
                <w:rFonts w:ascii="Calibri" w:hAnsi="Calibri" w:cs="Tahoma"/>
              </w:rPr>
              <w:t>Report all fire incidents per Incident Reporting &amp; Corrective Action Procedure GUIDE# 2606.</w:t>
            </w:r>
          </w:p>
          <w:p w14:paraId="67423920" w14:textId="77777777" w:rsidR="00381442" w:rsidRPr="00381442" w:rsidRDefault="00381442" w:rsidP="00381442">
            <w:pPr>
              <w:numPr>
                <w:ilvl w:val="0"/>
                <w:numId w:val="14"/>
              </w:numPr>
              <w:spacing w:after="0"/>
              <w:ind w:right="162"/>
              <w:rPr>
                <w:rFonts w:ascii="Calibri" w:hAnsi="Calibri" w:cs="Tahoma"/>
              </w:rPr>
            </w:pPr>
            <w:r w:rsidRPr="00381442">
              <w:rPr>
                <w:rFonts w:ascii="Calibri" w:hAnsi="Calibri" w:cs="Tahoma"/>
              </w:rPr>
              <w:t>Complete post-incident evaluation and update procedures if necessary.</w:t>
            </w:r>
          </w:p>
          <w:p w14:paraId="34E940E8" w14:textId="2456A6F9" w:rsidR="00381442" w:rsidRDefault="00381442" w:rsidP="00381442">
            <w:pPr>
              <w:numPr>
                <w:ilvl w:val="0"/>
                <w:numId w:val="14"/>
              </w:numPr>
              <w:spacing w:after="0"/>
              <w:ind w:right="162"/>
              <w:rPr>
                <w:rFonts w:ascii="Calibri" w:hAnsi="Calibri" w:cs="Tahoma"/>
              </w:rPr>
            </w:pPr>
            <w:r w:rsidRPr="00381442">
              <w:rPr>
                <w:rFonts w:ascii="Calibri" w:hAnsi="Calibri" w:cs="Tahoma"/>
              </w:rPr>
              <w:t>Fire Impairment Permits, Fire Watch Logs, maintenance records, and restoration evidence shall be retained</w:t>
            </w:r>
          </w:p>
          <w:p w14:paraId="454CB983" w14:textId="34021C23" w:rsidR="009902DE" w:rsidRPr="009902DE" w:rsidRDefault="009902DE" w:rsidP="009902DE">
            <w:pPr>
              <w:numPr>
                <w:ilvl w:val="0"/>
                <w:numId w:val="14"/>
              </w:numPr>
              <w:spacing w:after="0"/>
              <w:ind w:right="162"/>
              <w:rPr>
                <w:rFonts w:ascii="Calibri" w:hAnsi="Calibri" w:cs="Tahoma"/>
              </w:rPr>
            </w:pPr>
            <w:r w:rsidRPr="00381442">
              <w:rPr>
                <w:rFonts w:ascii="Calibri" w:hAnsi="Calibri" w:cs="Tahoma"/>
              </w:rPr>
              <w:t>Records must be kept for at least 10 years.</w:t>
            </w:r>
          </w:p>
          <w:p w14:paraId="5E0AA037" w14:textId="77777777" w:rsidR="00381442" w:rsidRDefault="00381442" w:rsidP="00381442">
            <w:pPr>
              <w:spacing w:after="0"/>
              <w:ind w:right="162"/>
              <w:rPr>
                <w:rFonts w:ascii="Calibri" w:hAnsi="Calibri" w:cs="Tahoma"/>
              </w:rPr>
            </w:pPr>
          </w:p>
          <w:p w14:paraId="257479E6" w14:textId="29AE5AD6" w:rsidR="00381442" w:rsidRPr="00381442" w:rsidRDefault="00381442" w:rsidP="00381442">
            <w:pPr>
              <w:spacing w:after="0"/>
              <w:ind w:right="162"/>
              <w:rPr>
                <w:rFonts w:ascii="Calibri" w:hAnsi="Calibri" w:cs="Tahoma"/>
                <w:b/>
                <w:bCs/>
                <w:u w:val="single"/>
              </w:rPr>
            </w:pPr>
            <w:r w:rsidRPr="00381442">
              <w:rPr>
                <w:rFonts w:ascii="Calibri" w:hAnsi="Calibri" w:cs="Tahoma"/>
                <w:b/>
                <w:bCs/>
                <w:u w:val="single"/>
              </w:rPr>
              <w:t>6. Safety Precaution</w:t>
            </w:r>
          </w:p>
          <w:p w14:paraId="112EBCF8" w14:textId="77777777" w:rsidR="00381442" w:rsidRDefault="00381442" w:rsidP="00381442">
            <w:pPr>
              <w:pStyle w:val="ListParagraph"/>
              <w:numPr>
                <w:ilvl w:val="0"/>
                <w:numId w:val="12"/>
              </w:numPr>
              <w:spacing w:after="0"/>
              <w:ind w:right="162"/>
              <w:rPr>
                <w:rFonts w:ascii="Calibri" w:hAnsi="Calibri" w:cs="Tahoma"/>
              </w:rPr>
            </w:pPr>
            <w:r w:rsidRPr="00381442">
              <w:rPr>
                <w:rFonts w:ascii="Calibri" w:hAnsi="Calibri" w:cs="Tahoma"/>
              </w:rPr>
              <w:t>Fire systems shall not be isolated without authorization.</w:t>
            </w:r>
          </w:p>
          <w:p w14:paraId="55DACF75" w14:textId="77777777" w:rsidR="00381442" w:rsidRDefault="00381442" w:rsidP="00381442">
            <w:pPr>
              <w:pStyle w:val="ListParagraph"/>
              <w:numPr>
                <w:ilvl w:val="0"/>
                <w:numId w:val="12"/>
              </w:numPr>
              <w:spacing w:after="0"/>
              <w:ind w:right="162"/>
              <w:rPr>
                <w:rFonts w:ascii="Calibri" w:hAnsi="Calibri" w:cs="Tahoma"/>
              </w:rPr>
            </w:pPr>
            <w:r w:rsidRPr="00381442">
              <w:rPr>
                <w:rFonts w:ascii="Calibri" w:hAnsi="Calibri" w:cs="Tahoma"/>
              </w:rPr>
              <w:t>Fault indications shall not be ignored, silenced, or bypassed.</w:t>
            </w:r>
          </w:p>
          <w:p w14:paraId="04009AB3" w14:textId="77777777" w:rsidR="00381442" w:rsidRDefault="00381442" w:rsidP="00381442">
            <w:pPr>
              <w:pStyle w:val="ListParagraph"/>
              <w:numPr>
                <w:ilvl w:val="0"/>
                <w:numId w:val="12"/>
              </w:numPr>
              <w:spacing w:after="0"/>
              <w:ind w:right="162"/>
              <w:rPr>
                <w:rFonts w:ascii="Calibri" w:hAnsi="Calibri" w:cs="Tahoma"/>
              </w:rPr>
            </w:pPr>
            <w:r w:rsidRPr="00381442">
              <w:rPr>
                <w:rFonts w:ascii="Calibri" w:hAnsi="Calibri" w:cs="Tahoma"/>
              </w:rPr>
              <w:t>Operations shall not continue where fire risk remains unacceptable.</w:t>
            </w:r>
          </w:p>
          <w:p w14:paraId="1AC9BA96" w14:textId="5ECD45EE" w:rsidR="00381442" w:rsidRDefault="00381442" w:rsidP="00381442">
            <w:pPr>
              <w:pStyle w:val="ListParagraph"/>
              <w:numPr>
                <w:ilvl w:val="0"/>
                <w:numId w:val="12"/>
              </w:numPr>
              <w:spacing w:after="0"/>
              <w:ind w:right="162"/>
              <w:rPr>
                <w:rFonts w:ascii="Calibri" w:hAnsi="Calibri" w:cs="Tahoma"/>
              </w:rPr>
            </w:pPr>
            <w:r w:rsidRPr="00381442">
              <w:rPr>
                <w:rFonts w:ascii="Calibri" w:hAnsi="Calibri" w:cs="Tahoma"/>
              </w:rPr>
              <w:t>Compensatory measures shall not be removed before system restoration.</w:t>
            </w:r>
          </w:p>
          <w:p w14:paraId="51C46775" w14:textId="77777777" w:rsidR="00381442" w:rsidRDefault="00381442" w:rsidP="00381442">
            <w:pPr>
              <w:spacing w:after="0"/>
              <w:ind w:right="162"/>
              <w:rPr>
                <w:rFonts w:ascii="Calibri" w:hAnsi="Calibri" w:cs="Tahoma"/>
              </w:rPr>
            </w:pPr>
          </w:p>
          <w:p w14:paraId="6FA4A5F5" w14:textId="6F3BC7DE" w:rsidR="00381442" w:rsidRPr="00381442" w:rsidRDefault="00381442" w:rsidP="00381442">
            <w:pPr>
              <w:spacing w:after="0"/>
              <w:ind w:right="162"/>
              <w:rPr>
                <w:rFonts w:ascii="Calibri" w:hAnsi="Calibri" w:cs="Tahoma"/>
                <w:u w:val="single"/>
              </w:rPr>
            </w:pPr>
            <w:r w:rsidRPr="00381442">
              <w:rPr>
                <w:rFonts w:ascii="Calibri" w:hAnsi="Calibri" w:cs="Tahoma"/>
                <w:b/>
                <w:bCs/>
                <w:u w:val="single"/>
              </w:rPr>
              <w:t>7. Fire Drills and Training</w:t>
            </w:r>
          </w:p>
          <w:p w14:paraId="1A7F90D5" w14:textId="77777777" w:rsidR="00381442" w:rsidRPr="00381442" w:rsidRDefault="00381442" w:rsidP="00381442">
            <w:pPr>
              <w:numPr>
                <w:ilvl w:val="0"/>
                <w:numId w:val="13"/>
              </w:numPr>
              <w:spacing w:after="0"/>
              <w:ind w:right="162"/>
              <w:rPr>
                <w:rFonts w:ascii="Calibri" w:hAnsi="Calibri" w:cs="Tahoma"/>
              </w:rPr>
            </w:pPr>
            <w:r w:rsidRPr="00381442">
              <w:rPr>
                <w:rFonts w:ascii="Calibri" w:hAnsi="Calibri" w:cs="Tahoma"/>
              </w:rPr>
              <w:t>One fire drill must be conducted annually at each SMSA facility.</w:t>
            </w:r>
          </w:p>
          <w:p w14:paraId="2AE3F35A" w14:textId="77777777" w:rsidR="00381442" w:rsidRPr="00381442" w:rsidRDefault="00381442" w:rsidP="00381442">
            <w:pPr>
              <w:numPr>
                <w:ilvl w:val="0"/>
                <w:numId w:val="13"/>
              </w:numPr>
              <w:spacing w:after="0"/>
              <w:ind w:right="162"/>
              <w:rPr>
                <w:rFonts w:ascii="Calibri" w:hAnsi="Calibri" w:cs="Tahoma"/>
              </w:rPr>
            </w:pPr>
            <w:r w:rsidRPr="00381442">
              <w:rPr>
                <w:rFonts w:ascii="Calibri" w:hAnsi="Calibri" w:cs="Tahoma"/>
              </w:rPr>
              <w:t>New employees must receive fire safety induction.</w:t>
            </w:r>
          </w:p>
          <w:p w14:paraId="05FB917A" w14:textId="77777777" w:rsidR="00381442" w:rsidRPr="00381442" w:rsidRDefault="00381442" w:rsidP="00381442">
            <w:pPr>
              <w:numPr>
                <w:ilvl w:val="0"/>
                <w:numId w:val="13"/>
              </w:numPr>
              <w:spacing w:after="0"/>
              <w:ind w:right="162"/>
              <w:rPr>
                <w:rFonts w:ascii="Calibri" w:hAnsi="Calibri" w:cs="Tahoma"/>
              </w:rPr>
            </w:pPr>
            <w:r w:rsidRPr="00381442">
              <w:rPr>
                <w:rFonts w:ascii="Calibri" w:hAnsi="Calibri" w:cs="Tahoma"/>
              </w:rPr>
              <w:t>Fire Marshal training is mandatory and refreshed annually.</w:t>
            </w:r>
          </w:p>
          <w:p w14:paraId="4D84E1C2" w14:textId="77777777" w:rsidR="00381442" w:rsidRPr="00381442" w:rsidRDefault="00381442" w:rsidP="00381442">
            <w:pPr>
              <w:spacing w:after="0"/>
              <w:ind w:right="162"/>
              <w:rPr>
                <w:rFonts w:ascii="Calibri" w:hAnsi="Calibri" w:cs="Tahoma"/>
              </w:rPr>
            </w:pPr>
          </w:p>
          <w:p w14:paraId="7DD5A006" w14:textId="01D3B4DD" w:rsidR="00381442" w:rsidRPr="00381442" w:rsidRDefault="00381442" w:rsidP="00381442">
            <w:pPr>
              <w:spacing w:after="0"/>
              <w:ind w:right="162"/>
              <w:rPr>
                <w:rFonts w:ascii="Calibri" w:hAnsi="Calibri" w:cs="Tahoma"/>
                <w:u w:val="single"/>
              </w:rPr>
            </w:pPr>
            <w:r w:rsidRPr="00381442">
              <w:rPr>
                <w:rFonts w:ascii="Calibri" w:hAnsi="Calibri" w:cs="Tahoma"/>
                <w:b/>
                <w:bCs/>
                <w:u w:val="single"/>
              </w:rPr>
              <w:t>8. Program Enhancements and ESG Alignment</w:t>
            </w:r>
          </w:p>
          <w:p w14:paraId="07690124" w14:textId="77777777" w:rsidR="00381442" w:rsidRPr="00381442" w:rsidRDefault="00381442" w:rsidP="00381442">
            <w:pPr>
              <w:numPr>
                <w:ilvl w:val="0"/>
                <w:numId w:val="15"/>
              </w:numPr>
              <w:spacing w:after="0"/>
              <w:ind w:right="162"/>
              <w:rPr>
                <w:rFonts w:ascii="Calibri" w:hAnsi="Calibri" w:cs="Tahoma"/>
              </w:rPr>
            </w:pPr>
            <w:r w:rsidRPr="00381442">
              <w:rPr>
                <w:rFonts w:ascii="Calibri" w:hAnsi="Calibri" w:cs="Tahoma"/>
              </w:rPr>
              <w:t>Fire suppression systems should be environmentally responsible.</w:t>
            </w:r>
          </w:p>
          <w:p w14:paraId="27D89884" w14:textId="0E6F9F0B" w:rsidR="00381442" w:rsidRPr="00381442" w:rsidRDefault="00381442" w:rsidP="00381442">
            <w:pPr>
              <w:numPr>
                <w:ilvl w:val="0"/>
                <w:numId w:val="15"/>
              </w:numPr>
              <w:spacing w:after="0"/>
              <w:ind w:right="162"/>
              <w:rPr>
                <w:rFonts w:ascii="Calibri" w:hAnsi="Calibri" w:cs="Tahoma"/>
              </w:rPr>
            </w:pPr>
            <w:r w:rsidRPr="00381442">
              <w:rPr>
                <w:rFonts w:ascii="Calibri" w:hAnsi="Calibri" w:cs="Tahoma"/>
              </w:rPr>
              <w:t>Fire safety efforts must protect both people and business continuity.</w:t>
            </w:r>
          </w:p>
          <w:p w14:paraId="36E0D558" w14:textId="77777777" w:rsidR="00381442" w:rsidRPr="00381442" w:rsidRDefault="00381442" w:rsidP="00381442">
            <w:pPr>
              <w:spacing w:after="0"/>
              <w:ind w:right="162"/>
              <w:rPr>
                <w:rFonts w:ascii="Calibri" w:hAnsi="Calibri" w:cs="Tahoma"/>
              </w:rPr>
            </w:pPr>
          </w:p>
          <w:p w14:paraId="6A656735" w14:textId="309F4B06" w:rsidR="00381442" w:rsidRPr="00381442" w:rsidRDefault="00381442" w:rsidP="00381442">
            <w:pPr>
              <w:spacing w:after="0"/>
              <w:ind w:right="162"/>
              <w:rPr>
                <w:rFonts w:ascii="Calibri" w:hAnsi="Calibri" w:cs="Tahoma"/>
                <w:u w:val="single"/>
              </w:rPr>
            </w:pPr>
            <w:r>
              <w:rPr>
                <w:rFonts w:ascii="Calibri" w:hAnsi="Calibri" w:cs="Tahoma"/>
                <w:b/>
                <w:bCs/>
                <w:u w:val="single"/>
              </w:rPr>
              <w:t>9</w:t>
            </w:r>
            <w:r w:rsidRPr="00381442">
              <w:rPr>
                <w:rFonts w:ascii="Calibri" w:hAnsi="Calibri" w:cs="Tahoma"/>
                <w:b/>
                <w:bCs/>
                <w:u w:val="single"/>
              </w:rPr>
              <w:t>. Related Documents</w:t>
            </w:r>
          </w:p>
          <w:p w14:paraId="4F355F14" w14:textId="77777777" w:rsidR="00381442" w:rsidRPr="00381442" w:rsidRDefault="00381442" w:rsidP="00381442">
            <w:pPr>
              <w:numPr>
                <w:ilvl w:val="0"/>
                <w:numId w:val="16"/>
              </w:numPr>
              <w:spacing w:after="0"/>
              <w:ind w:right="162"/>
              <w:rPr>
                <w:rFonts w:ascii="Calibri" w:hAnsi="Calibri" w:cs="Tahoma"/>
              </w:rPr>
            </w:pPr>
            <w:r w:rsidRPr="00381442">
              <w:rPr>
                <w:rFonts w:ascii="Calibri" w:hAnsi="Calibri" w:cs="Tahoma"/>
              </w:rPr>
              <w:t>Fire Alarm Checks – DOC# 2723</w:t>
            </w:r>
          </w:p>
          <w:p w14:paraId="4D8D61A6" w14:textId="77777777" w:rsidR="00381442" w:rsidRPr="00381442" w:rsidRDefault="00381442" w:rsidP="00381442">
            <w:pPr>
              <w:numPr>
                <w:ilvl w:val="0"/>
                <w:numId w:val="16"/>
              </w:numPr>
              <w:spacing w:after="0"/>
              <w:ind w:right="162"/>
              <w:rPr>
                <w:rFonts w:ascii="Calibri" w:hAnsi="Calibri" w:cs="Tahoma"/>
              </w:rPr>
            </w:pPr>
            <w:r w:rsidRPr="00381442">
              <w:rPr>
                <w:rFonts w:ascii="Calibri" w:hAnsi="Calibri" w:cs="Tahoma"/>
              </w:rPr>
              <w:t>EHS Weekly Checklist – DOC# 2716</w:t>
            </w:r>
          </w:p>
          <w:p w14:paraId="43E7FFE9" w14:textId="77777777" w:rsidR="00381442" w:rsidRPr="00381442" w:rsidRDefault="00381442" w:rsidP="00381442">
            <w:pPr>
              <w:numPr>
                <w:ilvl w:val="0"/>
                <w:numId w:val="16"/>
              </w:numPr>
              <w:spacing w:after="0"/>
              <w:ind w:right="162"/>
              <w:rPr>
                <w:rFonts w:ascii="Calibri" w:hAnsi="Calibri" w:cs="Tahoma"/>
              </w:rPr>
            </w:pPr>
            <w:r w:rsidRPr="00381442">
              <w:rPr>
                <w:rFonts w:ascii="Calibri" w:hAnsi="Calibri" w:cs="Tahoma"/>
              </w:rPr>
              <w:t>Fire Evacuation Procedure – GUIDE# 2615</w:t>
            </w:r>
          </w:p>
          <w:p w14:paraId="365168FC" w14:textId="77777777" w:rsidR="00381442" w:rsidRDefault="00381442" w:rsidP="00381442">
            <w:pPr>
              <w:numPr>
                <w:ilvl w:val="0"/>
                <w:numId w:val="16"/>
              </w:numPr>
              <w:spacing w:after="0"/>
              <w:ind w:right="162"/>
              <w:rPr>
                <w:rFonts w:ascii="Calibri" w:hAnsi="Calibri" w:cs="Tahoma"/>
              </w:rPr>
            </w:pPr>
            <w:r w:rsidRPr="00381442">
              <w:rPr>
                <w:rFonts w:ascii="Calibri" w:hAnsi="Calibri" w:cs="Tahoma"/>
              </w:rPr>
              <w:t>Corrective Action Procedure – GUIDE# 2606</w:t>
            </w:r>
          </w:p>
          <w:p w14:paraId="2EBAFE45" w14:textId="61B5AC0B" w:rsidR="00815526" w:rsidRPr="00674623" w:rsidRDefault="00674623" w:rsidP="00674623">
            <w:pPr>
              <w:numPr>
                <w:ilvl w:val="0"/>
                <w:numId w:val="16"/>
              </w:numPr>
              <w:spacing w:after="0"/>
              <w:ind w:right="162"/>
              <w:rPr>
                <w:rFonts w:ascii="Calibri" w:hAnsi="Calibri" w:cs="Tahoma"/>
              </w:rPr>
            </w:pPr>
            <w:r>
              <w:rPr>
                <w:rFonts w:ascii="Calibri" w:hAnsi="Calibri" w:cs="Tahoma"/>
              </w:rPr>
              <w:t xml:space="preserve">Fire </w:t>
            </w:r>
            <w:r w:rsidR="00381442">
              <w:rPr>
                <w:rFonts w:ascii="Calibri" w:hAnsi="Calibri" w:cs="Tahoma"/>
              </w:rPr>
              <w:t>Impairment Permit</w:t>
            </w:r>
            <w:r>
              <w:rPr>
                <w:rFonts w:ascii="Calibri" w:hAnsi="Calibri" w:cs="Tahoma"/>
              </w:rPr>
              <w:t xml:space="preserve"> &amp; Master Log – GUIDE# 6314</w:t>
            </w:r>
          </w:p>
        </w:tc>
      </w:tr>
    </w:tbl>
    <w:p w14:paraId="78254031"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C564" w14:textId="77777777" w:rsidR="000D0607" w:rsidRDefault="000D0607" w:rsidP="003050B7">
      <w:pPr>
        <w:spacing w:after="0"/>
      </w:pPr>
      <w:r>
        <w:separator/>
      </w:r>
    </w:p>
  </w:endnote>
  <w:endnote w:type="continuationSeparator" w:id="0">
    <w:p w14:paraId="6604E214" w14:textId="77777777" w:rsidR="000D0607" w:rsidRDefault="000D0607"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78DB3A14" w:rsidR="00FF6583"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941D49">
      <w:rPr>
        <w:rFonts w:asciiTheme="minorHAnsi" w:hAnsiTheme="minorHAnsi" w:cstheme="minorHAnsi"/>
        <w:b/>
        <w:noProof/>
        <w:sz w:val="20"/>
        <w:szCs w:val="20"/>
      </w:rPr>
      <w:t>1</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941D49">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0D50184A"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EDF3" w14:textId="77777777" w:rsidR="000D0607" w:rsidRDefault="000D0607" w:rsidP="003050B7">
      <w:pPr>
        <w:spacing w:after="0"/>
      </w:pPr>
      <w:r>
        <w:separator/>
      </w:r>
    </w:p>
  </w:footnote>
  <w:footnote w:type="continuationSeparator" w:id="0">
    <w:p w14:paraId="325C8151" w14:textId="77777777" w:rsidR="000D0607" w:rsidRDefault="000D0607"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FF6583" w:rsidRPr="003069FB" w:rsidRDefault="00B93592" w:rsidP="003050B7">
          <w:pPr>
            <w:pStyle w:val="Header"/>
            <w:rPr>
              <w:b/>
              <w:noProof/>
              <w:sz w:val="28"/>
              <w:szCs w:val="28"/>
            </w:rPr>
          </w:pPr>
          <w:r>
            <w:rPr>
              <w:b/>
              <w:noProof/>
              <w:sz w:val="28"/>
              <w:szCs w:val="28"/>
            </w:rPr>
            <w:drawing>
              <wp:inline distT="0" distB="0" distL="0" distR="0" wp14:anchorId="1555036E" wp14:editId="3583B3DF">
                <wp:extent cx="1204895" cy="32558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26153"/>
                        </a:xfrm>
                        <a:prstGeom prst="rect">
                          <a:avLst/>
                        </a:prstGeom>
                      </pic:spPr>
                    </pic:pic>
                  </a:graphicData>
                </a:graphic>
              </wp:inline>
            </w:drawing>
          </w:r>
        </w:p>
      </w:tc>
      <w:tc>
        <w:tcPr>
          <w:tcW w:w="6390" w:type="dxa"/>
        </w:tcPr>
        <w:p w14:paraId="1BE0B56D" w14:textId="7D5E7889" w:rsidR="006A127E" w:rsidRDefault="006A127E" w:rsidP="00C64A9D">
          <w:pPr>
            <w:pStyle w:val="Header"/>
            <w:jc w:val="right"/>
            <w:rPr>
              <w:rFonts w:ascii="Calibri" w:hAnsi="Calibri"/>
              <w:b/>
              <w:noProof/>
              <w:sz w:val="32"/>
            </w:rPr>
          </w:pPr>
          <w:r w:rsidRPr="006A127E">
            <w:rPr>
              <w:rFonts w:ascii="Calibri" w:hAnsi="Calibri"/>
              <w:b/>
              <w:noProof/>
              <w:sz w:val="32"/>
            </w:rPr>
            <w:t>Fire Protection System Impairment Procedure</w:t>
          </w:r>
        </w:p>
        <w:p w14:paraId="138C37A6" w14:textId="10E6B29A" w:rsidR="00FF6583"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6A127E">
            <w:rPr>
              <w:rFonts w:ascii="Calibri" w:hAnsi="Calibri"/>
              <w:noProof/>
            </w:rPr>
            <w:t>QRM</w:t>
          </w:r>
        </w:p>
      </w:tc>
    </w:tr>
  </w:tbl>
  <w:p w14:paraId="70D9F165" w14:textId="77777777" w:rsidR="00FF6583" w:rsidRPr="00607DB0" w:rsidRDefault="00FF6583"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D2C5F"/>
    <w:multiLevelType w:val="hybridMultilevel"/>
    <w:tmpl w:val="DF66D18A"/>
    <w:lvl w:ilvl="0" w:tplc="A24264F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6B6172"/>
    <w:multiLevelType w:val="multilevel"/>
    <w:tmpl w:val="4732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66D2A"/>
    <w:multiLevelType w:val="multilevel"/>
    <w:tmpl w:val="5EBEF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C3AB3"/>
    <w:multiLevelType w:val="hybridMultilevel"/>
    <w:tmpl w:val="508C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01B4D"/>
    <w:multiLevelType w:val="hybridMultilevel"/>
    <w:tmpl w:val="29B0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A61F6"/>
    <w:multiLevelType w:val="hybridMultilevel"/>
    <w:tmpl w:val="EDD8F7BE"/>
    <w:lvl w:ilvl="0" w:tplc="EFF424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90918"/>
    <w:multiLevelType w:val="hybridMultilevel"/>
    <w:tmpl w:val="383A926A"/>
    <w:lvl w:ilvl="0" w:tplc="04090001">
      <w:start w:val="1"/>
      <w:numFmt w:val="bullet"/>
      <w:lvlText w:val=""/>
      <w:lvlJc w:val="left"/>
      <w:pPr>
        <w:ind w:left="792" w:hanging="360"/>
      </w:pPr>
      <w:rPr>
        <w:rFonts w:ascii="Symbol" w:hAnsi="Symbol" w:hint="default"/>
      </w:rPr>
    </w:lvl>
    <w:lvl w:ilvl="1" w:tplc="959AC4DE">
      <w:numFmt w:val="bullet"/>
      <w:lvlText w:val="•"/>
      <w:lvlJc w:val="left"/>
      <w:pPr>
        <w:ind w:left="1872" w:hanging="72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62F22650"/>
    <w:multiLevelType w:val="hybridMultilevel"/>
    <w:tmpl w:val="0932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E3A5F"/>
    <w:multiLevelType w:val="multilevel"/>
    <w:tmpl w:val="05A6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60008"/>
    <w:multiLevelType w:val="hybridMultilevel"/>
    <w:tmpl w:val="2324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92CA1"/>
    <w:multiLevelType w:val="multilevel"/>
    <w:tmpl w:val="C0306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20F6C42"/>
    <w:multiLevelType w:val="hybridMultilevel"/>
    <w:tmpl w:val="F49802FA"/>
    <w:lvl w:ilvl="0" w:tplc="A24264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3A72CF"/>
    <w:multiLevelType w:val="hybridMultilevel"/>
    <w:tmpl w:val="6B1EFE68"/>
    <w:lvl w:ilvl="0" w:tplc="A24264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CE5F30"/>
    <w:multiLevelType w:val="multilevel"/>
    <w:tmpl w:val="06BE2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062058">
    <w:abstractNumId w:val="7"/>
  </w:num>
  <w:num w:numId="2" w16cid:durableId="1534885847">
    <w:abstractNumId w:val="0"/>
  </w:num>
  <w:num w:numId="3" w16cid:durableId="1851597752">
    <w:abstractNumId w:val="12"/>
  </w:num>
  <w:num w:numId="4" w16cid:durableId="1193962493">
    <w:abstractNumId w:val="10"/>
  </w:num>
  <w:num w:numId="5" w16cid:durableId="1739861409">
    <w:abstractNumId w:val="11"/>
  </w:num>
  <w:num w:numId="6" w16cid:durableId="1261066114">
    <w:abstractNumId w:val="5"/>
  </w:num>
  <w:num w:numId="7" w16cid:durableId="1740864489">
    <w:abstractNumId w:val="6"/>
  </w:num>
  <w:num w:numId="8" w16cid:durableId="833229066">
    <w:abstractNumId w:val="4"/>
  </w:num>
  <w:num w:numId="9" w16cid:durableId="2011133201">
    <w:abstractNumId w:val="13"/>
  </w:num>
  <w:num w:numId="10" w16cid:durableId="177889654">
    <w:abstractNumId w:val="1"/>
  </w:num>
  <w:num w:numId="11" w16cid:durableId="1255433879">
    <w:abstractNumId w:val="14"/>
  </w:num>
  <w:num w:numId="12" w16cid:durableId="641621077">
    <w:abstractNumId w:val="8"/>
  </w:num>
  <w:num w:numId="13" w16cid:durableId="1091971112">
    <w:abstractNumId w:val="15"/>
  </w:num>
  <w:num w:numId="14" w16cid:durableId="844974120">
    <w:abstractNumId w:val="9"/>
  </w:num>
  <w:num w:numId="15" w16cid:durableId="1627156017">
    <w:abstractNumId w:val="3"/>
  </w:num>
  <w:num w:numId="16" w16cid:durableId="4201792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983"/>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607"/>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DDC"/>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8DE"/>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09D7"/>
    <w:rsid w:val="00283F77"/>
    <w:rsid w:val="0028423C"/>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C722D"/>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2FF2"/>
    <w:rsid w:val="00325039"/>
    <w:rsid w:val="00326A67"/>
    <w:rsid w:val="003303F0"/>
    <w:rsid w:val="00331E52"/>
    <w:rsid w:val="00333055"/>
    <w:rsid w:val="00335341"/>
    <w:rsid w:val="00335C3C"/>
    <w:rsid w:val="003375E8"/>
    <w:rsid w:val="00340D21"/>
    <w:rsid w:val="003422ED"/>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8AF"/>
    <w:rsid w:val="00364EF9"/>
    <w:rsid w:val="003652DC"/>
    <w:rsid w:val="003678E1"/>
    <w:rsid w:val="00367EDD"/>
    <w:rsid w:val="00370FD9"/>
    <w:rsid w:val="0037100B"/>
    <w:rsid w:val="003724F7"/>
    <w:rsid w:val="003726B3"/>
    <w:rsid w:val="0037437B"/>
    <w:rsid w:val="00377A60"/>
    <w:rsid w:val="00377A8B"/>
    <w:rsid w:val="0038019D"/>
    <w:rsid w:val="00381442"/>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40E"/>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083E"/>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4CDC"/>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50D"/>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2625"/>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462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127E"/>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910"/>
    <w:rsid w:val="006F2DC2"/>
    <w:rsid w:val="006F427C"/>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46348"/>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77BB3"/>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552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019"/>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07F40"/>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4A1E"/>
    <w:rsid w:val="0092556D"/>
    <w:rsid w:val="009267E8"/>
    <w:rsid w:val="00926A0C"/>
    <w:rsid w:val="00930342"/>
    <w:rsid w:val="0093200A"/>
    <w:rsid w:val="009326F8"/>
    <w:rsid w:val="00932E20"/>
    <w:rsid w:val="009350DF"/>
    <w:rsid w:val="00935DB0"/>
    <w:rsid w:val="00936976"/>
    <w:rsid w:val="00936A35"/>
    <w:rsid w:val="00940BCE"/>
    <w:rsid w:val="00941D49"/>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02DE"/>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3DC"/>
    <w:rsid w:val="009C0CA4"/>
    <w:rsid w:val="009C1424"/>
    <w:rsid w:val="009C1EB1"/>
    <w:rsid w:val="009C3427"/>
    <w:rsid w:val="009C424B"/>
    <w:rsid w:val="009C593A"/>
    <w:rsid w:val="009C5E2B"/>
    <w:rsid w:val="009C62B6"/>
    <w:rsid w:val="009D0224"/>
    <w:rsid w:val="009D02AC"/>
    <w:rsid w:val="009D0F55"/>
    <w:rsid w:val="009D1523"/>
    <w:rsid w:val="009D7203"/>
    <w:rsid w:val="009D7740"/>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2179"/>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1A0"/>
    <w:rsid w:val="00B8653E"/>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5CA"/>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4EDE"/>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3767"/>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80B"/>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1CA3"/>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B2E28"/>
    <w:rsid w:val="00EC0600"/>
    <w:rsid w:val="00EC2F31"/>
    <w:rsid w:val="00EC356B"/>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4E11"/>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5A8D"/>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041"/>
    <w:rsid w:val="00FA013B"/>
    <w:rsid w:val="00FA0174"/>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83"/>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A7279343-62FC-416F-87A0-C3729EE9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42"/>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3"/>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3"/>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3"/>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9FFE1-892D-41B6-9190-C626333F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Mohammed Altamush Khan</cp:lastModifiedBy>
  <cp:revision>19</cp:revision>
  <dcterms:created xsi:type="dcterms:W3CDTF">2024-09-03T11:14:00Z</dcterms:created>
  <dcterms:modified xsi:type="dcterms:W3CDTF">2025-12-31T10:38:00Z</dcterms:modified>
</cp:coreProperties>
</file>