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4210A" w14:textId="5167E810" w:rsidR="0008219D" w:rsidRPr="00E40F80" w:rsidRDefault="0008219D" w:rsidP="008363C4">
      <w:pPr>
        <w:keepNext/>
        <w:spacing w:before="360" w:after="120"/>
        <w:rPr>
          <w:rFonts w:asciiTheme="minorHAnsi" w:hAnsiTheme="minorHAnsi" w:cstheme="minorHAnsi"/>
          <w:b/>
          <w:color w:val="000000" w:themeColor="text1"/>
        </w:rPr>
      </w:pPr>
      <w:r w:rsidRPr="00E40F80">
        <w:rPr>
          <w:rFonts w:asciiTheme="minorHAnsi" w:hAnsiTheme="minorHAnsi" w:cstheme="minorHAnsi"/>
          <w:b/>
          <w:color w:val="000000" w:themeColor="text1"/>
        </w:rPr>
        <w:t xml:space="preserve">1.0 </w:t>
      </w:r>
      <w:r w:rsidRPr="00E40F80">
        <w:rPr>
          <w:rFonts w:asciiTheme="minorHAnsi" w:hAnsiTheme="minorHAnsi" w:cstheme="minorHAnsi"/>
          <w:b/>
          <w:color w:val="000000" w:themeColor="text1"/>
        </w:rPr>
        <w:tab/>
        <w:t>PURPOSE</w:t>
      </w:r>
    </w:p>
    <w:p w14:paraId="39F48288" w14:textId="141A5628" w:rsidR="0008219D" w:rsidRPr="00E40F80" w:rsidRDefault="0008219D" w:rsidP="008363C4">
      <w:pPr>
        <w:spacing w:after="12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1.1 </w:t>
      </w:r>
      <w:r w:rsidRPr="00E40F80">
        <w:rPr>
          <w:rFonts w:asciiTheme="minorHAnsi" w:hAnsiTheme="minorHAnsi" w:cstheme="minorHAnsi"/>
          <w:color w:val="000000" w:themeColor="text1"/>
        </w:rPr>
        <w:tab/>
        <w:t>This document lays down to standardize the outbound operations of device spare parts, make sure there are legal and valid orders and evidence during the outbound, as well, outbound information can be accurately maintained to system/standing-book in time, guarantee the inventory's asset security and consistency between inventory and account.</w:t>
      </w:r>
    </w:p>
    <w:p w14:paraId="37E0AA84" w14:textId="4B1B7799" w:rsidR="0008219D" w:rsidRPr="00E40F80" w:rsidRDefault="0008219D" w:rsidP="008363C4">
      <w:pPr>
        <w:keepNext/>
        <w:spacing w:before="360" w:after="120"/>
        <w:rPr>
          <w:rFonts w:asciiTheme="minorHAnsi" w:hAnsiTheme="minorHAnsi" w:cstheme="minorHAnsi"/>
          <w:color w:val="000000" w:themeColor="text1"/>
        </w:rPr>
      </w:pPr>
      <w:r w:rsidRPr="00E40F80">
        <w:rPr>
          <w:rFonts w:asciiTheme="minorHAnsi" w:hAnsiTheme="minorHAnsi" w:cstheme="minorHAnsi"/>
          <w:b/>
          <w:color w:val="000000" w:themeColor="text1"/>
        </w:rPr>
        <w:t xml:space="preserve">2.0 </w:t>
      </w:r>
      <w:r w:rsidRPr="00E40F80">
        <w:rPr>
          <w:rFonts w:asciiTheme="minorHAnsi" w:hAnsiTheme="minorHAnsi" w:cstheme="minorHAnsi"/>
          <w:b/>
          <w:color w:val="000000" w:themeColor="text1"/>
        </w:rPr>
        <w:tab/>
        <w:t>SCOPE</w:t>
      </w:r>
    </w:p>
    <w:p w14:paraId="40FA5BDA" w14:textId="77C7FA7A" w:rsidR="0008219D" w:rsidRPr="00E40F80" w:rsidRDefault="0008219D" w:rsidP="008363C4">
      <w:pPr>
        <w:spacing w:after="12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2.1 </w:t>
      </w:r>
      <w:r w:rsidRPr="00E40F80">
        <w:rPr>
          <w:rFonts w:asciiTheme="minorHAnsi" w:hAnsiTheme="minorHAnsi" w:cstheme="minorHAnsi"/>
          <w:color w:val="000000" w:themeColor="text1"/>
        </w:rPr>
        <w:tab/>
        <w:t>This procedure is applicable to all SMSA warehouse personnel involved in the Outbound Process.</w:t>
      </w:r>
    </w:p>
    <w:p w14:paraId="3AC41994" w14:textId="70CE3E94" w:rsidR="0008219D" w:rsidRPr="00E40F80" w:rsidRDefault="0008219D" w:rsidP="0008219D">
      <w:pPr>
        <w:keepNext/>
        <w:spacing w:before="360" w:after="0"/>
        <w:rPr>
          <w:rFonts w:asciiTheme="minorHAnsi" w:hAnsiTheme="minorHAnsi" w:cstheme="minorHAnsi"/>
          <w:b/>
          <w:color w:val="000000" w:themeColor="text1"/>
        </w:rPr>
      </w:pPr>
      <w:r w:rsidRPr="00E40F80">
        <w:rPr>
          <w:rFonts w:asciiTheme="minorHAnsi" w:hAnsiTheme="minorHAnsi" w:cstheme="minorHAnsi"/>
          <w:b/>
          <w:color w:val="000000" w:themeColor="text1"/>
        </w:rPr>
        <w:t xml:space="preserve">3.0 </w:t>
      </w:r>
      <w:r w:rsidRPr="00E40F80">
        <w:rPr>
          <w:rFonts w:asciiTheme="minorHAnsi" w:hAnsiTheme="minorHAnsi" w:cstheme="minorHAnsi"/>
          <w:b/>
          <w:color w:val="000000" w:themeColor="text1"/>
        </w:rPr>
        <w:tab/>
        <w:t>ABBREVIATIONS / DEFINITION</w:t>
      </w:r>
    </w:p>
    <w:p w14:paraId="6AF93CCD" w14:textId="77777777" w:rsidR="00541FFC" w:rsidRPr="00E40F80" w:rsidRDefault="00541FFC" w:rsidP="00541FFC">
      <w:pPr>
        <w:keepNext/>
        <w:spacing w:after="0"/>
        <w:rPr>
          <w:rFonts w:asciiTheme="minorHAnsi" w:hAnsiTheme="minorHAnsi" w:cstheme="minorHAnsi"/>
          <w:b/>
          <w:color w:val="000000" w:themeColor="text1"/>
        </w:rPr>
      </w:pPr>
    </w:p>
    <w:tbl>
      <w:tblPr>
        <w:tblW w:w="6492" w:type="dxa"/>
        <w:tblInd w:w="1413" w:type="dxa"/>
        <w:tblLook w:val="04A0" w:firstRow="1" w:lastRow="0" w:firstColumn="1" w:lastColumn="0" w:noHBand="0" w:noVBand="1"/>
      </w:tblPr>
      <w:tblGrid>
        <w:gridCol w:w="538"/>
        <w:gridCol w:w="1701"/>
        <w:gridCol w:w="4253"/>
      </w:tblGrid>
      <w:tr w:rsidR="00541FFC" w:rsidRPr="00541FFC" w14:paraId="21AE3C64" w14:textId="77777777" w:rsidTr="0014574E">
        <w:trPr>
          <w:trHeight w:val="288"/>
        </w:trPr>
        <w:tc>
          <w:tcPr>
            <w:tcW w:w="538" w:type="dxa"/>
            <w:tcBorders>
              <w:top w:val="single" w:sz="4" w:space="0" w:color="auto"/>
              <w:left w:val="single" w:sz="4" w:space="0" w:color="auto"/>
              <w:bottom w:val="single" w:sz="4" w:space="0" w:color="auto"/>
              <w:right w:val="single" w:sz="4" w:space="0" w:color="auto"/>
            </w:tcBorders>
            <w:noWrap/>
            <w:vAlign w:val="center"/>
            <w:hideMark/>
          </w:tcPr>
          <w:p w14:paraId="392F5935" w14:textId="77777777" w:rsidR="00541FFC" w:rsidRPr="00541FFC" w:rsidRDefault="00541FFC" w:rsidP="00541FFC">
            <w:pPr>
              <w:spacing w:after="0" w:line="240" w:lineRule="auto"/>
              <w:jc w:val="center"/>
              <w:rPr>
                <w:rFonts w:asciiTheme="minorHAnsi" w:eastAsia="Times New Roman" w:hAnsiTheme="minorHAnsi" w:cstheme="minorHAnsi"/>
                <w:b/>
                <w:bCs/>
                <w:color w:val="000000"/>
                <w:lang w:val="en-GB" w:eastAsia="en-GB" w:bidi="ml-IN"/>
              </w:rPr>
            </w:pPr>
            <w:r w:rsidRPr="00541FFC">
              <w:rPr>
                <w:rFonts w:asciiTheme="minorHAnsi" w:eastAsia="Times New Roman" w:hAnsiTheme="minorHAnsi" w:cstheme="minorHAnsi"/>
                <w:b/>
                <w:bCs/>
                <w:color w:val="000000" w:themeColor="text1"/>
                <w:lang w:eastAsia="en-GB" w:bidi="ml-IN"/>
              </w:rPr>
              <w:t>No.</w:t>
            </w:r>
          </w:p>
        </w:tc>
        <w:tc>
          <w:tcPr>
            <w:tcW w:w="1701" w:type="dxa"/>
            <w:tcBorders>
              <w:top w:val="single" w:sz="4" w:space="0" w:color="auto"/>
              <w:left w:val="nil"/>
              <w:bottom w:val="single" w:sz="4" w:space="0" w:color="auto"/>
              <w:right w:val="single" w:sz="4" w:space="0" w:color="auto"/>
            </w:tcBorders>
            <w:noWrap/>
            <w:vAlign w:val="center"/>
            <w:hideMark/>
          </w:tcPr>
          <w:p w14:paraId="687E1B85" w14:textId="77777777" w:rsidR="00541FFC" w:rsidRPr="00541FFC" w:rsidRDefault="00541FFC" w:rsidP="00541FFC">
            <w:pPr>
              <w:spacing w:after="0" w:line="240" w:lineRule="auto"/>
              <w:jc w:val="center"/>
              <w:rPr>
                <w:rFonts w:asciiTheme="minorHAnsi" w:eastAsia="Times New Roman" w:hAnsiTheme="minorHAnsi" w:cstheme="minorHAnsi"/>
                <w:b/>
                <w:bCs/>
                <w:color w:val="000000"/>
                <w:lang w:val="en-GB" w:eastAsia="en-GB" w:bidi="ml-IN"/>
              </w:rPr>
            </w:pPr>
            <w:r w:rsidRPr="00541FFC">
              <w:rPr>
                <w:rFonts w:asciiTheme="minorHAnsi" w:eastAsia="Times New Roman" w:hAnsiTheme="minorHAnsi" w:cstheme="minorHAnsi"/>
                <w:b/>
                <w:bCs/>
                <w:color w:val="000000" w:themeColor="text1"/>
                <w:lang w:eastAsia="en-GB" w:bidi="ml-IN"/>
              </w:rPr>
              <w:t>Term</w:t>
            </w:r>
          </w:p>
        </w:tc>
        <w:tc>
          <w:tcPr>
            <w:tcW w:w="4253" w:type="dxa"/>
            <w:tcBorders>
              <w:top w:val="single" w:sz="4" w:space="0" w:color="auto"/>
              <w:left w:val="nil"/>
              <w:bottom w:val="single" w:sz="4" w:space="0" w:color="auto"/>
              <w:right w:val="single" w:sz="4" w:space="0" w:color="auto"/>
            </w:tcBorders>
            <w:noWrap/>
            <w:vAlign w:val="center"/>
            <w:hideMark/>
          </w:tcPr>
          <w:p w14:paraId="48F2B247" w14:textId="77777777" w:rsidR="00541FFC" w:rsidRPr="00541FFC" w:rsidRDefault="00541FFC" w:rsidP="00541FFC">
            <w:pPr>
              <w:spacing w:after="0" w:line="240" w:lineRule="auto"/>
              <w:jc w:val="center"/>
              <w:rPr>
                <w:rFonts w:asciiTheme="minorHAnsi" w:eastAsia="Times New Roman" w:hAnsiTheme="minorHAnsi" w:cstheme="minorHAnsi"/>
                <w:b/>
                <w:bCs/>
                <w:color w:val="000000"/>
                <w:lang w:val="en-GB" w:eastAsia="en-GB" w:bidi="ml-IN"/>
              </w:rPr>
            </w:pPr>
            <w:r w:rsidRPr="00541FFC">
              <w:rPr>
                <w:rFonts w:asciiTheme="minorHAnsi" w:eastAsia="Times New Roman" w:hAnsiTheme="minorHAnsi" w:cstheme="minorHAnsi"/>
                <w:b/>
                <w:bCs/>
                <w:color w:val="000000" w:themeColor="text1"/>
                <w:lang w:eastAsia="en-GB" w:bidi="ml-IN"/>
              </w:rPr>
              <w:t>Description</w:t>
            </w:r>
          </w:p>
        </w:tc>
      </w:tr>
      <w:tr w:rsidR="00541FFC" w:rsidRPr="00541FFC" w14:paraId="52BDE12B"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344F7FB4"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3.1</w:t>
            </w:r>
          </w:p>
        </w:tc>
        <w:tc>
          <w:tcPr>
            <w:tcW w:w="1701" w:type="dxa"/>
            <w:tcBorders>
              <w:top w:val="nil"/>
              <w:left w:val="nil"/>
              <w:bottom w:val="single" w:sz="4" w:space="0" w:color="auto"/>
              <w:right w:val="single" w:sz="4" w:space="0" w:color="auto"/>
            </w:tcBorders>
            <w:noWrap/>
            <w:vAlign w:val="center"/>
            <w:hideMark/>
          </w:tcPr>
          <w:p w14:paraId="68E2D8C8"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SOP</w:t>
            </w:r>
          </w:p>
        </w:tc>
        <w:tc>
          <w:tcPr>
            <w:tcW w:w="4253" w:type="dxa"/>
            <w:tcBorders>
              <w:top w:val="nil"/>
              <w:left w:val="nil"/>
              <w:bottom w:val="single" w:sz="4" w:space="0" w:color="auto"/>
              <w:right w:val="single" w:sz="4" w:space="0" w:color="auto"/>
            </w:tcBorders>
            <w:noWrap/>
            <w:vAlign w:val="center"/>
            <w:hideMark/>
          </w:tcPr>
          <w:p w14:paraId="61A359EE"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Standard Operating Procedure</w:t>
            </w:r>
          </w:p>
        </w:tc>
      </w:tr>
      <w:tr w:rsidR="00541FFC" w:rsidRPr="00541FFC" w14:paraId="4FD9074E"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59740310"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3.2</w:t>
            </w:r>
          </w:p>
        </w:tc>
        <w:tc>
          <w:tcPr>
            <w:tcW w:w="1701" w:type="dxa"/>
            <w:tcBorders>
              <w:top w:val="nil"/>
              <w:left w:val="nil"/>
              <w:bottom w:val="single" w:sz="4" w:space="0" w:color="auto"/>
              <w:right w:val="single" w:sz="4" w:space="0" w:color="auto"/>
            </w:tcBorders>
            <w:noWrap/>
            <w:vAlign w:val="center"/>
            <w:hideMark/>
          </w:tcPr>
          <w:p w14:paraId="52A671DA"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AWB</w:t>
            </w:r>
          </w:p>
        </w:tc>
        <w:tc>
          <w:tcPr>
            <w:tcW w:w="4253" w:type="dxa"/>
            <w:tcBorders>
              <w:top w:val="nil"/>
              <w:left w:val="nil"/>
              <w:bottom w:val="single" w:sz="4" w:space="0" w:color="auto"/>
              <w:right w:val="single" w:sz="4" w:space="0" w:color="auto"/>
            </w:tcBorders>
            <w:noWrap/>
            <w:vAlign w:val="center"/>
            <w:hideMark/>
          </w:tcPr>
          <w:p w14:paraId="566A8765"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Air-waybill</w:t>
            </w:r>
          </w:p>
        </w:tc>
      </w:tr>
      <w:tr w:rsidR="00541FFC" w:rsidRPr="00541FFC" w14:paraId="03A8A6A0"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53FA1E77"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3.3</w:t>
            </w:r>
          </w:p>
        </w:tc>
        <w:tc>
          <w:tcPr>
            <w:tcW w:w="1701" w:type="dxa"/>
            <w:tcBorders>
              <w:top w:val="nil"/>
              <w:left w:val="nil"/>
              <w:bottom w:val="single" w:sz="4" w:space="0" w:color="auto"/>
              <w:right w:val="single" w:sz="4" w:space="0" w:color="auto"/>
            </w:tcBorders>
            <w:noWrap/>
            <w:vAlign w:val="center"/>
            <w:hideMark/>
          </w:tcPr>
          <w:p w14:paraId="3D6FA0FC"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No.</w:t>
            </w:r>
          </w:p>
        </w:tc>
        <w:tc>
          <w:tcPr>
            <w:tcW w:w="4253" w:type="dxa"/>
            <w:tcBorders>
              <w:top w:val="nil"/>
              <w:left w:val="nil"/>
              <w:bottom w:val="single" w:sz="4" w:space="0" w:color="auto"/>
              <w:right w:val="single" w:sz="4" w:space="0" w:color="auto"/>
            </w:tcBorders>
            <w:noWrap/>
            <w:vAlign w:val="center"/>
            <w:hideMark/>
          </w:tcPr>
          <w:p w14:paraId="7E7FB0A5"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Number</w:t>
            </w:r>
          </w:p>
        </w:tc>
      </w:tr>
      <w:tr w:rsidR="00541FFC" w:rsidRPr="00541FFC" w14:paraId="111A4F4E"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780D0530"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3.4</w:t>
            </w:r>
          </w:p>
        </w:tc>
        <w:tc>
          <w:tcPr>
            <w:tcW w:w="1701" w:type="dxa"/>
            <w:tcBorders>
              <w:top w:val="nil"/>
              <w:left w:val="nil"/>
              <w:bottom w:val="single" w:sz="4" w:space="0" w:color="auto"/>
              <w:right w:val="single" w:sz="4" w:space="0" w:color="auto"/>
            </w:tcBorders>
            <w:noWrap/>
            <w:vAlign w:val="center"/>
            <w:hideMark/>
          </w:tcPr>
          <w:p w14:paraId="268D0411"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SLA</w:t>
            </w:r>
          </w:p>
        </w:tc>
        <w:tc>
          <w:tcPr>
            <w:tcW w:w="4253" w:type="dxa"/>
            <w:tcBorders>
              <w:top w:val="nil"/>
              <w:left w:val="nil"/>
              <w:bottom w:val="single" w:sz="4" w:space="0" w:color="auto"/>
              <w:right w:val="single" w:sz="4" w:space="0" w:color="auto"/>
            </w:tcBorders>
            <w:noWrap/>
            <w:vAlign w:val="center"/>
            <w:hideMark/>
          </w:tcPr>
          <w:p w14:paraId="0AE1BCF2"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Service Level Agreement</w:t>
            </w:r>
          </w:p>
        </w:tc>
      </w:tr>
      <w:tr w:rsidR="00541FFC" w:rsidRPr="00541FFC" w14:paraId="44485302"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39613070"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3.5</w:t>
            </w:r>
          </w:p>
        </w:tc>
        <w:tc>
          <w:tcPr>
            <w:tcW w:w="1701" w:type="dxa"/>
            <w:tcBorders>
              <w:top w:val="nil"/>
              <w:left w:val="nil"/>
              <w:bottom w:val="single" w:sz="4" w:space="0" w:color="auto"/>
              <w:right w:val="single" w:sz="4" w:space="0" w:color="auto"/>
            </w:tcBorders>
            <w:noWrap/>
            <w:vAlign w:val="center"/>
            <w:hideMark/>
          </w:tcPr>
          <w:p w14:paraId="608C0F01"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POD</w:t>
            </w:r>
          </w:p>
        </w:tc>
        <w:tc>
          <w:tcPr>
            <w:tcW w:w="4253" w:type="dxa"/>
            <w:tcBorders>
              <w:top w:val="nil"/>
              <w:left w:val="nil"/>
              <w:bottom w:val="single" w:sz="4" w:space="0" w:color="auto"/>
              <w:right w:val="single" w:sz="4" w:space="0" w:color="auto"/>
            </w:tcBorders>
            <w:noWrap/>
            <w:vAlign w:val="center"/>
            <w:hideMark/>
          </w:tcPr>
          <w:p w14:paraId="78287CCA"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Proof of Delivery</w:t>
            </w:r>
          </w:p>
        </w:tc>
      </w:tr>
      <w:tr w:rsidR="00541FFC" w:rsidRPr="00541FFC" w14:paraId="0A7AE094"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25A556DC"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3.6</w:t>
            </w:r>
          </w:p>
        </w:tc>
        <w:tc>
          <w:tcPr>
            <w:tcW w:w="1701" w:type="dxa"/>
            <w:tcBorders>
              <w:top w:val="nil"/>
              <w:left w:val="nil"/>
              <w:bottom w:val="single" w:sz="4" w:space="0" w:color="auto"/>
              <w:right w:val="single" w:sz="4" w:space="0" w:color="auto"/>
            </w:tcBorders>
            <w:noWrap/>
            <w:vAlign w:val="center"/>
            <w:hideMark/>
          </w:tcPr>
          <w:p w14:paraId="5301F54F"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&amp;</w:t>
            </w:r>
          </w:p>
        </w:tc>
        <w:tc>
          <w:tcPr>
            <w:tcW w:w="4253" w:type="dxa"/>
            <w:tcBorders>
              <w:top w:val="nil"/>
              <w:left w:val="nil"/>
              <w:bottom w:val="single" w:sz="4" w:space="0" w:color="auto"/>
              <w:right w:val="single" w:sz="4" w:space="0" w:color="auto"/>
            </w:tcBorders>
            <w:noWrap/>
            <w:vAlign w:val="center"/>
            <w:hideMark/>
          </w:tcPr>
          <w:p w14:paraId="0D2CCB2B"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and</w:t>
            </w:r>
          </w:p>
        </w:tc>
      </w:tr>
      <w:tr w:rsidR="00541FFC" w:rsidRPr="00541FFC" w14:paraId="50870BC4" w14:textId="77777777" w:rsidTr="0014574E">
        <w:trPr>
          <w:trHeight w:val="288"/>
        </w:trPr>
        <w:tc>
          <w:tcPr>
            <w:tcW w:w="538" w:type="dxa"/>
            <w:tcBorders>
              <w:top w:val="nil"/>
              <w:left w:val="single" w:sz="4" w:space="0" w:color="auto"/>
              <w:bottom w:val="single" w:sz="4" w:space="0" w:color="auto"/>
              <w:right w:val="single" w:sz="4" w:space="0" w:color="auto"/>
            </w:tcBorders>
            <w:noWrap/>
            <w:vAlign w:val="center"/>
            <w:hideMark/>
          </w:tcPr>
          <w:p w14:paraId="27064AD6"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3.7</w:t>
            </w:r>
          </w:p>
        </w:tc>
        <w:tc>
          <w:tcPr>
            <w:tcW w:w="1701" w:type="dxa"/>
            <w:tcBorders>
              <w:top w:val="nil"/>
              <w:left w:val="nil"/>
              <w:bottom w:val="single" w:sz="4" w:space="0" w:color="auto"/>
              <w:right w:val="single" w:sz="4" w:space="0" w:color="auto"/>
            </w:tcBorders>
            <w:noWrap/>
            <w:vAlign w:val="center"/>
            <w:hideMark/>
          </w:tcPr>
          <w:p w14:paraId="3771A8A4"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CWMS</w:t>
            </w:r>
          </w:p>
        </w:tc>
        <w:tc>
          <w:tcPr>
            <w:tcW w:w="4253" w:type="dxa"/>
            <w:tcBorders>
              <w:top w:val="nil"/>
              <w:left w:val="nil"/>
              <w:bottom w:val="single" w:sz="4" w:space="0" w:color="auto"/>
              <w:right w:val="single" w:sz="4" w:space="0" w:color="auto"/>
            </w:tcBorders>
            <w:noWrap/>
            <w:vAlign w:val="center"/>
            <w:hideMark/>
          </w:tcPr>
          <w:p w14:paraId="1E5F7E90" w14:textId="77777777" w:rsidR="00541FFC" w:rsidRPr="00541FFC" w:rsidRDefault="00541FFC" w:rsidP="00541FFC">
            <w:pPr>
              <w:spacing w:after="0" w:line="240" w:lineRule="auto"/>
              <w:jc w:val="center"/>
              <w:rPr>
                <w:rFonts w:asciiTheme="minorHAnsi" w:eastAsia="Times New Roman" w:hAnsiTheme="minorHAnsi" w:cstheme="minorHAnsi"/>
                <w:color w:val="000000"/>
                <w:lang w:val="en-GB" w:eastAsia="en-GB" w:bidi="ml-IN"/>
              </w:rPr>
            </w:pPr>
            <w:r w:rsidRPr="00541FFC">
              <w:rPr>
                <w:rFonts w:asciiTheme="minorHAnsi" w:eastAsia="Times New Roman" w:hAnsiTheme="minorHAnsi" w:cstheme="minorHAnsi"/>
                <w:color w:val="000000" w:themeColor="text1"/>
                <w:lang w:eastAsia="en-GB" w:bidi="ml-IN"/>
              </w:rPr>
              <w:t>Central Warehouse Management System</w:t>
            </w:r>
          </w:p>
        </w:tc>
      </w:tr>
    </w:tbl>
    <w:p w14:paraId="2C75D58C" w14:textId="054ABDDC" w:rsidR="0014574E" w:rsidRPr="00E40F80" w:rsidRDefault="0014574E" w:rsidP="008363C4">
      <w:pPr>
        <w:keepNext/>
        <w:spacing w:before="360" w:after="120"/>
        <w:rPr>
          <w:rFonts w:asciiTheme="minorHAnsi" w:hAnsiTheme="minorHAnsi" w:cstheme="minorHAnsi"/>
          <w:b/>
          <w:color w:val="000000" w:themeColor="text1"/>
        </w:rPr>
      </w:pPr>
      <w:r w:rsidRPr="00E40F80">
        <w:rPr>
          <w:rFonts w:asciiTheme="minorHAnsi" w:hAnsiTheme="minorHAnsi" w:cstheme="minorHAnsi"/>
          <w:b/>
          <w:color w:val="000000" w:themeColor="text1"/>
        </w:rPr>
        <w:t>4.0</w:t>
      </w:r>
      <w:r w:rsidRPr="00E40F80">
        <w:rPr>
          <w:rFonts w:asciiTheme="minorHAnsi" w:hAnsiTheme="minorHAnsi" w:cstheme="minorHAnsi"/>
          <w:b/>
          <w:color w:val="000000" w:themeColor="text1"/>
        </w:rPr>
        <w:tab/>
        <w:t>RESPONSIBILITY</w:t>
      </w:r>
    </w:p>
    <w:p w14:paraId="3F8E3267" w14:textId="314059F7" w:rsidR="0014574E" w:rsidRPr="00E40F80" w:rsidRDefault="0014574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4.1 </w:t>
      </w:r>
      <w:r w:rsidRPr="00E40F80">
        <w:rPr>
          <w:rFonts w:asciiTheme="minorHAnsi" w:hAnsiTheme="minorHAnsi" w:cstheme="minorHAnsi"/>
          <w:color w:val="000000" w:themeColor="text1"/>
        </w:rPr>
        <w:tab/>
        <w:t>The SMSA Project Team Leader/Receiving shipping operator shall be responsible for the implementation and update of this procedure to fulfill operational and customer requirements.</w:t>
      </w:r>
    </w:p>
    <w:p w14:paraId="4D306B64" w14:textId="0CC8259C" w:rsidR="0014574E" w:rsidRPr="00E40F80" w:rsidRDefault="0014574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4.2 </w:t>
      </w:r>
      <w:r w:rsidRPr="00E40F80">
        <w:rPr>
          <w:rFonts w:asciiTheme="minorHAnsi" w:hAnsiTheme="minorHAnsi" w:cstheme="minorHAnsi"/>
          <w:color w:val="000000" w:themeColor="text1"/>
        </w:rPr>
        <w:tab/>
        <w:t>The Receiving shipping operator/team leader shall be responsible for the execution and adherence to the procedure.</w:t>
      </w:r>
    </w:p>
    <w:p w14:paraId="5594AA3A" w14:textId="75579315" w:rsidR="0014574E" w:rsidRPr="00E40F80" w:rsidRDefault="0014574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4.3 </w:t>
      </w:r>
      <w:r w:rsidRPr="00E40F80">
        <w:rPr>
          <w:rFonts w:asciiTheme="minorHAnsi" w:hAnsiTheme="minorHAnsi" w:cstheme="minorHAnsi"/>
          <w:color w:val="000000" w:themeColor="text1"/>
        </w:rPr>
        <w:tab/>
        <w:t>The Receiving shipping operator/team leader shall check the CWMS system for Orders before cut off time per agreed SLA.</w:t>
      </w:r>
    </w:p>
    <w:p w14:paraId="4353572D" w14:textId="3BB27C6C" w:rsidR="0014574E" w:rsidRPr="00E40F80" w:rsidRDefault="0014574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4.4 </w:t>
      </w:r>
      <w:r w:rsidRPr="00E40F80">
        <w:rPr>
          <w:rFonts w:asciiTheme="minorHAnsi" w:hAnsiTheme="minorHAnsi" w:cstheme="minorHAnsi"/>
          <w:color w:val="000000" w:themeColor="text1"/>
        </w:rPr>
        <w:tab/>
        <w:t>All the items shall be checked and inspect by Receiving shipping operator/team leader prior dispatching to the customers.</w:t>
      </w:r>
    </w:p>
    <w:p w14:paraId="0F3ECCE6" w14:textId="3BF3EB35" w:rsidR="007B74EE" w:rsidRPr="00E40F80" w:rsidRDefault="007B74EE" w:rsidP="007B74EE">
      <w:pPr>
        <w:keepNext/>
        <w:spacing w:before="360" w:after="120"/>
        <w:rPr>
          <w:rFonts w:asciiTheme="minorHAnsi" w:hAnsiTheme="minorHAnsi" w:cstheme="minorHAnsi"/>
          <w:b/>
          <w:color w:val="000000" w:themeColor="text1"/>
        </w:rPr>
      </w:pPr>
      <w:r w:rsidRPr="00E40F80">
        <w:rPr>
          <w:rFonts w:asciiTheme="minorHAnsi" w:hAnsiTheme="minorHAnsi" w:cstheme="minorHAnsi"/>
          <w:b/>
          <w:color w:val="000000" w:themeColor="text1"/>
        </w:rPr>
        <w:lastRenderedPageBreak/>
        <w:t xml:space="preserve">5.0 </w:t>
      </w:r>
      <w:r w:rsidRPr="00E40F80">
        <w:rPr>
          <w:rFonts w:asciiTheme="minorHAnsi" w:hAnsiTheme="minorHAnsi" w:cstheme="minorHAnsi"/>
          <w:b/>
          <w:color w:val="000000" w:themeColor="text1"/>
        </w:rPr>
        <w:tab/>
        <w:t>PROCEDURE</w:t>
      </w:r>
    </w:p>
    <w:p w14:paraId="774744C8" w14:textId="17931A36"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5.1 </w:t>
      </w:r>
      <w:r w:rsidRPr="00E40F80">
        <w:rPr>
          <w:rFonts w:asciiTheme="minorHAnsi" w:hAnsiTheme="minorHAnsi" w:cstheme="minorHAnsi"/>
          <w:color w:val="000000" w:themeColor="text1"/>
        </w:rPr>
        <w:tab/>
        <w:t>Receiving shipping operator/team leader checks the CWMS for open Orders to be processed.</w:t>
      </w:r>
    </w:p>
    <w:p w14:paraId="56F3D16F" w14:textId="04121CA0"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 xml:space="preserve">5.2 </w:t>
      </w:r>
      <w:r w:rsidRPr="00E40F80">
        <w:rPr>
          <w:rFonts w:asciiTheme="minorHAnsi" w:hAnsiTheme="minorHAnsi" w:cstheme="minorHAnsi"/>
          <w:color w:val="000000" w:themeColor="text1"/>
        </w:rPr>
        <w:tab/>
        <w:t>Receiving shipping operator/team leader shall check the sufficient quantities available in the CWMS for allocation or not.</w:t>
      </w:r>
      <w:r w:rsidR="00361F3C"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 xml:space="preserve">If </w:t>
      </w:r>
      <w:proofErr w:type="gramStart"/>
      <w:r w:rsidRPr="00E40F80">
        <w:rPr>
          <w:rFonts w:asciiTheme="minorHAnsi" w:hAnsiTheme="minorHAnsi" w:cstheme="minorHAnsi"/>
          <w:color w:val="000000" w:themeColor="text1"/>
        </w:rPr>
        <w:t>not</w:t>
      </w:r>
      <w:proofErr w:type="gramEnd"/>
      <w:r w:rsidRPr="00E40F80">
        <w:rPr>
          <w:rFonts w:asciiTheme="minorHAnsi" w:hAnsiTheme="minorHAnsi" w:cstheme="minorHAnsi"/>
          <w:color w:val="000000" w:themeColor="text1"/>
        </w:rPr>
        <w:t xml:space="preserve"> then the issue shall be raised to customer and wait for customer decision for cancel the order or to process the Order with available quantity.</w:t>
      </w:r>
    </w:p>
    <w:p w14:paraId="62B678AC" w14:textId="5F140E97"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361F3C" w:rsidRPr="00E40F80">
        <w:rPr>
          <w:rFonts w:asciiTheme="minorHAnsi" w:hAnsiTheme="minorHAnsi" w:cstheme="minorHAnsi"/>
          <w:color w:val="000000" w:themeColor="text1"/>
        </w:rPr>
        <w:t>3</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If stock is sufficient the outbound team/clerk shall allocate orders in CWMS and print the Pick Ticket.</w:t>
      </w:r>
    </w:p>
    <w:p w14:paraId="0D40472A" w14:textId="2238EE78"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361F3C" w:rsidRPr="00E40F80">
        <w:rPr>
          <w:rFonts w:asciiTheme="minorHAnsi" w:hAnsiTheme="minorHAnsi" w:cstheme="minorHAnsi"/>
          <w:color w:val="000000" w:themeColor="text1"/>
        </w:rPr>
        <w:t>4</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picks the items found in the Pick Ticket from the shelves/bins/racks.</w:t>
      </w:r>
    </w:p>
    <w:p w14:paraId="75F6C037" w14:textId="7C24CEDF" w:rsidR="007B74EE" w:rsidRPr="00E40F80" w:rsidRDefault="007B74EE" w:rsidP="00E40F80">
      <w:pPr>
        <w:spacing w:after="0"/>
        <w:ind w:left="360" w:firstLine="360"/>
        <w:rPr>
          <w:rFonts w:asciiTheme="minorHAnsi" w:hAnsiTheme="minorHAnsi" w:cstheme="minorHAnsi"/>
          <w:color w:val="000000" w:themeColor="text1"/>
        </w:rPr>
      </w:pPr>
      <w:r w:rsidRPr="00E40F80">
        <w:rPr>
          <w:rFonts w:asciiTheme="minorHAnsi" w:hAnsiTheme="minorHAnsi" w:cstheme="minorHAnsi"/>
          <w:color w:val="000000" w:themeColor="text1"/>
        </w:rPr>
        <w:t>5.</w:t>
      </w:r>
      <w:r w:rsidR="00361F3C" w:rsidRPr="00E40F80">
        <w:rPr>
          <w:rFonts w:asciiTheme="minorHAnsi" w:hAnsiTheme="minorHAnsi" w:cstheme="minorHAnsi"/>
          <w:color w:val="000000" w:themeColor="text1"/>
        </w:rPr>
        <w:t>5</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Picked items are then forwarded to the order processing area.</w:t>
      </w:r>
    </w:p>
    <w:p w14:paraId="1638F365" w14:textId="343D3ED5"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361F3C" w:rsidRPr="00E40F80">
        <w:rPr>
          <w:rFonts w:asciiTheme="minorHAnsi" w:hAnsiTheme="minorHAnsi" w:cstheme="minorHAnsi"/>
          <w:color w:val="000000" w:themeColor="text1"/>
        </w:rPr>
        <w:t>6</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shall check all picked items: Item code, Quantity, and physical damage against the Pick Ticket.</w:t>
      </w:r>
    </w:p>
    <w:p w14:paraId="21DE3572" w14:textId="1DA6072E"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361F3C" w:rsidRPr="00E40F80">
        <w:rPr>
          <w:rFonts w:asciiTheme="minorHAnsi" w:hAnsiTheme="minorHAnsi" w:cstheme="minorHAnsi"/>
          <w:color w:val="000000" w:themeColor="text1"/>
        </w:rPr>
        <w:t>7</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If receiving shipping operator/team leader finds out the picked items without item code label, then they need to print out the item code label, and then stick it on.</w:t>
      </w:r>
    </w:p>
    <w:p w14:paraId="64B52264" w14:textId="7E5C0AA9"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7610ED" w:rsidRPr="00E40F80">
        <w:rPr>
          <w:rFonts w:asciiTheme="minorHAnsi" w:hAnsiTheme="minorHAnsi" w:cstheme="minorHAnsi"/>
          <w:color w:val="000000" w:themeColor="text1"/>
        </w:rPr>
        <w:t>8</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Once the all above parameters are well checking is complete, Receiving</w:t>
      </w:r>
      <w:r w:rsidR="00455CD9">
        <w:rPr>
          <w:rFonts w:asciiTheme="minorHAnsi" w:hAnsiTheme="minorHAnsi" w:cstheme="minorHAnsi"/>
          <w:color w:val="000000" w:themeColor="text1"/>
        </w:rPr>
        <w:t>/</w:t>
      </w:r>
      <w:r w:rsidRPr="00E40F80">
        <w:rPr>
          <w:rFonts w:asciiTheme="minorHAnsi" w:hAnsiTheme="minorHAnsi" w:cstheme="minorHAnsi"/>
          <w:color w:val="000000" w:themeColor="text1"/>
        </w:rPr>
        <w:t xml:space="preserve">shipping operator/team leader sign documents, that all shipments </w:t>
      </w:r>
      <w:proofErr w:type="gramStart"/>
      <w:r w:rsidRPr="00E40F80">
        <w:rPr>
          <w:rFonts w:asciiTheme="minorHAnsi" w:hAnsiTheme="minorHAnsi" w:cstheme="minorHAnsi"/>
          <w:color w:val="000000" w:themeColor="text1"/>
        </w:rPr>
        <w:t>has</w:t>
      </w:r>
      <w:proofErr w:type="gramEnd"/>
      <w:r w:rsidRPr="00E40F80">
        <w:rPr>
          <w:rFonts w:asciiTheme="minorHAnsi" w:hAnsiTheme="minorHAnsi" w:cstheme="minorHAnsi"/>
          <w:color w:val="000000" w:themeColor="text1"/>
        </w:rPr>
        <w:t xml:space="preserve"> passed quality procedures.</w:t>
      </w:r>
    </w:p>
    <w:p w14:paraId="13F53737" w14:textId="467669ED" w:rsidR="007B74EE" w:rsidRPr="00E40F80" w:rsidRDefault="007B74EE" w:rsidP="00E40F80">
      <w:pPr>
        <w:spacing w:after="0"/>
        <w:ind w:left="360" w:firstLine="360"/>
        <w:rPr>
          <w:rFonts w:asciiTheme="minorHAnsi" w:hAnsiTheme="minorHAnsi" w:cstheme="minorHAnsi"/>
          <w:color w:val="000000" w:themeColor="text1"/>
        </w:rPr>
      </w:pPr>
      <w:r w:rsidRPr="00E40F80">
        <w:rPr>
          <w:rFonts w:asciiTheme="minorHAnsi" w:hAnsiTheme="minorHAnsi" w:cstheme="minorHAnsi"/>
          <w:color w:val="000000" w:themeColor="text1"/>
        </w:rPr>
        <w:t>5.</w:t>
      </w:r>
      <w:r w:rsidR="00023C3A" w:rsidRPr="00E40F80">
        <w:rPr>
          <w:rFonts w:asciiTheme="minorHAnsi" w:hAnsiTheme="minorHAnsi" w:cstheme="minorHAnsi"/>
          <w:color w:val="000000" w:themeColor="text1"/>
        </w:rPr>
        <w:t>9</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then pack the shipment ready for delivery.</w:t>
      </w:r>
    </w:p>
    <w:p w14:paraId="4153E723" w14:textId="3E0E2E5F"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0</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then attaches the air-waybill with the shipment.</w:t>
      </w:r>
    </w:p>
    <w:p w14:paraId="4AD6FF5C" w14:textId="79B5683D"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1</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scan all the AWB by entering the status of shipment that shipment is loaded into truck/van for delivery.</w:t>
      </w:r>
    </w:p>
    <w:p w14:paraId="350F3780" w14:textId="4F922AAB"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2</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Receiving shipping operator/team leader now handover all the document containing AWB, to the driver for the deliveries.</w:t>
      </w:r>
    </w:p>
    <w:p w14:paraId="23D1037E" w14:textId="680EB0B7" w:rsidR="007B74EE" w:rsidRPr="00E40F80" w:rsidRDefault="007B74EE" w:rsidP="00E40F80">
      <w:pPr>
        <w:spacing w:after="0"/>
        <w:ind w:left="360" w:firstLine="36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3</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The ready Shipments shall be loaded into Vehicle/trucks.</w:t>
      </w:r>
    </w:p>
    <w:p w14:paraId="247FB205" w14:textId="53E65C4A"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4</w:t>
      </w:r>
      <w:r w:rsidRPr="00E40F80">
        <w:rPr>
          <w:rFonts w:asciiTheme="minorHAnsi" w:hAnsiTheme="minorHAnsi" w:cstheme="minorHAnsi"/>
          <w:color w:val="000000" w:themeColor="text1"/>
        </w:rPr>
        <w:t xml:space="preserve"> </w:t>
      </w:r>
      <w:r w:rsidRPr="00E40F80">
        <w:rPr>
          <w:rFonts w:asciiTheme="minorHAnsi" w:hAnsiTheme="minorHAnsi" w:cstheme="minorHAnsi"/>
          <w:color w:val="000000" w:themeColor="text1"/>
        </w:rPr>
        <w:tab/>
        <w:t>A copy of the AWB and Picking Ticket are filed in a labeled binder for archiving purposes.</w:t>
      </w:r>
    </w:p>
    <w:p w14:paraId="51DD3AF7" w14:textId="174A8B1D"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5</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Receiving shipping operator/team leader confirms the orders one by one in CWMS system.</w:t>
      </w:r>
    </w:p>
    <w:p w14:paraId="2F2BE4B5" w14:textId="006615AB"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6</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Once the shipment is delivered to the customer driver/ receiving shipping operator/team leader shall confirm the POD by scanning and entering the name of recipient through pod scanner.</w:t>
      </w:r>
    </w:p>
    <w:p w14:paraId="41F1B877" w14:textId="02A470C4"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lastRenderedPageBreak/>
        <w:t>5.1</w:t>
      </w:r>
      <w:r w:rsidR="00023C3A" w:rsidRPr="00E40F80">
        <w:rPr>
          <w:rFonts w:asciiTheme="minorHAnsi" w:hAnsiTheme="minorHAnsi" w:cstheme="minorHAnsi"/>
          <w:color w:val="000000" w:themeColor="text1"/>
        </w:rPr>
        <w:t>7</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Receiving shipping operator/team leader shall sent confirmation to the Customer with POD for delivered shipments.</w:t>
      </w:r>
    </w:p>
    <w:p w14:paraId="713E765C" w14:textId="220FC180"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5.1</w:t>
      </w:r>
      <w:r w:rsidR="00023C3A" w:rsidRPr="00E40F80">
        <w:rPr>
          <w:rFonts w:asciiTheme="minorHAnsi" w:hAnsiTheme="minorHAnsi" w:cstheme="minorHAnsi"/>
          <w:color w:val="000000" w:themeColor="text1"/>
        </w:rPr>
        <w:t>8</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Receiving shipping operator/team leader shall check the inventory for the outbound transactions for each day after Shipped complete in the system for inventory accuracy.</w:t>
      </w:r>
    </w:p>
    <w:p w14:paraId="044F8C0E" w14:textId="3AC3C0E1"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w:t>
      </w:r>
      <w:r w:rsidR="00023C3A" w:rsidRPr="00E40F80">
        <w:rPr>
          <w:rFonts w:asciiTheme="minorHAnsi" w:hAnsiTheme="minorHAnsi" w:cstheme="minorHAnsi"/>
          <w:color w:val="000000" w:themeColor="text1"/>
        </w:rPr>
        <w:t>19</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Also if there any movement, Adjustment in the inventory receiving shipping operator/team leader shall include those transactions in daily inventory count.</w:t>
      </w:r>
    </w:p>
    <w:p w14:paraId="7ABCA676" w14:textId="4E24DF81" w:rsidR="007B74EE" w:rsidRPr="00E40F80" w:rsidRDefault="007B74EE" w:rsidP="00E40F80">
      <w:pPr>
        <w:spacing w:after="0"/>
        <w:ind w:left="360" w:firstLine="360"/>
        <w:rPr>
          <w:rFonts w:asciiTheme="minorHAnsi" w:hAnsiTheme="minorHAnsi" w:cstheme="minorHAnsi"/>
          <w:color w:val="000000" w:themeColor="text1"/>
        </w:rPr>
      </w:pPr>
      <w:r w:rsidRPr="00E40F80">
        <w:rPr>
          <w:rFonts w:asciiTheme="minorHAnsi" w:hAnsiTheme="minorHAnsi" w:cstheme="minorHAnsi"/>
          <w:color w:val="000000" w:themeColor="text1"/>
        </w:rPr>
        <w:t>5.2</w:t>
      </w:r>
      <w:r w:rsidR="00023C3A" w:rsidRPr="00E40F80">
        <w:rPr>
          <w:rFonts w:asciiTheme="minorHAnsi" w:hAnsiTheme="minorHAnsi" w:cstheme="minorHAnsi"/>
          <w:color w:val="000000" w:themeColor="text1"/>
        </w:rPr>
        <w:t>0</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Annexure-A for SOP SMSA-HW01 shall be used for inventory count.</w:t>
      </w:r>
    </w:p>
    <w:p w14:paraId="324AF19B" w14:textId="32ACDEC6"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5.2</w:t>
      </w:r>
      <w:r w:rsidR="00023C3A" w:rsidRPr="00E40F80">
        <w:rPr>
          <w:rFonts w:asciiTheme="minorHAnsi" w:hAnsiTheme="minorHAnsi" w:cstheme="minorHAnsi"/>
          <w:color w:val="000000" w:themeColor="text1"/>
        </w:rPr>
        <w:t>1</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 xml:space="preserve">During processing if there </w:t>
      </w:r>
      <w:proofErr w:type="gramStart"/>
      <w:r w:rsidRPr="00E40F80">
        <w:rPr>
          <w:rFonts w:asciiTheme="minorHAnsi" w:hAnsiTheme="minorHAnsi" w:cstheme="minorHAnsi"/>
          <w:color w:val="000000" w:themeColor="text1"/>
        </w:rPr>
        <w:t>is</w:t>
      </w:r>
      <w:proofErr w:type="gramEnd"/>
      <w:r w:rsidRPr="00E40F80">
        <w:rPr>
          <w:rFonts w:asciiTheme="minorHAnsi" w:hAnsiTheme="minorHAnsi" w:cstheme="minorHAnsi"/>
          <w:color w:val="000000" w:themeColor="text1"/>
        </w:rPr>
        <w:t xml:space="preserve"> any empty or leftover cartons, shrink wraps then it shall be </w:t>
      </w:r>
      <w:proofErr w:type="gramStart"/>
      <w:r w:rsidRPr="00E40F80">
        <w:rPr>
          <w:rFonts w:asciiTheme="minorHAnsi" w:hAnsiTheme="minorHAnsi" w:cstheme="minorHAnsi"/>
          <w:color w:val="000000" w:themeColor="text1"/>
        </w:rPr>
        <w:t>send</w:t>
      </w:r>
      <w:proofErr w:type="gramEnd"/>
      <w:r w:rsidRPr="00E40F80">
        <w:rPr>
          <w:rFonts w:asciiTheme="minorHAnsi" w:hAnsiTheme="minorHAnsi" w:cstheme="minorHAnsi"/>
          <w:color w:val="000000" w:themeColor="text1"/>
        </w:rPr>
        <w:t xml:space="preserve"> and stored in the cardboard or plastic recycling areas respectively.</w:t>
      </w:r>
    </w:p>
    <w:p w14:paraId="0023A127" w14:textId="507D29F8" w:rsidR="007B74EE" w:rsidRPr="00E40F80" w:rsidRDefault="007B74EE" w:rsidP="00E40F80">
      <w:pPr>
        <w:spacing w:after="0"/>
        <w:ind w:left="1440" w:hanging="720"/>
        <w:rPr>
          <w:rFonts w:asciiTheme="minorHAnsi" w:hAnsiTheme="minorHAnsi" w:cstheme="minorHAnsi"/>
          <w:color w:val="000000" w:themeColor="text1"/>
        </w:rPr>
      </w:pPr>
      <w:r w:rsidRPr="00E40F80">
        <w:rPr>
          <w:rFonts w:asciiTheme="minorHAnsi" w:hAnsiTheme="minorHAnsi" w:cstheme="minorHAnsi"/>
          <w:color w:val="000000" w:themeColor="text1"/>
        </w:rPr>
        <w:t>5.2</w:t>
      </w:r>
      <w:r w:rsidR="00023C3A" w:rsidRPr="00E40F80">
        <w:rPr>
          <w:rFonts w:asciiTheme="minorHAnsi" w:hAnsiTheme="minorHAnsi" w:cstheme="minorHAnsi"/>
          <w:color w:val="000000" w:themeColor="text1"/>
        </w:rPr>
        <w:t>2</w:t>
      </w:r>
      <w:r w:rsidRPr="00E40F80">
        <w:rPr>
          <w:rFonts w:asciiTheme="minorHAnsi" w:hAnsiTheme="minorHAnsi" w:cstheme="minorHAnsi"/>
          <w:color w:val="000000" w:themeColor="text1"/>
        </w:rPr>
        <w:t xml:space="preserve"> </w:t>
      </w:r>
      <w:r w:rsidR="00361F3C" w:rsidRPr="00E40F80">
        <w:rPr>
          <w:rFonts w:asciiTheme="minorHAnsi" w:hAnsiTheme="minorHAnsi" w:cstheme="minorHAnsi"/>
          <w:color w:val="000000" w:themeColor="text1"/>
        </w:rPr>
        <w:tab/>
      </w:r>
      <w:r w:rsidRPr="00E40F80">
        <w:rPr>
          <w:rFonts w:asciiTheme="minorHAnsi" w:hAnsiTheme="minorHAnsi" w:cstheme="minorHAnsi"/>
          <w:color w:val="000000" w:themeColor="text1"/>
        </w:rPr>
        <w:t>During the movement of cartons it shall be noted that stacking of cartons shall be done properly to prevent the potential of fall down over handlers. Similarly manual lifting has to consider safe practices as outlined in the lifting and carrying method statement.</w:t>
      </w:r>
    </w:p>
    <w:p w14:paraId="05BDF4D6" w14:textId="510E4705" w:rsidR="00E40F80" w:rsidRPr="00E40F80" w:rsidRDefault="00E40F80" w:rsidP="00E40F80">
      <w:pPr>
        <w:keepNext/>
        <w:spacing w:before="240" w:after="80"/>
        <w:rPr>
          <w:rFonts w:asciiTheme="minorHAnsi" w:hAnsiTheme="minorHAnsi" w:cstheme="minorHAnsi"/>
          <w:color w:val="000000" w:themeColor="text1"/>
        </w:rPr>
      </w:pPr>
      <w:r w:rsidRPr="00E40F80">
        <w:rPr>
          <w:rFonts w:asciiTheme="minorHAnsi" w:hAnsiTheme="minorHAnsi" w:cstheme="minorHAnsi"/>
          <w:b/>
          <w:color w:val="000000" w:themeColor="text1"/>
        </w:rPr>
        <w:t xml:space="preserve">5.23 </w:t>
      </w:r>
      <w:r w:rsidRPr="00E40F80">
        <w:rPr>
          <w:rFonts w:asciiTheme="minorHAnsi" w:hAnsiTheme="minorHAnsi" w:cstheme="minorHAnsi"/>
          <w:b/>
          <w:color w:val="000000" w:themeColor="text1"/>
        </w:rPr>
        <w:tab/>
        <w:t>CWMS Procedure for Order Processing (HUAWEI)</w:t>
      </w:r>
    </w:p>
    <w:p w14:paraId="0AA20C49" w14:textId="3B2D0FD0" w:rsidR="00E40F80" w:rsidRPr="00E40F80" w:rsidRDefault="00F67C27" w:rsidP="00361F3C">
      <w:pPr>
        <w:spacing w:after="120"/>
        <w:ind w:left="1440" w:hanging="720"/>
        <w:rPr>
          <w:rFonts w:asciiTheme="minorHAnsi" w:hAnsiTheme="minorHAnsi" w:cstheme="minorHAnsi"/>
          <w:color w:val="000000" w:themeColor="text1"/>
        </w:rPr>
      </w:pPr>
      <w:r>
        <w:rPr>
          <w:noProof/>
        </w:rPr>
        <w:drawing>
          <wp:anchor distT="0" distB="0" distL="114300" distR="114300" simplePos="0" relativeHeight="251661312" behindDoc="0" locked="0" layoutInCell="1" allowOverlap="1" wp14:anchorId="33C2C18B" wp14:editId="4DC7F103">
            <wp:simplePos x="0" y="0"/>
            <wp:positionH relativeFrom="margin">
              <wp:posOffset>2988945</wp:posOffset>
            </wp:positionH>
            <wp:positionV relativeFrom="paragraph">
              <wp:posOffset>655955</wp:posOffset>
            </wp:positionV>
            <wp:extent cx="3053715" cy="1863725"/>
            <wp:effectExtent l="19050" t="19050" r="13335" b="22225"/>
            <wp:wrapTopAndBottom/>
            <wp:docPr id="1550074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7421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53715" cy="1863725"/>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155D1C6" wp14:editId="65281D4A">
            <wp:simplePos x="0" y="0"/>
            <wp:positionH relativeFrom="margin">
              <wp:posOffset>-287655</wp:posOffset>
            </wp:positionH>
            <wp:positionV relativeFrom="paragraph">
              <wp:posOffset>661670</wp:posOffset>
            </wp:positionV>
            <wp:extent cx="3059430" cy="1845945"/>
            <wp:effectExtent l="19050" t="19050" r="26670" b="20955"/>
            <wp:wrapTopAndBottom/>
            <wp:docPr id="5046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175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9430" cy="1845945"/>
                    </a:xfrm>
                    <a:prstGeom prst="rect">
                      <a:avLst/>
                    </a:prstGeom>
                    <a:ln w="6350" cap="sq">
                      <a:solidFill>
                        <a:srgbClr val="000000"/>
                      </a:solidFill>
                      <a:prstDash val="solid"/>
                      <a:miter lim="800000"/>
                    </a:ln>
                    <a:effectLst/>
                  </pic:spPr>
                </pic:pic>
              </a:graphicData>
            </a:graphic>
            <wp14:sizeRelH relativeFrom="margin">
              <wp14:pctWidth>0</wp14:pctWidth>
            </wp14:sizeRelH>
            <wp14:sizeRelV relativeFrom="margin">
              <wp14:pctHeight>0</wp14:pctHeight>
            </wp14:sizeRelV>
          </wp:anchor>
        </w:drawing>
      </w:r>
      <w:r w:rsidR="00E40F80" w:rsidRPr="00E40F80">
        <w:rPr>
          <w:rFonts w:asciiTheme="minorHAnsi" w:hAnsiTheme="minorHAnsi" w:cstheme="minorHAnsi"/>
          <w:color w:val="000000" w:themeColor="text1"/>
        </w:rPr>
        <w:t xml:space="preserve">5.23.1 </w:t>
      </w:r>
      <w:r w:rsidR="00E40F80">
        <w:rPr>
          <w:rFonts w:asciiTheme="minorHAnsi" w:hAnsiTheme="minorHAnsi" w:cstheme="minorHAnsi"/>
          <w:color w:val="000000" w:themeColor="text1"/>
        </w:rPr>
        <w:tab/>
      </w:r>
      <w:r w:rsidR="00E40F80" w:rsidRPr="00E40F80">
        <w:rPr>
          <w:rFonts w:asciiTheme="minorHAnsi" w:hAnsiTheme="minorHAnsi" w:cstheme="minorHAnsi"/>
          <w:color w:val="000000" w:themeColor="text1"/>
        </w:rPr>
        <w:t>Enter cwms.huawei.com in Internet explorer and enter the login interface of CWMS. Enter the account number and password to log in. Select the corresponding warehouse name.</w:t>
      </w:r>
      <w:r w:rsidR="000A6684" w:rsidRPr="000A6684">
        <w:rPr>
          <w:noProof/>
        </w:rPr>
        <w:t xml:space="preserve"> </w:t>
      </w:r>
    </w:p>
    <w:p w14:paraId="5646E94A" w14:textId="7309B199" w:rsidR="0008219D" w:rsidRPr="00E40F80" w:rsidRDefault="0008219D" w:rsidP="0008219D">
      <w:pPr>
        <w:keepNext/>
        <w:spacing w:before="360" w:after="0"/>
        <w:rPr>
          <w:rFonts w:asciiTheme="minorHAnsi" w:hAnsiTheme="minorHAnsi" w:cstheme="minorHAnsi"/>
          <w:color w:val="000000" w:themeColor="text1"/>
        </w:rPr>
      </w:pPr>
    </w:p>
    <w:p w14:paraId="166EFBF1" w14:textId="3C8BB2F7" w:rsidR="0008219D" w:rsidRPr="00E40F80" w:rsidRDefault="00F67C27" w:rsidP="0008219D">
      <w:pPr>
        <w:spacing w:after="0"/>
        <w:ind w:left="1440" w:hanging="720"/>
        <w:rPr>
          <w:rFonts w:asciiTheme="minorHAnsi" w:hAnsiTheme="minorHAnsi" w:cstheme="minorHAnsi"/>
          <w:color w:val="000000" w:themeColor="text1"/>
        </w:rPr>
      </w:pPr>
      <w:r w:rsidRPr="00F67C27">
        <w:rPr>
          <w:rFonts w:asciiTheme="minorHAnsi" w:hAnsiTheme="minorHAnsi" w:cstheme="minorHAnsi"/>
          <w:color w:val="000000" w:themeColor="text1"/>
        </w:rPr>
        <w:t xml:space="preserve">5.23.2 </w:t>
      </w:r>
      <w:r>
        <w:rPr>
          <w:rFonts w:asciiTheme="minorHAnsi" w:hAnsiTheme="minorHAnsi" w:cstheme="minorHAnsi"/>
          <w:color w:val="000000" w:themeColor="text1"/>
        </w:rPr>
        <w:tab/>
      </w:r>
      <w:r w:rsidRPr="00F67C27">
        <w:rPr>
          <w:rFonts w:asciiTheme="minorHAnsi" w:hAnsiTheme="minorHAnsi" w:cstheme="minorHAnsi"/>
          <w:color w:val="000000" w:themeColor="text1"/>
        </w:rPr>
        <w:t xml:space="preserve">ASN Shipment Order- Path: WMS </w:t>
      </w:r>
      <w:r w:rsidR="009C04A0">
        <w:rPr>
          <w:rFonts w:asciiTheme="minorHAnsi" w:hAnsiTheme="minorHAnsi" w:cstheme="minorHAnsi"/>
          <w:color w:val="000000" w:themeColor="text1"/>
        </w:rPr>
        <w:t xml:space="preserve">-&gt; </w:t>
      </w:r>
      <w:r w:rsidRPr="00F67C27">
        <w:rPr>
          <w:rFonts w:asciiTheme="minorHAnsi" w:hAnsiTheme="minorHAnsi" w:cstheme="minorHAnsi"/>
          <w:color w:val="000000" w:themeColor="text1"/>
        </w:rPr>
        <w:t xml:space="preserve">Outbound </w:t>
      </w:r>
      <w:r w:rsidR="009C04A0">
        <w:rPr>
          <w:rFonts w:asciiTheme="minorHAnsi" w:hAnsiTheme="minorHAnsi" w:cstheme="minorHAnsi"/>
          <w:color w:val="000000" w:themeColor="text1"/>
        </w:rPr>
        <w:t xml:space="preserve">-&gt; </w:t>
      </w:r>
      <w:r w:rsidRPr="00F67C27">
        <w:rPr>
          <w:rFonts w:asciiTheme="minorHAnsi" w:hAnsiTheme="minorHAnsi" w:cstheme="minorHAnsi"/>
          <w:color w:val="000000" w:themeColor="text1"/>
        </w:rPr>
        <w:t>Shipment Order.</w:t>
      </w:r>
    </w:p>
    <w:p w14:paraId="6EF7A008" w14:textId="77777777" w:rsidR="0008219D" w:rsidRPr="00E40F80" w:rsidRDefault="0008219D" w:rsidP="0008219D">
      <w:pPr>
        <w:spacing w:after="0"/>
        <w:ind w:left="1440" w:hanging="720"/>
        <w:rPr>
          <w:rFonts w:asciiTheme="minorHAnsi" w:hAnsiTheme="minorHAnsi" w:cstheme="minorHAnsi"/>
          <w:color w:val="000000" w:themeColor="text1"/>
        </w:rPr>
      </w:pPr>
    </w:p>
    <w:p w14:paraId="10127298" w14:textId="77777777" w:rsidR="00F64973" w:rsidRDefault="00F64973" w:rsidP="0008219D">
      <w:pPr>
        <w:spacing w:after="0"/>
        <w:rPr>
          <w:rFonts w:asciiTheme="minorHAnsi" w:hAnsiTheme="minorHAnsi" w:cstheme="minorHAnsi"/>
        </w:rPr>
      </w:pPr>
    </w:p>
    <w:p w14:paraId="70206402" w14:textId="77777777" w:rsidR="00F67C27" w:rsidRDefault="00F67C27" w:rsidP="0008219D">
      <w:pPr>
        <w:spacing w:after="0"/>
        <w:rPr>
          <w:rFonts w:asciiTheme="minorHAnsi" w:hAnsiTheme="minorHAnsi" w:cstheme="minorHAnsi"/>
        </w:rPr>
      </w:pPr>
    </w:p>
    <w:p w14:paraId="30C7040B" w14:textId="77777777" w:rsidR="00F67C27" w:rsidRDefault="00F67C27" w:rsidP="0008219D">
      <w:pPr>
        <w:spacing w:after="0"/>
        <w:rPr>
          <w:rFonts w:asciiTheme="minorHAnsi" w:hAnsiTheme="minorHAnsi" w:cstheme="minorHAnsi"/>
        </w:rPr>
      </w:pPr>
    </w:p>
    <w:p w14:paraId="4D44A19F" w14:textId="3E95A9E3" w:rsidR="00F67C27" w:rsidRDefault="00F67C27" w:rsidP="00F67C27">
      <w:pPr>
        <w:spacing w:after="0"/>
        <w:ind w:firstLine="720"/>
        <w:rPr>
          <w:rFonts w:asciiTheme="minorHAnsi" w:hAnsiTheme="minorHAnsi" w:cstheme="minorHAnsi"/>
        </w:rPr>
      </w:pPr>
      <w:r w:rsidRPr="00CB2B82">
        <w:rPr>
          <w:b/>
          <w:bCs/>
          <w:noProof/>
          <w:sz w:val="32"/>
          <w:szCs w:val="32"/>
          <w:u w:val="single"/>
        </w:rPr>
        <w:lastRenderedPageBreak/>
        <w:drawing>
          <wp:anchor distT="0" distB="0" distL="114300" distR="114300" simplePos="0" relativeHeight="251663360" behindDoc="0" locked="0" layoutInCell="1" allowOverlap="1" wp14:anchorId="6EC28E8B" wp14:editId="2FCC695D">
            <wp:simplePos x="0" y="0"/>
            <wp:positionH relativeFrom="margin">
              <wp:posOffset>-149860</wp:posOffset>
            </wp:positionH>
            <wp:positionV relativeFrom="paragraph">
              <wp:posOffset>261620</wp:posOffset>
            </wp:positionV>
            <wp:extent cx="6177915" cy="2484120"/>
            <wp:effectExtent l="19050" t="19050" r="13335" b="11430"/>
            <wp:wrapTopAndBottom/>
            <wp:docPr id="206481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171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7915" cy="2484120"/>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Pr="00F67C27">
        <w:rPr>
          <w:rFonts w:asciiTheme="minorHAnsi" w:hAnsiTheme="minorHAnsi" w:cstheme="minorHAnsi"/>
        </w:rPr>
        <w:t xml:space="preserve">5.23.3 </w:t>
      </w:r>
      <w:r>
        <w:rPr>
          <w:rFonts w:asciiTheme="minorHAnsi" w:hAnsiTheme="minorHAnsi" w:cstheme="minorHAnsi"/>
        </w:rPr>
        <w:tab/>
      </w:r>
      <w:r w:rsidRPr="00F67C27">
        <w:rPr>
          <w:rFonts w:asciiTheme="minorHAnsi" w:hAnsiTheme="minorHAnsi" w:cstheme="minorHAnsi"/>
        </w:rPr>
        <w:t>Click Search or enter a specific outgoing document number in the External Order.</w:t>
      </w:r>
    </w:p>
    <w:p w14:paraId="476AE630" w14:textId="77777777" w:rsidR="00050CDD" w:rsidRDefault="00050CDD" w:rsidP="00050CDD">
      <w:pPr>
        <w:spacing w:after="0"/>
        <w:ind w:firstLine="720"/>
        <w:rPr>
          <w:rFonts w:asciiTheme="minorHAnsi" w:hAnsiTheme="minorHAnsi" w:cstheme="minorHAnsi"/>
        </w:rPr>
      </w:pPr>
    </w:p>
    <w:p w14:paraId="47CB3EB8" w14:textId="5FD7156F" w:rsidR="00F67C27" w:rsidRDefault="0022733B" w:rsidP="00050CDD">
      <w:pPr>
        <w:spacing w:after="0"/>
        <w:ind w:left="1440" w:hanging="720"/>
        <w:rPr>
          <w:rFonts w:asciiTheme="minorHAnsi" w:hAnsiTheme="minorHAnsi" w:cstheme="minorHAnsi"/>
        </w:rPr>
      </w:pPr>
      <w:r w:rsidRPr="00CB2B82">
        <w:rPr>
          <w:noProof/>
          <w:sz w:val="32"/>
          <w:szCs w:val="32"/>
        </w:rPr>
        <w:drawing>
          <wp:anchor distT="0" distB="0" distL="114300" distR="114300" simplePos="0" relativeHeight="251665408" behindDoc="0" locked="0" layoutInCell="1" allowOverlap="1" wp14:anchorId="163EE891" wp14:editId="580E1870">
            <wp:simplePos x="0" y="0"/>
            <wp:positionH relativeFrom="column">
              <wp:posOffset>-144780</wp:posOffset>
            </wp:positionH>
            <wp:positionV relativeFrom="paragraph">
              <wp:posOffset>693420</wp:posOffset>
            </wp:positionV>
            <wp:extent cx="6181090" cy="2663825"/>
            <wp:effectExtent l="19050" t="19050" r="10160" b="22225"/>
            <wp:wrapTopAndBottom/>
            <wp:docPr id="17401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52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1090" cy="2663825"/>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050CDD" w:rsidRPr="00050CDD">
        <w:rPr>
          <w:rFonts w:asciiTheme="minorHAnsi" w:hAnsiTheme="minorHAnsi" w:cstheme="minorHAnsi"/>
        </w:rPr>
        <w:t xml:space="preserve">5.23.4 </w:t>
      </w:r>
      <w:r w:rsidR="00050CDD">
        <w:rPr>
          <w:rFonts w:asciiTheme="minorHAnsi" w:hAnsiTheme="minorHAnsi" w:cstheme="minorHAnsi"/>
        </w:rPr>
        <w:tab/>
      </w:r>
      <w:r w:rsidR="00050CDD" w:rsidRPr="00050CDD">
        <w:rPr>
          <w:rFonts w:asciiTheme="minorHAnsi" w:hAnsiTheme="minorHAnsi" w:cstheme="minorHAnsi"/>
        </w:rPr>
        <w:t>Click on the leftmost side of the document to enter the detailed interface of the document. We can see the goods, drawings, quantities and sub stores under the current documents</w:t>
      </w:r>
      <w:r w:rsidR="00050CDD">
        <w:rPr>
          <w:rFonts w:asciiTheme="minorHAnsi" w:hAnsiTheme="minorHAnsi" w:cstheme="minorHAnsi"/>
        </w:rPr>
        <w:t>.</w:t>
      </w:r>
    </w:p>
    <w:p w14:paraId="4025A35A" w14:textId="4CB53C4C" w:rsidR="00050CDD" w:rsidRDefault="00050CDD" w:rsidP="00050CDD">
      <w:pPr>
        <w:spacing w:after="0"/>
        <w:ind w:left="1440" w:hanging="720"/>
        <w:rPr>
          <w:rFonts w:asciiTheme="minorHAnsi" w:hAnsiTheme="minorHAnsi" w:cstheme="minorHAnsi"/>
        </w:rPr>
      </w:pPr>
    </w:p>
    <w:p w14:paraId="526DF56C" w14:textId="77777777" w:rsidR="0022733B" w:rsidRDefault="0022733B" w:rsidP="0022733B">
      <w:pPr>
        <w:rPr>
          <w:rFonts w:asciiTheme="minorHAnsi" w:hAnsiTheme="minorHAnsi" w:cstheme="minorHAnsi"/>
        </w:rPr>
      </w:pPr>
    </w:p>
    <w:p w14:paraId="7702973B" w14:textId="77777777" w:rsidR="0022733B" w:rsidRDefault="0022733B" w:rsidP="0022733B">
      <w:pPr>
        <w:rPr>
          <w:rFonts w:asciiTheme="minorHAnsi" w:hAnsiTheme="minorHAnsi" w:cstheme="minorHAnsi"/>
        </w:rPr>
      </w:pPr>
    </w:p>
    <w:p w14:paraId="507FEDFE" w14:textId="60704BC2" w:rsidR="0022733B" w:rsidRPr="00976076" w:rsidRDefault="0022733B" w:rsidP="00C54EE1">
      <w:pPr>
        <w:spacing w:after="0"/>
        <w:ind w:left="578"/>
        <w:rPr>
          <w:color w:val="000000" w:themeColor="text1"/>
        </w:rPr>
      </w:pPr>
      <w:r w:rsidRPr="00976076">
        <w:rPr>
          <w:color w:val="000000" w:themeColor="text1"/>
        </w:rPr>
        <w:lastRenderedPageBreak/>
        <w:t xml:space="preserve">5.23.5 </w:t>
      </w:r>
      <w:r>
        <w:rPr>
          <w:color w:val="000000" w:themeColor="text1"/>
        </w:rPr>
        <w:tab/>
      </w:r>
      <w:r w:rsidRPr="00976076">
        <w:rPr>
          <w:color w:val="000000" w:themeColor="text1"/>
        </w:rPr>
        <w:t xml:space="preserve">Pick Note Print- </w:t>
      </w:r>
      <w:r w:rsidR="0078521A" w:rsidRPr="00976076">
        <w:rPr>
          <w:color w:val="000000" w:themeColor="text1"/>
        </w:rPr>
        <w:t>Path</w:t>
      </w:r>
      <w:r w:rsidR="0078521A">
        <w:rPr>
          <w:color w:val="000000" w:themeColor="text1"/>
        </w:rPr>
        <w:t>:</w:t>
      </w:r>
      <w:r w:rsidRPr="00976076">
        <w:rPr>
          <w:color w:val="000000" w:themeColor="text1"/>
        </w:rPr>
        <w:t xml:space="preserve"> WMS </w:t>
      </w:r>
      <w:r w:rsidR="009C04A0">
        <w:rPr>
          <w:color w:val="000000" w:themeColor="text1"/>
        </w:rPr>
        <w:t xml:space="preserve">-&gt; </w:t>
      </w:r>
      <w:r w:rsidRPr="00976076">
        <w:rPr>
          <w:color w:val="000000" w:themeColor="text1"/>
        </w:rPr>
        <w:t xml:space="preserve">Outbound </w:t>
      </w:r>
      <w:r w:rsidR="009C04A0">
        <w:rPr>
          <w:color w:val="000000" w:themeColor="text1"/>
        </w:rPr>
        <w:t xml:space="preserve">-&gt; </w:t>
      </w:r>
      <w:r w:rsidRPr="00976076">
        <w:rPr>
          <w:color w:val="000000" w:themeColor="text1"/>
        </w:rPr>
        <w:t>Pick Note Print.</w:t>
      </w:r>
    </w:p>
    <w:p w14:paraId="3505F794" w14:textId="03562D22" w:rsidR="0022733B" w:rsidRDefault="00615E81" w:rsidP="0022733B">
      <w:pPr>
        <w:ind w:left="1440" w:hanging="864"/>
        <w:rPr>
          <w:rFonts w:asciiTheme="minorHAnsi" w:hAnsiTheme="minorHAnsi" w:cstheme="minorHAnsi"/>
        </w:rPr>
      </w:pPr>
      <w:r w:rsidRPr="0095796D">
        <w:rPr>
          <w:noProof/>
          <w:sz w:val="32"/>
          <w:szCs w:val="32"/>
        </w:rPr>
        <w:drawing>
          <wp:anchor distT="0" distB="0" distL="114300" distR="114300" simplePos="0" relativeHeight="251667456" behindDoc="0" locked="0" layoutInCell="1" allowOverlap="1" wp14:anchorId="6C8D5FAC" wp14:editId="3FFFEC03">
            <wp:simplePos x="0" y="0"/>
            <wp:positionH relativeFrom="margin">
              <wp:posOffset>-57150</wp:posOffset>
            </wp:positionH>
            <wp:positionV relativeFrom="paragraph">
              <wp:posOffset>675005</wp:posOffset>
            </wp:positionV>
            <wp:extent cx="5871845" cy="2103120"/>
            <wp:effectExtent l="19050" t="19050" r="14605" b="11430"/>
            <wp:wrapTopAndBottom/>
            <wp:docPr id="120077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7897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71845" cy="2103120"/>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22733B" w:rsidRPr="0022733B">
        <w:rPr>
          <w:rFonts w:asciiTheme="minorHAnsi" w:hAnsiTheme="minorHAnsi" w:cstheme="minorHAnsi"/>
        </w:rPr>
        <w:t xml:space="preserve">5.23.6 </w:t>
      </w:r>
      <w:r w:rsidR="0022733B">
        <w:rPr>
          <w:rFonts w:asciiTheme="minorHAnsi" w:hAnsiTheme="minorHAnsi" w:cstheme="minorHAnsi"/>
        </w:rPr>
        <w:tab/>
      </w:r>
      <w:r w:rsidR="0022733B" w:rsidRPr="0022733B">
        <w:rPr>
          <w:rFonts w:asciiTheme="minorHAnsi" w:hAnsiTheme="minorHAnsi" w:cstheme="minorHAnsi"/>
        </w:rPr>
        <w:t>Select the corresponding state of the drop-down status and click Search for the search or enter a specific outgoing document number in the External Order No. column for the search.</w:t>
      </w:r>
    </w:p>
    <w:p w14:paraId="599F86B2" w14:textId="77777777" w:rsidR="0078521A" w:rsidRDefault="0078521A" w:rsidP="008B785E">
      <w:pPr>
        <w:spacing w:after="0"/>
        <w:rPr>
          <w:rFonts w:asciiTheme="minorHAnsi" w:hAnsiTheme="minorHAnsi" w:cstheme="minorHAnsi"/>
        </w:rPr>
      </w:pPr>
    </w:p>
    <w:p w14:paraId="37249E82" w14:textId="57FF3B05" w:rsidR="0022733B" w:rsidRDefault="0078521A" w:rsidP="008B785E">
      <w:pPr>
        <w:spacing w:after="0"/>
        <w:ind w:left="1440" w:hanging="864"/>
        <w:rPr>
          <w:rFonts w:asciiTheme="minorHAnsi" w:hAnsiTheme="minorHAnsi" w:cstheme="minorHAnsi"/>
        </w:rPr>
      </w:pPr>
      <w:r w:rsidRPr="0078521A">
        <w:rPr>
          <w:rFonts w:asciiTheme="minorHAnsi" w:hAnsiTheme="minorHAnsi" w:cstheme="minorHAnsi"/>
        </w:rPr>
        <w:t xml:space="preserve">5.23.7 </w:t>
      </w:r>
      <w:r>
        <w:rPr>
          <w:rFonts w:asciiTheme="minorHAnsi" w:hAnsiTheme="minorHAnsi" w:cstheme="minorHAnsi"/>
        </w:rPr>
        <w:tab/>
      </w:r>
      <w:r w:rsidRPr="0078521A">
        <w:rPr>
          <w:rFonts w:asciiTheme="minorHAnsi" w:hAnsiTheme="minorHAnsi" w:cstheme="minorHAnsi"/>
        </w:rPr>
        <w:t>Check the number of the document you want to print, and click the Preview or Pick-Note Print button to preview or print. The warehouse can carry out the picking operation in the warehouse according to the goods, the storage position and the quantity on the picking list.</w:t>
      </w:r>
    </w:p>
    <w:p w14:paraId="27C08397" w14:textId="62CF9068" w:rsidR="00C54EE1" w:rsidRDefault="008B785E" w:rsidP="008B785E">
      <w:pPr>
        <w:spacing w:after="0"/>
        <w:ind w:left="1440" w:hanging="864"/>
        <w:rPr>
          <w:rFonts w:asciiTheme="minorHAnsi" w:hAnsiTheme="minorHAnsi" w:cstheme="minorHAnsi"/>
        </w:rPr>
      </w:pPr>
      <w:r w:rsidRPr="0095796D">
        <w:rPr>
          <w:b/>
          <w:bCs/>
          <w:noProof/>
          <w:sz w:val="32"/>
          <w:szCs w:val="32"/>
          <w:u w:val="single"/>
        </w:rPr>
        <w:drawing>
          <wp:anchor distT="0" distB="0" distL="114300" distR="114300" simplePos="0" relativeHeight="251669504" behindDoc="0" locked="0" layoutInCell="1" allowOverlap="1" wp14:anchorId="4D07E23A" wp14:editId="4FE3CFE1">
            <wp:simplePos x="0" y="0"/>
            <wp:positionH relativeFrom="column">
              <wp:posOffset>-90170</wp:posOffset>
            </wp:positionH>
            <wp:positionV relativeFrom="paragraph">
              <wp:posOffset>575945</wp:posOffset>
            </wp:positionV>
            <wp:extent cx="5945505" cy="2320925"/>
            <wp:effectExtent l="19050" t="19050" r="17145" b="22225"/>
            <wp:wrapTopAndBottom/>
            <wp:docPr id="950758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875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5505" cy="2320925"/>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r w:rsidR="00C54EE1" w:rsidRPr="00C54EE1">
        <w:rPr>
          <w:rFonts w:asciiTheme="minorHAnsi" w:hAnsiTheme="minorHAnsi" w:cstheme="minorHAnsi"/>
        </w:rPr>
        <w:t xml:space="preserve">5.23.8 </w:t>
      </w:r>
      <w:r w:rsidR="00C54EE1">
        <w:rPr>
          <w:rFonts w:asciiTheme="minorHAnsi" w:hAnsiTheme="minorHAnsi" w:cstheme="minorHAnsi"/>
        </w:rPr>
        <w:tab/>
      </w:r>
      <w:r w:rsidR="00C54EE1" w:rsidRPr="00C54EE1">
        <w:rPr>
          <w:rFonts w:asciiTheme="minorHAnsi" w:hAnsiTheme="minorHAnsi" w:cstheme="minorHAnsi"/>
        </w:rPr>
        <w:t>Need Pack 'Packing Confirmation', When Need Pack is Y, it means that the documents need to be 'Packing Confirmation' in the system.</w:t>
      </w:r>
    </w:p>
    <w:p w14:paraId="10E147EB" w14:textId="3429EDDB" w:rsidR="001B2F2B" w:rsidRDefault="001B2F2B" w:rsidP="00071094">
      <w:pPr>
        <w:spacing w:after="0"/>
        <w:ind w:left="576"/>
        <w:rPr>
          <w:color w:val="000000" w:themeColor="text1"/>
        </w:rPr>
      </w:pPr>
      <w:r w:rsidRPr="00976076">
        <w:rPr>
          <w:color w:val="000000" w:themeColor="text1"/>
        </w:rPr>
        <w:t xml:space="preserve">5.23.9 </w:t>
      </w:r>
      <w:r>
        <w:rPr>
          <w:color w:val="000000" w:themeColor="text1"/>
        </w:rPr>
        <w:tab/>
      </w:r>
      <w:r w:rsidRPr="00976076">
        <w:rPr>
          <w:color w:val="000000" w:themeColor="text1"/>
        </w:rPr>
        <w:t>Packing Confirmation</w:t>
      </w:r>
      <w:r>
        <w:rPr>
          <w:color w:val="000000" w:themeColor="text1"/>
        </w:rPr>
        <w:t>-</w:t>
      </w:r>
      <w:r w:rsidRPr="00976076">
        <w:rPr>
          <w:color w:val="000000" w:themeColor="text1"/>
        </w:rPr>
        <w:t>Path: WMS</w:t>
      </w:r>
      <w:r>
        <w:rPr>
          <w:color w:val="000000" w:themeColor="text1"/>
        </w:rPr>
        <w:t xml:space="preserve"> </w:t>
      </w:r>
      <w:r w:rsidRPr="00976076">
        <w:rPr>
          <w:color w:val="000000" w:themeColor="text1"/>
        </w:rPr>
        <w:t>-</w:t>
      </w:r>
      <w:r>
        <w:rPr>
          <w:color w:val="000000" w:themeColor="text1"/>
        </w:rPr>
        <w:t xml:space="preserve">&gt; </w:t>
      </w:r>
      <w:r w:rsidRPr="00976076">
        <w:rPr>
          <w:color w:val="000000" w:themeColor="text1"/>
        </w:rPr>
        <w:t xml:space="preserve">Outbound </w:t>
      </w:r>
      <w:r>
        <w:rPr>
          <w:color w:val="000000" w:themeColor="text1"/>
        </w:rPr>
        <w:t xml:space="preserve">-&gt; </w:t>
      </w:r>
      <w:r w:rsidRPr="00976076">
        <w:rPr>
          <w:color w:val="000000" w:themeColor="text1"/>
        </w:rPr>
        <w:t>Packing Confirmation.</w:t>
      </w:r>
    </w:p>
    <w:p w14:paraId="39FD4C73" w14:textId="3C805DB9" w:rsidR="00071094" w:rsidRPr="00976076" w:rsidRDefault="00C86EAC" w:rsidP="00071094">
      <w:pPr>
        <w:spacing w:after="0"/>
        <w:ind w:left="1440" w:hanging="864"/>
        <w:rPr>
          <w:color w:val="000000" w:themeColor="text1"/>
        </w:rPr>
      </w:pPr>
      <w:r w:rsidRPr="0095796D">
        <w:rPr>
          <w:b/>
          <w:bCs/>
          <w:noProof/>
          <w:sz w:val="32"/>
          <w:szCs w:val="32"/>
          <w:u w:val="single"/>
        </w:rPr>
        <w:lastRenderedPageBreak/>
        <w:drawing>
          <wp:anchor distT="0" distB="0" distL="114300" distR="114300" simplePos="0" relativeHeight="251671552" behindDoc="0" locked="0" layoutInCell="1" allowOverlap="1" wp14:anchorId="1FE2C7BD" wp14:editId="6B53A3B9">
            <wp:simplePos x="0" y="0"/>
            <wp:positionH relativeFrom="margin">
              <wp:posOffset>-117475</wp:posOffset>
            </wp:positionH>
            <wp:positionV relativeFrom="paragraph">
              <wp:posOffset>506095</wp:posOffset>
            </wp:positionV>
            <wp:extent cx="6065520" cy="2402840"/>
            <wp:effectExtent l="19050" t="19050" r="11430" b="16510"/>
            <wp:wrapTopAndBottom/>
            <wp:docPr id="640862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6288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65520" cy="2402840"/>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r w:rsidR="00071094" w:rsidRPr="00976076">
        <w:rPr>
          <w:color w:val="000000" w:themeColor="text1"/>
        </w:rPr>
        <w:t xml:space="preserve">5.23.10 </w:t>
      </w:r>
      <w:r w:rsidR="00071094">
        <w:rPr>
          <w:color w:val="000000" w:themeColor="text1"/>
        </w:rPr>
        <w:tab/>
      </w:r>
      <w:r w:rsidR="00071094" w:rsidRPr="00976076">
        <w:rPr>
          <w:color w:val="000000" w:themeColor="text1"/>
        </w:rPr>
        <w:t>Enter the Order number needed for packaging confirmation in External Order No., and click Search. Input volume and weight according to actual package data.</w:t>
      </w:r>
    </w:p>
    <w:p w14:paraId="34A13159" w14:textId="75B504A6" w:rsidR="00071094" w:rsidRDefault="00071094" w:rsidP="001B2F2B">
      <w:pPr>
        <w:spacing w:after="100"/>
        <w:ind w:left="576"/>
        <w:rPr>
          <w:color w:val="000000" w:themeColor="text1"/>
        </w:rPr>
      </w:pPr>
    </w:p>
    <w:p w14:paraId="66B8080D" w14:textId="3110CA8E" w:rsidR="001B2F2B" w:rsidRDefault="00C86EAC" w:rsidP="00C86EAC">
      <w:pPr>
        <w:spacing w:after="0"/>
        <w:ind w:left="1440" w:hanging="864"/>
        <w:rPr>
          <w:color w:val="000000" w:themeColor="text1"/>
        </w:rPr>
      </w:pPr>
      <w:r w:rsidRPr="00976076">
        <w:rPr>
          <w:color w:val="000000" w:themeColor="text1"/>
        </w:rPr>
        <w:t xml:space="preserve">5.23.11 </w:t>
      </w:r>
      <w:r>
        <w:rPr>
          <w:color w:val="000000" w:themeColor="text1"/>
        </w:rPr>
        <w:tab/>
      </w:r>
      <w:r w:rsidRPr="00976076">
        <w:rPr>
          <w:color w:val="000000" w:themeColor="text1"/>
        </w:rPr>
        <w:t>Decide whether to go HTM according to the actual business.</w:t>
      </w:r>
      <w:r>
        <w:rPr>
          <w:color w:val="000000" w:themeColor="text1"/>
        </w:rPr>
        <w:t xml:space="preserve"> </w:t>
      </w:r>
      <w:r w:rsidRPr="00C86EAC">
        <w:rPr>
          <w:color w:val="000000" w:themeColor="text1"/>
        </w:rPr>
        <w:t xml:space="preserve">If you provide tender through HTM, click </w:t>
      </w:r>
      <w:r>
        <w:rPr>
          <w:color w:val="000000" w:themeColor="text1"/>
        </w:rPr>
        <w:t>“</w:t>
      </w:r>
      <w:r w:rsidRPr="00C86EAC">
        <w:rPr>
          <w:color w:val="000000" w:themeColor="text1"/>
        </w:rPr>
        <w:t>Save submit HTM</w:t>
      </w:r>
      <w:r>
        <w:rPr>
          <w:color w:val="000000" w:themeColor="text1"/>
        </w:rPr>
        <w:t>”</w:t>
      </w:r>
      <w:r w:rsidRPr="00C86EAC">
        <w:rPr>
          <w:color w:val="000000" w:themeColor="text1"/>
        </w:rPr>
        <w:t xml:space="preserve">. </w:t>
      </w:r>
    </w:p>
    <w:p w14:paraId="65AE9EDE" w14:textId="174813E9" w:rsidR="00C86EAC" w:rsidRPr="00976076" w:rsidRDefault="00C86EAC" w:rsidP="00C86EAC">
      <w:pPr>
        <w:spacing w:after="0"/>
        <w:ind w:left="1440" w:hanging="864"/>
        <w:rPr>
          <w:color w:val="000000" w:themeColor="text1"/>
        </w:rPr>
      </w:pPr>
      <w:r w:rsidRPr="00976076">
        <w:rPr>
          <w:color w:val="000000" w:themeColor="text1"/>
        </w:rPr>
        <w:t>5.23.12</w:t>
      </w:r>
      <w:r>
        <w:rPr>
          <w:color w:val="000000" w:themeColor="text1"/>
        </w:rPr>
        <w:tab/>
        <w:t>“Save Do Not Submit HTM” Otherwise, click “Save Do Not Submit HTM”.</w:t>
      </w:r>
    </w:p>
    <w:p w14:paraId="2B1D121F" w14:textId="20F000A1" w:rsidR="008B785E" w:rsidRDefault="00C86EAC" w:rsidP="008B785E">
      <w:pPr>
        <w:spacing w:after="0"/>
        <w:ind w:left="1440" w:hanging="864"/>
        <w:rPr>
          <w:rFonts w:asciiTheme="minorHAnsi" w:hAnsiTheme="minorHAnsi" w:cstheme="minorHAnsi"/>
        </w:rPr>
      </w:pPr>
      <w:r w:rsidRPr="001F1535">
        <w:rPr>
          <w:noProof/>
          <w:sz w:val="32"/>
          <w:szCs w:val="32"/>
        </w:rPr>
        <w:drawing>
          <wp:anchor distT="0" distB="0" distL="114300" distR="114300" simplePos="0" relativeHeight="251673600" behindDoc="0" locked="0" layoutInCell="1" allowOverlap="1" wp14:anchorId="38F0FBB4" wp14:editId="5D54F8D9">
            <wp:simplePos x="0" y="0"/>
            <wp:positionH relativeFrom="margin">
              <wp:posOffset>-95250</wp:posOffset>
            </wp:positionH>
            <wp:positionV relativeFrom="paragraph">
              <wp:posOffset>194310</wp:posOffset>
            </wp:positionV>
            <wp:extent cx="6068060" cy="2479040"/>
            <wp:effectExtent l="19050" t="19050" r="27940" b="16510"/>
            <wp:wrapTopAndBottom/>
            <wp:docPr id="983798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9890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68060" cy="2479040"/>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p>
    <w:p w14:paraId="254991EA" w14:textId="0EB3C096" w:rsidR="008B785E" w:rsidRDefault="008B785E" w:rsidP="008B785E">
      <w:pPr>
        <w:spacing w:after="0"/>
        <w:ind w:left="1440" w:hanging="864"/>
        <w:rPr>
          <w:rFonts w:asciiTheme="minorHAnsi" w:hAnsiTheme="minorHAnsi" w:cstheme="minorHAnsi"/>
        </w:rPr>
      </w:pPr>
    </w:p>
    <w:p w14:paraId="1B2AB0C7" w14:textId="77777777" w:rsidR="00C86EAC" w:rsidRDefault="00C86EAC" w:rsidP="008B785E">
      <w:pPr>
        <w:spacing w:after="0"/>
        <w:ind w:left="1440" w:hanging="864"/>
        <w:rPr>
          <w:rFonts w:asciiTheme="minorHAnsi" w:hAnsiTheme="minorHAnsi" w:cstheme="minorHAnsi"/>
        </w:rPr>
      </w:pPr>
    </w:p>
    <w:p w14:paraId="17FA7EDF" w14:textId="1AEDD631" w:rsidR="00413810" w:rsidRPr="00976076" w:rsidRDefault="00413810" w:rsidP="00413810">
      <w:pPr>
        <w:spacing w:after="0"/>
        <w:ind w:firstLine="576"/>
        <w:rPr>
          <w:color w:val="000000" w:themeColor="text1"/>
        </w:rPr>
      </w:pPr>
      <w:r w:rsidRPr="00976076">
        <w:rPr>
          <w:color w:val="000000" w:themeColor="text1"/>
        </w:rPr>
        <w:t xml:space="preserve">5.23.13 </w:t>
      </w:r>
      <w:r>
        <w:rPr>
          <w:color w:val="000000" w:themeColor="text1"/>
        </w:rPr>
        <w:tab/>
      </w:r>
      <w:r w:rsidRPr="00976076">
        <w:rPr>
          <w:color w:val="000000" w:themeColor="text1"/>
        </w:rPr>
        <w:t xml:space="preserve">Handover Shipment- Path: WMS </w:t>
      </w:r>
      <w:r>
        <w:rPr>
          <w:color w:val="000000" w:themeColor="text1"/>
        </w:rPr>
        <w:t xml:space="preserve">-&gt; </w:t>
      </w:r>
      <w:r w:rsidRPr="00976076">
        <w:rPr>
          <w:color w:val="000000" w:themeColor="text1"/>
        </w:rPr>
        <w:t xml:space="preserve">Outbound </w:t>
      </w:r>
      <w:r>
        <w:rPr>
          <w:color w:val="000000" w:themeColor="text1"/>
        </w:rPr>
        <w:t xml:space="preserve">-&gt; </w:t>
      </w:r>
      <w:r w:rsidRPr="00976076">
        <w:rPr>
          <w:color w:val="000000" w:themeColor="text1"/>
        </w:rPr>
        <w:t>Handover Shipment.</w:t>
      </w:r>
    </w:p>
    <w:p w14:paraId="7FE1EDB3" w14:textId="2968D72F" w:rsidR="00413810" w:rsidRPr="00976076" w:rsidRDefault="00413810" w:rsidP="00413810">
      <w:pPr>
        <w:spacing w:after="0"/>
        <w:ind w:left="1440" w:hanging="864"/>
        <w:rPr>
          <w:color w:val="000000" w:themeColor="text1"/>
        </w:rPr>
      </w:pPr>
      <w:r w:rsidRPr="00976076">
        <w:rPr>
          <w:color w:val="000000" w:themeColor="text1"/>
        </w:rPr>
        <w:lastRenderedPageBreak/>
        <w:t xml:space="preserve">5.23.14 </w:t>
      </w:r>
      <w:r>
        <w:rPr>
          <w:color w:val="000000" w:themeColor="text1"/>
        </w:rPr>
        <w:tab/>
      </w:r>
      <w:r w:rsidRPr="00976076">
        <w:rPr>
          <w:color w:val="000000" w:themeColor="text1"/>
        </w:rPr>
        <w:t>Enter the Order number required for shipping in External Order No., click Search, or Search according to shipping status.</w:t>
      </w:r>
    </w:p>
    <w:p w14:paraId="1968F12D" w14:textId="3613F832" w:rsidR="00413810" w:rsidRPr="00976076" w:rsidRDefault="00413810" w:rsidP="00413810">
      <w:pPr>
        <w:spacing w:after="0"/>
        <w:ind w:left="1440" w:hanging="864"/>
        <w:rPr>
          <w:color w:val="000000" w:themeColor="text1"/>
        </w:rPr>
      </w:pPr>
      <w:r w:rsidRPr="00976076">
        <w:rPr>
          <w:color w:val="000000" w:themeColor="text1"/>
        </w:rPr>
        <w:t xml:space="preserve">5.23.15 </w:t>
      </w:r>
      <w:r>
        <w:rPr>
          <w:color w:val="000000" w:themeColor="text1"/>
        </w:rPr>
        <w:tab/>
      </w:r>
      <w:r w:rsidRPr="00976076">
        <w:rPr>
          <w:color w:val="000000" w:themeColor="text1"/>
        </w:rPr>
        <w:t xml:space="preserve">Order type Scrap Requisition Application/ </w:t>
      </w:r>
      <w:proofErr w:type="spellStart"/>
      <w:r w:rsidRPr="00976076">
        <w:rPr>
          <w:color w:val="000000" w:themeColor="text1"/>
        </w:rPr>
        <w:t>Subinv</w:t>
      </w:r>
      <w:proofErr w:type="spellEnd"/>
      <w:r w:rsidRPr="00976076">
        <w:rPr>
          <w:color w:val="000000" w:themeColor="text1"/>
        </w:rPr>
        <w:t xml:space="preserve"> Transfer (Different Attribute)/ Mis-out (The order begins with 'ZC'), Need clear the pack date and inquire order.</w:t>
      </w:r>
    </w:p>
    <w:p w14:paraId="7566AEDA" w14:textId="721AD462" w:rsidR="00C86EAC" w:rsidRDefault="004744D1" w:rsidP="008B785E">
      <w:pPr>
        <w:spacing w:after="0"/>
        <w:ind w:left="1440" w:hanging="864"/>
        <w:rPr>
          <w:rFonts w:asciiTheme="minorHAnsi" w:hAnsiTheme="minorHAnsi" w:cstheme="minorHAnsi"/>
        </w:rPr>
      </w:pPr>
      <w:r w:rsidRPr="00C23DC7">
        <w:rPr>
          <w:noProof/>
          <w:sz w:val="32"/>
          <w:szCs w:val="32"/>
        </w:rPr>
        <w:drawing>
          <wp:anchor distT="0" distB="0" distL="114300" distR="114300" simplePos="0" relativeHeight="251675648" behindDoc="0" locked="0" layoutInCell="1" allowOverlap="1" wp14:anchorId="3C2CF413" wp14:editId="57C1C719">
            <wp:simplePos x="0" y="0"/>
            <wp:positionH relativeFrom="margin">
              <wp:align>right</wp:align>
            </wp:positionH>
            <wp:positionV relativeFrom="paragraph">
              <wp:posOffset>70394</wp:posOffset>
            </wp:positionV>
            <wp:extent cx="5730875" cy="2106385"/>
            <wp:effectExtent l="19050" t="19050" r="22225" b="27305"/>
            <wp:wrapTopAndBottom/>
            <wp:docPr id="712715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1500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8330" cy="2109125"/>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p>
    <w:p w14:paraId="2018E99D" w14:textId="78E15559" w:rsidR="004744D1" w:rsidRPr="00976076" w:rsidRDefault="00F50E7C" w:rsidP="004744D1">
      <w:pPr>
        <w:spacing w:after="100"/>
        <w:ind w:left="1440" w:hanging="864"/>
        <w:rPr>
          <w:color w:val="000000" w:themeColor="text1"/>
        </w:rPr>
      </w:pPr>
      <w:r w:rsidRPr="00C23DC7">
        <w:rPr>
          <w:noProof/>
          <w:sz w:val="32"/>
          <w:szCs w:val="32"/>
        </w:rPr>
        <w:drawing>
          <wp:anchor distT="0" distB="0" distL="114300" distR="114300" simplePos="0" relativeHeight="251677696" behindDoc="0" locked="0" layoutInCell="1" allowOverlap="1" wp14:anchorId="21B14DD7" wp14:editId="058844BD">
            <wp:simplePos x="0" y="0"/>
            <wp:positionH relativeFrom="margin">
              <wp:posOffset>-57150</wp:posOffset>
            </wp:positionH>
            <wp:positionV relativeFrom="paragraph">
              <wp:posOffset>1044575</wp:posOffset>
            </wp:positionV>
            <wp:extent cx="5854700" cy="2348230"/>
            <wp:effectExtent l="19050" t="19050" r="12700" b="13970"/>
            <wp:wrapTopAndBottom/>
            <wp:docPr id="193686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6007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54700" cy="2348230"/>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4744D1" w:rsidRPr="00976076">
        <w:rPr>
          <w:color w:val="000000" w:themeColor="text1"/>
        </w:rPr>
        <w:t xml:space="preserve">5.23.16 </w:t>
      </w:r>
      <w:r w:rsidR="004744D1">
        <w:rPr>
          <w:color w:val="000000" w:themeColor="text1"/>
        </w:rPr>
        <w:tab/>
      </w:r>
      <w:r w:rsidR="004744D1" w:rsidRPr="00976076">
        <w:rPr>
          <w:color w:val="000000" w:themeColor="text1"/>
        </w:rPr>
        <w:t xml:space="preserve">If the order is submitted to HTM, the system will automatically integrate Tender and Carrier Name; If the HTM does not go, the warehouse needs to manually maintain Carrier Name and Ship Order, and then click the Save button. When </w:t>
      </w:r>
      <w:proofErr w:type="gramStart"/>
      <w:r w:rsidR="004744D1" w:rsidRPr="00976076">
        <w:rPr>
          <w:color w:val="000000" w:themeColor="text1"/>
        </w:rPr>
        <w:t>Can</w:t>
      </w:r>
      <w:proofErr w:type="gramEnd"/>
      <w:r w:rsidR="004744D1" w:rsidRPr="00976076">
        <w:rPr>
          <w:color w:val="000000" w:themeColor="text1"/>
        </w:rPr>
        <w:t xml:space="preserve"> be shipped is 'yes', check the document number that needs to be shipped, and click shipped to deliver the goods.</w:t>
      </w:r>
    </w:p>
    <w:p w14:paraId="0DF0B169" w14:textId="5CB07765" w:rsidR="00C86EAC" w:rsidRDefault="00C86EAC" w:rsidP="008B785E">
      <w:pPr>
        <w:spacing w:after="0"/>
        <w:ind w:left="1440" w:hanging="864"/>
        <w:rPr>
          <w:rFonts w:asciiTheme="minorHAnsi" w:hAnsiTheme="minorHAnsi" w:cstheme="minorHAnsi"/>
        </w:rPr>
      </w:pPr>
    </w:p>
    <w:p w14:paraId="77A1E870" w14:textId="7C7C75A3" w:rsidR="003643CF" w:rsidRPr="00976076" w:rsidRDefault="003643CF" w:rsidP="003643CF">
      <w:pPr>
        <w:spacing w:after="100"/>
        <w:ind w:left="576"/>
        <w:rPr>
          <w:color w:val="000000" w:themeColor="text1"/>
        </w:rPr>
      </w:pPr>
      <w:r w:rsidRPr="00976076">
        <w:rPr>
          <w:color w:val="000000" w:themeColor="text1"/>
        </w:rPr>
        <w:t xml:space="preserve">5.23.17 </w:t>
      </w:r>
      <w:r>
        <w:rPr>
          <w:color w:val="000000" w:themeColor="text1"/>
        </w:rPr>
        <w:tab/>
      </w:r>
      <w:r w:rsidRPr="00976076">
        <w:rPr>
          <w:color w:val="000000" w:themeColor="text1"/>
        </w:rPr>
        <w:t xml:space="preserve">Outbound KPI Monitoring query- WMS </w:t>
      </w:r>
      <w:r>
        <w:rPr>
          <w:color w:val="000000" w:themeColor="text1"/>
        </w:rPr>
        <w:t xml:space="preserve">-&gt; </w:t>
      </w:r>
      <w:r w:rsidRPr="00976076">
        <w:rPr>
          <w:color w:val="000000" w:themeColor="text1"/>
        </w:rPr>
        <w:t>Outbound</w:t>
      </w:r>
      <w:r>
        <w:rPr>
          <w:color w:val="000000" w:themeColor="text1"/>
        </w:rPr>
        <w:t xml:space="preserve"> -</w:t>
      </w:r>
      <w:proofErr w:type="gramStart"/>
      <w:r>
        <w:rPr>
          <w:color w:val="000000" w:themeColor="text1"/>
        </w:rPr>
        <w:t xml:space="preserve">&gt; </w:t>
      </w:r>
      <w:r w:rsidRPr="00976076">
        <w:rPr>
          <w:color w:val="000000" w:themeColor="text1"/>
        </w:rPr>
        <w:t xml:space="preserve"> Outbound</w:t>
      </w:r>
      <w:proofErr w:type="gramEnd"/>
      <w:r w:rsidRPr="00976076">
        <w:rPr>
          <w:color w:val="000000" w:themeColor="text1"/>
        </w:rPr>
        <w:t xml:space="preserve"> KPI Query.</w:t>
      </w:r>
    </w:p>
    <w:p w14:paraId="195F0966" w14:textId="453BA070" w:rsidR="003643CF" w:rsidRPr="00976076" w:rsidRDefault="0014083A" w:rsidP="003643CF">
      <w:pPr>
        <w:spacing w:after="100"/>
        <w:ind w:left="1440" w:hanging="864"/>
        <w:rPr>
          <w:color w:val="000000" w:themeColor="text1"/>
        </w:rPr>
      </w:pPr>
      <w:r w:rsidRPr="001F1535">
        <w:rPr>
          <w:noProof/>
          <w:sz w:val="32"/>
          <w:szCs w:val="32"/>
        </w:rPr>
        <w:lastRenderedPageBreak/>
        <w:drawing>
          <wp:anchor distT="0" distB="0" distL="114300" distR="114300" simplePos="0" relativeHeight="251679744" behindDoc="0" locked="0" layoutInCell="1" allowOverlap="1" wp14:anchorId="0B0035EA" wp14:editId="61DD6568">
            <wp:simplePos x="0" y="0"/>
            <wp:positionH relativeFrom="margin">
              <wp:posOffset>-57150</wp:posOffset>
            </wp:positionH>
            <wp:positionV relativeFrom="paragraph">
              <wp:posOffset>725805</wp:posOffset>
            </wp:positionV>
            <wp:extent cx="5932170" cy="2745740"/>
            <wp:effectExtent l="19050" t="19050" r="11430" b="16510"/>
            <wp:wrapTopAndBottom/>
            <wp:docPr id="62657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733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2170" cy="2745740"/>
                    </a:xfrm>
                    <a:prstGeom prst="rect">
                      <a:avLst/>
                    </a:prstGeom>
                    <a:ln w="6350">
                      <a:solidFill>
                        <a:schemeClr val="tx1"/>
                      </a:solidFill>
                    </a:ln>
                    <a:effectLst/>
                  </pic:spPr>
                </pic:pic>
              </a:graphicData>
            </a:graphic>
            <wp14:sizeRelH relativeFrom="page">
              <wp14:pctWidth>0</wp14:pctWidth>
            </wp14:sizeRelH>
            <wp14:sizeRelV relativeFrom="page">
              <wp14:pctHeight>0</wp14:pctHeight>
            </wp14:sizeRelV>
          </wp:anchor>
        </w:drawing>
      </w:r>
      <w:r w:rsidR="003643CF" w:rsidRPr="00976076">
        <w:rPr>
          <w:color w:val="000000" w:themeColor="text1"/>
        </w:rPr>
        <w:t xml:space="preserve">5.23.18 </w:t>
      </w:r>
      <w:r w:rsidR="003643CF">
        <w:rPr>
          <w:color w:val="000000" w:themeColor="text1"/>
        </w:rPr>
        <w:tab/>
      </w:r>
      <w:r w:rsidR="003643CF" w:rsidRPr="00976076">
        <w:rPr>
          <w:color w:val="000000" w:themeColor="text1"/>
        </w:rPr>
        <w:t>Enter the Order number in External Order No. and click Search, or Search according to Order status or other conditions. The title information can be adjusted for display. The query data can be exported by clicking 'Export'.</w:t>
      </w:r>
    </w:p>
    <w:p w14:paraId="0C992F24" w14:textId="7121B91A" w:rsidR="00F50E7C" w:rsidRDefault="00F50E7C" w:rsidP="008B785E">
      <w:pPr>
        <w:spacing w:after="0"/>
        <w:ind w:left="1440" w:hanging="864"/>
        <w:rPr>
          <w:rFonts w:asciiTheme="minorHAnsi" w:hAnsiTheme="minorHAnsi" w:cstheme="minorHAnsi"/>
        </w:rPr>
      </w:pPr>
    </w:p>
    <w:p w14:paraId="3449A8A2" w14:textId="1F7C7E17" w:rsidR="00101811" w:rsidRDefault="00101811" w:rsidP="00101811">
      <w:pPr>
        <w:spacing w:after="0" w:line="240" w:lineRule="auto"/>
        <w:rPr>
          <w:rFonts w:asciiTheme="minorHAnsi" w:hAnsiTheme="minorHAnsi" w:cstheme="majorHAnsi"/>
          <w:b/>
          <w:color w:val="000000" w:themeColor="text1"/>
        </w:rPr>
      </w:pPr>
      <w:r w:rsidRPr="00B3569B">
        <w:rPr>
          <w:rFonts w:asciiTheme="minorHAnsi" w:hAnsiTheme="minorHAnsi" w:cstheme="majorHAnsi"/>
          <w:b/>
          <w:color w:val="000000" w:themeColor="text1"/>
        </w:rPr>
        <w:t xml:space="preserve">6.0 </w:t>
      </w:r>
      <w:r w:rsidRPr="00B3569B">
        <w:rPr>
          <w:rFonts w:asciiTheme="minorHAnsi" w:hAnsiTheme="minorHAnsi" w:cstheme="majorHAnsi"/>
          <w:b/>
          <w:color w:val="000000" w:themeColor="text1"/>
        </w:rPr>
        <w:tab/>
      </w:r>
      <w:r>
        <w:rPr>
          <w:rFonts w:asciiTheme="minorHAnsi" w:hAnsiTheme="minorHAnsi" w:cstheme="majorHAnsi"/>
          <w:b/>
          <w:color w:val="000000" w:themeColor="text1"/>
        </w:rPr>
        <w:t>NOTE</w:t>
      </w:r>
    </w:p>
    <w:p w14:paraId="0F44CEB8" w14:textId="6701D793" w:rsidR="00101811" w:rsidRPr="00101811" w:rsidRDefault="00101811" w:rsidP="00101811">
      <w:pPr>
        <w:spacing w:after="0"/>
        <w:ind w:left="1440" w:hanging="720"/>
        <w:rPr>
          <w:color w:val="000000" w:themeColor="text1"/>
        </w:rPr>
      </w:pPr>
      <w:r w:rsidRPr="004F2142">
        <w:rPr>
          <w:rFonts w:asciiTheme="minorHAnsi" w:hAnsiTheme="minorHAnsi" w:cstheme="majorHAnsi"/>
          <w:noProof/>
          <w:color w:val="000000" w:themeColor="text1"/>
        </w:rPr>
        <w:drawing>
          <wp:anchor distT="0" distB="0" distL="114300" distR="114300" simplePos="0" relativeHeight="251681792" behindDoc="0" locked="0" layoutInCell="1" allowOverlap="1" wp14:anchorId="421B5625" wp14:editId="4978EC10">
            <wp:simplePos x="0" y="0"/>
            <wp:positionH relativeFrom="margin">
              <wp:posOffset>-3175</wp:posOffset>
            </wp:positionH>
            <wp:positionV relativeFrom="paragraph">
              <wp:posOffset>414202</wp:posOffset>
            </wp:positionV>
            <wp:extent cx="5894070" cy="2315845"/>
            <wp:effectExtent l="19050" t="19050" r="11430" b="27305"/>
            <wp:wrapTopAndBottom/>
            <wp:docPr id="958227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27167" name=""/>
                    <pic:cNvPicPr/>
                  </pic:nvPicPr>
                  <pic:blipFill>
                    <a:blip r:embed="rId17"/>
                    <a:stretch>
                      <a:fillRect/>
                    </a:stretch>
                  </pic:blipFill>
                  <pic:spPr>
                    <a:xfrm>
                      <a:off x="0" y="0"/>
                      <a:ext cx="5894070" cy="2315845"/>
                    </a:xfrm>
                    <a:prstGeom prst="rect">
                      <a:avLst/>
                    </a:prstGeom>
                    <a:ln w="63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Pr>
          <w:color w:val="000000" w:themeColor="text1"/>
        </w:rPr>
        <w:t>6.1</w:t>
      </w:r>
      <w:r>
        <w:rPr>
          <w:color w:val="000000" w:themeColor="text1"/>
        </w:rPr>
        <w:tab/>
      </w:r>
      <w:r w:rsidRPr="00101811">
        <w:rPr>
          <w:color w:val="000000" w:themeColor="text1"/>
        </w:rPr>
        <w:t>Stoppage of all manual process as per the email confirmation from Huawei. Email</w:t>
      </w:r>
      <w:r>
        <w:rPr>
          <w:color w:val="000000" w:themeColor="text1"/>
        </w:rPr>
        <w:t xml:space="preserve"> </w:t>
      </w:r>
      <w:r w:rsidRPr="00101811">
        <w:rPr>
          <w:color w:val="000000" w:themeColor="text1"/>
        </w:rPr>
        <w:t>attached.</w:t>
      </w:r>
    </w:p>
    <w:p w14:paraId="648152FE" w14:textId="3F9F4C9E" w:rsidR="00F50E7C" w:rsidRDefault="001A4890" w:rsidP="00E706FF">
      <w:pPr>
        <w:keepNext/>
        <w:spacing w:before="360" w:after="120"/>
        <w:rPr>
          <w:rFonts w:asciiTheme="minorHAnsi" w:hAnsiTheme="minorHAnsi" w:cstheme="minorHAnsi"/>
          <w:b/>
          <w:color w:val="000000" w:themeColor="text1"/>
        </w:rPr>
      </w:pPr>
      <w:r>
        <w:rPr>
          <w:rFonts w:asciiTheme="minorHAnsi" w:hAnsiTheme="minorHAnsi" w:cstheme="minorHAnsi"/>
          <w:b/>
          <w:color w:val="000000" w:themeColor="text1"/>
        </w:rPr>
        <w:lastRenderedPageBreak/>
        <w:t>7</w:t>
      </w:r>
      <w:r w:rsidR="00E706FF" w:rsidRPr="00E706FF">
        <w:rPr>
          <w:rFonts w:asciiTheme="minorHAnsi" w:hAnsiTheme="minorHAnsi" w:cstheme="minorHAnsi"/>
          <w:b/>
          <w:color w:val="000000" w:themeColor="text1"/>
        </w:rPr>
        <w:t xml:space="preserve">.0 </w:t>
      </w:r>
      <w:r w:rsidR="00E706FF">
        <w:rPr>
          <w:rFonts w:asciiTheme="minorHAnsi" w:hAnsiTheme="minorHAnsi" w:cstheme="minorHAnsi"/>
          <w:b/>
          <w:color w:val="000000" w:themeColor="text1"/>
        </w:rPr>
        <w:tab/>
      </w:r>
      <w:r w:rsidR="00E706FF" w:rsidRPr="00E706FF">
        <w:rPr>
          <w:rFonts w:asciiTheme="minorHAnsi" w:hAnsiTheme="minorHAnsi" w:cstheme="minorHAnsi"/>
          <w:b/>
          <w:color w:val="000000" w:themeColor="text1"/>
        </w:rPr>
        <w:t>RECORD</w:t>
      </w:r>
    </w:p>
    <w:tbl>
      <w:tblPr>
        <w:tblW w:w="7513" w:type="dxa"/>
        <w:tblInd w:w="562" w:type="dxa"/>
        <w:tblLook w:val="04A0" w:firstRow="1" w:lastRow="0" w:firstColumn="1" w:lastColumn="0" w:noHBand="0" w:noVBand="1"/>
      </w:tblPr>
      <w:tblGrid>
        <w:gridCol w:w="2977"/>
        <w:gridCol w:w="2126"/>
        <w:gridCol w:w="2410"/>
      </w:tblGrid>
      <w:tr w:rsidR="00E706FF" w:rsidRPr="00E706FF" w14:paraId="7C94C735" w14:textId="77777777" w:rsidTr="00E706FF">
        <w:trPr>
          <w:trHeight w:val="34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3AB85AE" w14:textId="77777777" w:rsidR="00E706FF" w:rsidRPr="00E706FF" w:rsidRDefault="00E706FF" w:rsidP="00E706FF">
            <w:pPr>
              <w:spacing w:after="0" w:line="240" w:lineRule="auto"/>
              <w:jc w:val="center"/>
              <w:rPr>
                <w:rFonts w:asciiTheme="minorHAnsi" w:eastAsia="Times New Roman" w:hAnsiTheme="minorHAnsi" w:cstheme="minorHAnsi"/>
                <w:b/>
                <w:bCs/>
                <w:color w:val="000000"/>
                <w:lang w:val="en-GB" w:eastAsia="en-GB" w:bidi="ml-IN"/>
              </w:rPr>
            </w:pPr>
            <w:r w:rsidRPr="00E706FF">
              <w:rPr>
                <w:rFonts w:asciiTheme="minorHAnsi" w:eastAsia="Times New Roman" w:hAnsiTheme="minorHAnsi" w:cstheme="minorHAnsi"/>
                <w:b/>
                <w:bCs/>
                <w:color w:val="000000" w:themeColor="text1"/>
                <w:lang w:eastAsia="en-GB" w:bidi="ml-IN"/>
              </w:rPr>
              <w:t>Title of Record</w:t>
            </w:r>
          </w:p>
        </w:tc>
        <w:tc>
          <w:tcPr>
            <w:tcW w:w="2126" w:type="dxa"/>
            <w:tcBorders>
              <w:top w:val="single" w:sz="4" w:space="0" w:color="auto"/>
              <w:left w:val="nil"/>
              <w:bottom w:val="single" w:sz="4" w:space="0" w:color="auto"/>
              <w:right w:val="single" w:sz="4" w:space="0" w:color="auto"/>
            </w:tcBorders>
            <w:noWrap/>
            <w:vAlign w:val="center"/>
            <w:hideMark/>
          </w:tcPr>
          <w:p w14:paraId="16344DA3" w14:textId="77777777" w:rsidR="00E706FF" w:rsidRPr="00E706FF" w:rsidRDefault="00E706FF" w:rsidP="00E706FF">
            <w:pPr>
              <w:spacing w:after="0" w:line="240" w:lineRule="auto"/>
              <w:jc w:val="center"/>
              <w:rPr>
                <w:rFonts w:asciiTheme="minorHAnsi" w:eastAsia="Times New Roman" w:hAnsiTheme="minorHAnsi" w:cstheme="minorHAnsi"/>
                <w:b/>
                <w:bCs/>
                <w:color w:val="000000"/>
                <w:lang w:val="en-GB" w:eastAsia="en-GB" w:bidi="ml-IN"/>
              </w:rPr>
            </w:pPr>
            <w:r w:rsidRPr="00E706FF">
              <w:rPr>
                <w:rFonts w:asciiTheme="minorHAnsi" w:eastAsia="Times New Roman" w:hAnsiTheme="minorHAnsi" w:cstheme="minorHAnsi"/>
                <w:b/>
                <w:bCs/>
                <w:color w:val="000000" w:themeColor="text1"/>
                <w:lang w:eastAsia="en-GB" w:bidi="ml-IN"/>
              </w:rPr>
              <w:t>Custodian</w:t>
            </w:r>
          </w:p>
        </w:tc>
        <w:tc>
          <w:tcPr>
            <w:tcW w:w="2410" w:type="dxa"/>
            <w:tcBorders>
              <w:top w:val="single" w:sz="4" w:space="0" w:color="auto"/>
              <w:left w:val="nil"/>
              <w:bottom w:val="single" w:sz="4" w:space="0" w:color="auto"/>
              <w:right w:val="single" w:sz="4" w:space="0" w:color="auto"/>
            </w:tcBorders>
            <w:noWrap/>
            <w:vAlign w:val="center"/>
            <w:hideMark/>
          </w:tcPr>
          <w:p w14:paraId="6F932F91" w14:textId="77777777" w:rsidR="00E706FF" w:rsidRPr="00E706FF" w:rsidRDefault="00E706FF" w:rsidP="00E706FF">
            <w:pPr>
              <w:spacing w:after="0" w:line="240" w:lineRule="auto"/>
              <w:jc w:val="center"/>
              <w:rPr>
                <w:rFonts w:asciiTheme="minorHAnsi" w:eastAsia="Times New Roman" w:hAnsiTheme="minorHAnsi" w:cstheme="minorHAnsi"/>
                <w:b/>
                <w:bCs/>
                <w:color w:val="000000"/>
                <w:lang w:val="en-GB" w:eastAsia="en-GB" w:bidi="ml-IN"/>
              </w:rPr>
            </w:pPr>
            <w:r w:rsidRPr="00E706FF">
              <w:rPr>
                <w:rFonts w:asciiTheme="minorHAnsi" w:eastAsia="Times New Roman" w:hAnsiTheme="minorHAnsi" w:cstheme="minorHAnsi"/>
                <w:b/>
                <w:bCs/>
                <w:color w:val="000000" w:themeColor="text1"/>
                <w:lang w:eastAsia="en-GB" w:bidi="ml-IN"/>
              </w:rPr>
              <w:t>Retention Period</w:t>
            </w:r>
          </w:p>
        </w:tc>
      </w:tr>
      <w:tr w:rsidR="00E706FF" w:rsidRPr="00E706FF" w14:paraId="203CF4B8" w14:textId="77777777" w:rsidTr="00E706FF">
        <w:trPr>
          <w:trHeight w:val="340"/>
        </w:trPr>
        <w:tc>
          <w:tcPr>
            <w:tcW w:w="2977" w:type="dxa"/>
            <w:tcBorders>
              <w:top w:val="nil"/>
              <w:left w:val="single" w:sz="4" w:space="0" w:color="auto"/>
              <w:bottom w:val="single" w:sz="4" w:space="0" w:color="auto"/>
              <w:right w:val="single" w:sz="4" w:space="0" w:color="auto"/>
            </w:tcBorders>
            <w:noWrap/>
            <w:vAlign w:val="center"/>
            <w:hideMark/>
          </w:tcPr>
          <w:p w14:paraId="72AB2E11"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AWB</w:t>
            </w:r>
          </w:p>
        </w:tc>
        <w:tc>
          <w:tcPr>
            <w:tcW w:w="2126" w:type="dxa"/>
            <w:tcBorders>
              <w:top w:val="nil"/>
              <w:left w:val="nil"/>
              <w:bottom w:val="single" w:sz="4" w:space="0" w:color="auto"/>
              <w:right w:val="single" w:sz="4" w:space="0" w:color="auto"/>
            </w:tcBorders>
            <w:noWrap/>
            <w:vAlign w:val="center"/>
            <w:hideMark/>
          </w:tcPr>
          <w:p w14:paraId="2C133F15"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Team Leader</w:t>
            </w:r>
          </w:p>
        </w:tc>
        <w:tc>
          <w:tcPr>
            <w:tcW w:w="2410" w:type="dxa"/>
            <w:tcBorders>
              <w:top w:val="nil"/>
              <w:left w:val="nil"/>
              <w:bottom w:val="single" w:sz="4" w:space="0" w:color="auto"/>
              <w:right w:val="single" w:sz="4" w:space="0" w:color="auto"/>
            </w:tcBorders>
            <w:noWrap/>
            <w:vAlign w:val="center"/>
            <w:hideMark/>
          </w:tcPr>
          <w:p w14:paraId="7967DAAC" w14:textId="6180096A"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0</w:t>
            </w:r>
            <w:r w:rsidR="00455CD9">
              <w:rPr>
                <w:rFonts w:asciiTheme="minorHAnsi" w:eastAsia="Times New Roman" w:hAnsiTheme="minorHAnsi" w:cstheme="minorHAnsi"/>
                <w:color w:val="000000" w:themeColor="text1"/>
                <w:sz w:val="20"/>
                <w:szCs w:val="20"/>
                <w:lang w:eastAsia="en-GB" w:bidi="ml-IN"/>
              </w:rPr>
              <w:t>3</w:t>
            </w:r>
            <w:r w:rsidRPr="00E706FF">
              <w:rPr>
                <w:rFonts w:asciiTheme="minorHAnsi" w:eastAsia="Times New Roman" w:hAnsiTheme="minorHAnsi" w:cstheme="minorHAnsi"/>
                <w:color w:val="000000" w:themeColor="text1"/>
                <w:sz w:val="20"/>
                <w:szCs w:val="20"/>
                <w:lang w:eastAsia="en-GB" w:bidi="ml-IN"/>
              </w:rPr>
              <w:t xml:space="preserve"> year</w:t>
            </w:r>
          </w:p>
        </w:tc>
      </w:tr>
      <w:tr w:rsidR="00E706FF" w:rsidRPr="00E706FF" w14:paraId="0F76303D" w14:textId="77777777" w:rsidTr="00E706FF">
        <w:trPr>
          <w:trHeight w:val="340"/>
        </w:trPr>
        <w:tc>
          <w:tcPr>
            <w:tcW w:w="2977" w:type="dxa"/>
            <w:tcBorders>
              <w:top w:val="nil"/>
              <w:left w:val="single" w:sz="4" w:space="0" w:color="auto"/>
              <w:bottom w:val="single" w:sz="4" w:space="0" w:color="auto"/>
              <w:right w:val="single" w:sz="4" w:space="0" w:color="auto"/>
            </w:tcBorders>
            <w:noWrap/>
            <w:vAlign w:val="center"/>
            <w:hideMark/>
          </w:tcPr>
          <w:p w14:paraId="5D84F09D"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Picking Ticket</w:t>
            </w:r>
          </w:p>
        </w:tc>
        <w:tc>
          <w:tcPr>
            <w:tcW w:w="2126" w:type="dxa"/>
            <w:tcBorders>
              <w:top w:val="nil"/>
              <w:left w:val="nil"/>
              <w:bottom w:val="single" w:sz="4" w:space="0" w:color="auto"/>
              <w:right w:val="single" w:sz="4" w:space="0" w:color="auto"/>
            </w:tcBorders>
            <w:noWrap/>
            <w:vAlign w:val="center"/>
            <w:hideMark/>
          </w:tcPr>
          <w:p w14:paraId="500F9299"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Team Leader</w:t>
            </w:r>
          </w:p>
        </w:tc>
        <w:tc>
          <w:tcPr>
            <w:tcW w:w="2410" w:type="dxa"/>
            <w:tcBorders>
              <w:top w:val="nil"/>
              <w:left w:val="nil"/>
              <w:bottom w:val="single" w:sz="4" w:space="0" w:color="auto"/>
              <w:right w:val="single" w:sz="4" w:space="0" w:color="auto"/>
            </w:tcBorders>
            <w:noWrap/>
            <w:vAlign w:val="center"/>
            <w:hideMark/>
          </w:tcPr>
          <w:p w14:paraId="0077D014" w14:textId="6A33D505"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0</w:t>
            </w:r>
            <w:r w:rsidR="00455CD9">
              <w:rPr>
                <w:rFonts w:asciiTheme="minorHAnsi" w:eastAsia="Times New Roman" w:hAnsiTheme="minorHAnsi" w:cstheme="minorHAnsi"/>
                <w:color w:val="000000" w:themeColor="text1"/>
                <w:sz w:val="20"/>
                <w:szCs w:val="20"/>
                <w:lang w:eastAsia="en-GB" w:bidi="ml-IN"/>
              </w:rPr>
              <w:t>3</w:t>
            </w:r>
            <w:r w:rsidRPr="00E706FF">
              <w:rPr>
                <w:rFonts w:asciiTheme="minorHAnsi" w:eastAsia="Times New Roman" w:hAnsiTheme="minorHAnsi" w:cstheme="minorHAnsi"/>
                <w:color w:val="000000" w:themeColor="text1"/>
                <w:sz w:val="20"/>
                <w:szCs w:val="20"/>
                <w:lang w:eastAsia="en-GB" w:bidi="ml-IN"/>
              </w:rPr>
              <w:t xml:space="preserve"> year</w:t>
            </w:r>
          </w:p>
        </w:tc>
      </w:tr>
      <w:tr w:rsidR="00E706FF" w:rsidRPr="00E706FF" w14:paraId="15827FF5" w14:textId="77777777" w:rsidTr="00E706FF">
        <w:trPr>
          <w:trHeight w:val="340"/>
        </w:trPr>
        <w:tc>
          <w:tcPr>
            <w:tcW w:w="2977" w:type="dxa"/>
            <w:tcBorders>
              <w:top w:val="nil"/>
              <w:left w:val="single" w:sz="4" w:space="0" w:color="auto"/>
              <w:bottom w:val="single" w:sz="4" w:space="0" w:color="auto"/>
              <w:right w:val="single" w:sz="4" w:space="0" w:color="auto"/>
            </w:tcBorders>
            <w:noWrap/>
            <w:vAlign w:val="center"/>
            <w:hideMark/>
          </w:tcPr>
          <w:p w14:paraId="442544A4"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Annexure-A</w:t>
            </w:r>
          </w:p>
        </w:tc>
        <w:tc>
          <w:tcPr>
            <w:tcW w:w="2126" w:type="dxa"/>
            <w:tcBorders>
              <w:top w:val="nil"/>
              <w:left w:val="nil"/>
              <w:bottom w:val="single" w:sz="4" w:space="0" w:color="auto"/>
              <w:right w:val="single" w:sz="4" w:space="0" w:color="auto"/>
            </w:tcBorders>
            <w:noWrap/>
            <w:vAlign w:val="center"/>
            <w:hideMark/>
          </w:tcPr>
          <w:p w14:paraId="64C71A8F" w14:textId="77777777"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Team Leader</w:t>
            </w:r>
          </w:p>
        </w:tc>
        <w:tc>
          <w:tcPr>
            <w:tcW w:w="2410" w:type="dxa"/>
            <w:tcBorders>
              <w:top w:val="nil"/>
              <w:left w:val="nil"/>
              <w:bottom w:val="single" w:sz="4" w:space="0" w:color="auto"/>
              <w:right w:val="single" w:sz="4" w:space="0" w:color="auto"/>
            </w:tcBorders>
            <w:noWrap/>
            <w:vAlign w:val="center"/>
            <w:hideMark/>
          </w:tcPr>
          <w:p w14:paraId="4552D357" w14:textId="06E5DF3F" w:rsidR="00E706FF" w:rsidRPr="00E706FF" w:rsidRDefault="00E706FF" w:rsidP="00E706FF">
            <w:pPr>
              <w:spacing w:after="0" w:line="240" w:lineRule="auto"/>
              <w:jc w:val="center"/>
              <w:rPr>
                <w:rFonts w:asciiTheme="minorHAnsi" w:eastAsia="Times New Roman" w:hAnsiTheme="minorHAnsi" w:cstheme="minorHAnsi"/>
                <w:color w:val="000000"/>
                <w:sz w:val="20"/>
                <w:szCs w:val="20"/>
                <w:lang w:val="en-GB" w:eastAsia="en-GB" w:bidi="ml-IN"/>
              </w:rPr>
            </w:pPr>
            <w:r w:rsidRPr="00E706FF">
              <w:rPr>
                <w:rFonts w:asciiTheme="minorHAnsi" w:eastAsia="Times New Roman" w:hAnsiTheme="minorHAnsi" w:cstheme="minorHAnsi"/>
                <w:color w:val="000000" w:themeColor="text1"/>
                <w:sz w:val="20"/>
                <w:szCs w:val="20"/>
                <w:lang w:eastAsia="en-GB" w:bidi="ml-IN"/>
              </w:rPr>
              <w:t>0</w:t>
            </w:r>
            <w:r w:rsidR="00455CD9">
              <w:rPr>
                <w:rFonts w:asciiTheme="minorHAnsi" w:eastAsia="Times New Roman" w:hAnsiTheme="minorHAnsi" w:cstheme="minorHAnsi"/>
                <w:color w:val="000000" w:themeColor="text1"/>
                <w:sz w:val="20"/>
                <w:szCs w:val="20"/>
                <w:lang w:eastAsia="en-GB" w:bidi="ml-IN"/>
              </w:rPr>
              <w:t>3</w:t>
            </w:r>
            <w:r w:rsidRPr="00E706FF">
              <w:rPr>
                <w:rFonts w:asciiTheme="minorHAnsi" w:eastAsia="Times New Roman" w:hAnsiTheme="minorHAnsi" w:cstheme="minorHAnsi"/>
                <w:color w:val="000000" w:themeColor="text1"/>
                <w:sz w:val="20"/>
                <w:szCs w:val="20"/>
                <w:lang w:eastAsia="en-GB" w:bidi="ml-IN"/>
              </w:rPr>
              <w:t xml:space="preserve"> year</w:t>
            </w:r>
          </w:p>
        </w:tc>
      </w:tr>
    </w:tbl>
    <w:p w14:paraId="57938F4B" w14:textId="28C7137C" w:rsidR="00E706FF" w:rsidRPr="00E706FF" w:rsidRDefault="001A4890" w:rsidP="00E706FF">
      <w:pPr>
        <w:keepNext/>
        <w:spacing w:before="360" w:after="120"/>
        <w:rPr>
          <w:rFonts w:asciiTheme="minorHAnsi" w:hAnsiTheme="minorHAnsi" w:cstheme="minorHAnsi"/>
          <w:b/>
          <w:color w:val="000000" w:themeColor="text1"/>
        </w:rPr>
      </w:pPr>
      <w:r>
        <w:rPr>
          <w:rFonts w:asciiTheme="minorHAnsi" w:hAnsiTheme="minorHAnsi" w:cstheme="minorHAnsi"/>
          <w:b/>
          <w:color w:val="000000" w:themeColor="text1"/>
        </w:rPr>
        <w:t>8</w:t>
      </w:r>
      <w:r w:rsidR="00E706FF" w:rsidRPr="00E706FF">
        <w:rPr>
          <w:rFonts w:asciiTheme="minorHAnsi" w:hAnsiTheme="minorHAnsi" w:cstheme="minorHAnsi"/>
          <w:b/>
          <w:color w:val="000000" w:themeColor="text1"/>
        </w:rPr>
        <w:t xml:space="preserve">.0 </w:t>
      </w:r>
      <w:r w:rsidR="00E706FF">
        <w:rPr>
          <w:rFonts w:asciiTheme="minorHAnsi" w:hAnsiTheme="minorHAnsi" w:cstheme="minorHAnsi"/>
          <w:b/>
          <w:color w:val="000000" w:themeColor="text1"/>
        </w:rPr>
        <w:tab/>
      </w:r>
      <w:r w:rsidR="00E706FF" w:rsidRPr="00E706FF">
        <w:rPr>
          <w:rFonts w:asciiTheme="minorHAnsi" w:hAnsiTheme="minorHAnsi" w:cstheme="minorHAnsi"/>
          <w:b/>
          <w:color w:val="000000" w:themeColor="text1"/>
        </w:rPr>
        <w:t>ATTACHMENT</w:t>
      </w:r>
    </w:p>
    <w:p w14:paraId="52ED1852" w14:textId="3E873B66" w:rsidR="00E706FF" w:rsidRDefault="001A4890" w:rsidP="00E706FF">
      <w:pPr>
        <w:ind w:firstLine="720"/>
        <w:rPr>
          <w:color w:val="000000" w:themeColor="text1"/>
        </w:rPr>
      </w:pPr>
      <w:r>
        <w:rPr>
          <w:color w:val="000000" w:themeColor="text1"/>
        </w:rPr>
        <w:t>8</w:t>
      </w:r>
      <w:r w:rsidR="00E706FF" w:rsidRPr="00976076">
        <w:rPr>
          <w:color w:val="000000" w:themeColor="text1"/>
        </w:rPr>
        <w:t xml:space="preserve">.1 </w:t>
      </w:r>
      <w:r w:rsidR="00E706FF">
        <w:rPr>
          <w:color w:val="000000" w:themeColor="text1"/>
        </w:rPr>
        <w:tab/>
      </w:r>
      <w:r w:rsidR="00E706FF" w:rsidRPr="00976076">
        <w:rPr>
          <w:color w:val="000000" w:themeColor="text1"/>
        </w:rPr>
        <w:t>ANNEXURE-A</w:t>
      </w:r>
    </w:p>
    <w:p w14:paraId="22DAACD7" w14:textId="488D9A24" w:rsidR="001A4890" w:rsidRPr="001A4890" w:rsidRDefault="001A4890" w:rsidP="001A4890">
      <w:pPr>
        <w:keepNext/>
        <w:spacing w:before="360" w:after="120"/>
        <w:rPr>
          <w:rFonts w:asciiTheme="minorHAnsi" w:hAnsiTheme="minorHAnsi" w:cstheme="minorHAnsi"/>
          <w:b/>
          <w:color w:val="000000" w:themeColor="text1"/>
        </w:rPr>
      </w:pPr>
      <w:r>
        <w:rPr>
          <w:rFonts w:asciiTheme="minorHAnsi" w:hAnsiTheme="minorHAnsi" w:cstheme="minorHAnsi"/>
          <w:b/>
          <w:color w:val="000000" w:themeColor="text1"/>
        </w:rPr>
        <w:t>9</w:t>
      </w:r>
      <w:r w:rsidRPr="001A4890">
        <w:rPr>
          <w:rFonts w:asciiTheme="minorHAnsi" w:hAnsiTheme="minorHAnsi" w:cstheme="minorHAnsi"/>
          <w:b/>
          <w:color w:val="000000" w:themeColor="text1"/>
        </w:rPr>
        <w:t>.0 DOCUMENT CHANGE RECORD</w:t>
      </w:r>
    </w:p>
    <w:tbl>
      <w:tblPr>
        <w:tblW w:w="8505" w:type="dxa"/>
        <w:tblInd w:w="279" w:type="dxa"/>
        <w:tblLook w:val="04A0" w:firstRow="1" w:lastRow="0" w:firstColumn="1" w:lastColumn="0" w:noHBand="0" w:noVBand="1"/>
      </w:tblPr>
      <w:tblGrid>
        <w:gridCol w:w="1141"/>
        <w:gridCol w:w="1552"/>
        <w:gridCol w:w="2693"/>
        <w:gridCol w:w="3119"/>
      </w:tblGrid>
      <w:tr w:rsidR="00A80A32" w:rsidRPr="00A80A32" w14:paraId="01063523" w14:textId="77777777" w:rsidTr="00A80A32">
        <w:trPr>
          <w:trHeight w:val="340"/>
        </w:trPr>
        <w:tc>
          <w:tcPr>
            <w:tcW w:w="1141" w:type="dxa"/>
            <w:tcBorders>
              <w:top w:val="single" w:sz="4" w:space="0" w:color="auto"/>
              <w:left w:val="single" w:sz="4" w:space="0" w:color="auto"/>
              <w:bottom w:val="single" w:sz="4" w:space="0" w:color="auto"/>
              <w:right w:val="single" w:sz="4" w:space="0" w:color="auto"/>
            </w:tcBorders>
            <w:noWrap/>
            <w:vAlign w:val="center"/>
            <w:hideMark/>
          </w:tcPr>
          <w:p w14:paraId="106B19F6" w14:textId="77777777" w:rsidR="00A80A32" w:rsidRPr="00A80A32" w:rsidRDefault="00A80A32" w:rsidP="00A80A32">
            <w:pPr>
              <w:spacing w:after="0" w:line="240" w:lineRule="auto"/>
              <w:jc w:val="center"/>
              <w:rPr>
                <w:rFonts w:eastAsia="Times New Roman" w:cs="Calibri"/>
                <w:b/>
                <w:bCs/>
                <w:color w:val="000000"/>
                <w:lang w:val="en-GB" w:eastAsia="en-GB" w:bidi="ml-IN"/>
              </w:rPr>
            </w:pPr>
            <w:r w:rsidRPr="00A80A32">
              <w:rPr>
                <w:rFonts w:eastAsia="Times New Roman" w:cs="Calibri"/>
                <w:b/>
                <w:bCs/>
                <w:color w:val="000000" w:themeColor="text1"/>
                <w:lang w:eastAsia="en-GB" w:bidi="ml-IN"/>
              </w:rPr>
              <w:t>Rev no.</w:t>
            </w:r>
          </w:p>
        </w:tc>
        <w:tc>
          <w:tcPr>
            <w:tcW w:w="1552" w:type="dxa"/>
            <w:tcBorders>
              <w:top w:val="single" w:sz="4" w:space="0" w:color="auto"/>
              <w:left w:val="nil"/>
              <w:bottom w:val="single" w:sz="4" w:space="0" w:color="auto"/>
              <w:right w:val="single" w:sz="4" w:space="0" w:color="auto"/>
            </w:tcBorders>
            <w:noWrap/>
            <w:vAlign w:val="center"/>
            <w:hideMark/>
          </w:tcPr>
          <w:p w14:paraId="77CFAA69" w14:textId="77777777" w:rsidR="00A80A32" w:rsidRPr="00A80A32" w:rsidRDefault="00A80A32" w:rsidP="00A80A32">
            <w:pPr>
              <w:spacing w:after="0" w:line="240" w:lineRule="auto"/>
              <w:jc w:val="center"/>
              <w:rPr>
                <w:rFonts w:eastAsia="Times New Roman" w:cs="Calibri"/>
                <w:b/>
                <w:bCs/>
                <w:color w:val="000000"/>
                <w:lang w:val="en-GB" w:eastAsia="en-GB" w:bidi="ml-IN"/>
              </w:rPr>
            </w:pPr>
            <w:r w:rsidRPr="00A80A32">
              <w:rPr>
                <w:rFonts w:eastAsia="Times New Roman" w:cs="Calibri"/>
                <w:b/>
                <w:bCs/>
                <w:color w:val="000000" w:themeColor="text1"/>
                <w:lang w:eastAsia="en-GB" w:bidi="ml-IN"/>
              </w:rPr>
              <w:t>Effective Date</w:t>
            </w:r>
          </w:p>
        </w:tc>
        <w:tc>
          <w:tcPr>
            <w:tcW w:w="2693" w:type="dxa"/>
            <w:tcBorders>
              <w:top w:val="single" w:sz="4" w:space="0" w:color="auto"/>
              <w:left w:val="nil"/>
              <w:bottom w:val="single" w:sz="4" w:space="0" w:color="auto"/>
              <w:right w:val="single" w:sz="4" w:space="0" w:color="auto"/>
            </w:tcBorders>
            <w:noWrap/>
            <w:vAlign w:val="center"/>
            <w:hideMark/>
          </w:tcPr>
          <w:p w14:paraId="74C97940" w14:textId="77777777" w:rsidR="00A80A32" w:rsidRPr="00A80A32" w:rsidRDefault="00A80A32" w:rsidP="00A80A32">
            <w:pPr>
              <w:spacing w:after="0" w:line="240" w:lineRule="auto"/>
              <w:jc w:val="center"/>
              <w:rPr>
                <w:rFonts w:eastAsia="Times New Roman" w:cs="Calibri"/>
                <w:b/>
                <w:bCs/>
                <w:color w:val="000000"/>
                <w:lang w:val="en-GB" w:eastAsia="en-GB" w:bidi="ml-IN"/>
              </w:rPr>
            </w:pPr>
            <w:r w:rsidRPr="00A80A32">
              <w:rPr>
                <w:rFonts w:eastAsia="Times New Roman" w:cs="Calibri"/>
                <w:b/>
                <w:bCs/>
                <w:color w:val="000000" w:themeColor="text1"/>
                <w:lang w:eastAsia="en-GB" w:bidi="ml-IN"/>
              </w:rPr>
              <w:t>Nature of change</w:t>
            </w:r>
          </w:p>
        </w:tc>
        <w:tc>
          <w:tcPr>
            <w:tcW w:w="3119" w:type="dxa"/>
            <w:tcBorders>
              <w:top w:val="single" w:sz="4" w:space="0" w:color="auto"/>
              <w:left w:val="nil"/>
              <w:bottom w:val="single" w:sz="4" w:space="0" w:color="auto"/>
              <w:right w:val="single" w:sz="4" w:space="0" w:color="auto"/>
            </w:tcBorders>
            <w:noWrap/>
            <w:vAlign w:val="center"/>
            <w:hideMark/>
          </w:tcPr>
          <w:p w14:paraId="703D76DF" w14:textId="77777777" w:rsidR="00A80A32" w:rsidRPr="00A80A32" w:rsidRDefault="00A80A32" w:rsidP="00A80A32">
            <w:pPr>
              <w:spacing w:after="0" w:line="240" w:lineRule="auto"/>
              <w:jc w:val="center"/>
              <w:rPr>
                <w:rFonts w:eastAsia="Times New Roman" w:cs="Calibri"/>
                <w:b/>
                <w:bCs/>
                <w:color w:val="000000"/>
                <w:lang w:val="en-GB" w:eastAsia="en-GB" w:bidi="ml-IN"/>
              </w:rPr>
            </w:pPr>
            <w:r w:rsidRPr="00A80A32">
              <w:rPr>
                <w:rFonts w:eastAsia="Times New Roman" w:cs="Calibri"/>
                <w:b/>
                <w:bCs/>
                <w:color w:val="000000" w:themeColor="text1"/>
                <w:lang w:eastAsia="en-GB" w:bidi="ml-IN"/>
              </w:rPr>
              <w:t>Document Change Request No.</w:t>
            </w:r>
          </w:p>
        </w:tc>
      </w:tr>
      <w:tr w:rsidR="00A80A32" w:rsidRPr="00A80A32" w14:paraId="4BFC36A3" w14:textId="77777777" w:rsidTr="00A80A32">
        <w:trPr>
          <w:trHeight w:val="340"/>
        </w:trPr>
        <w:tc>
          <w:tcPr>
            <w:tcW w:w="1141" w:type="dxa"/>
            <w:tcBorders>
              <w:top w:val="nil"/>
              <w:left w:val="single" w:sz="4" w:space="0" w:color="auto"/>
              <w:bottom w:val="single" w:sz="4" w:space="0" w:color="auto"/>
              <w:right w:val="single" w:sz="4" w:space="0" w:color="auto"/>
            </w:tcBorders>
            <w:noWrap/>
            <w:vAlign w:val="center"/>
            <w:hideMark/>
          </w:tcPr>
          <w:p w14:paraId="66313762"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themeColor="text1"/>
                <w:sz w:val="20"/>
                <w:szCs w:val="20"/>
                <w:lang w:eastAsia="en-GB" w:bidi="ml-IN"/>
              </w:rPr>
              <w:t>0</w:t>
            </w:r>
          </w:p>
        </w:tc>
        <w:tc>
          <w:tcPr>
            <w:tcW w:w="1552" w:type="dxa"/>
            <w:tcBorders>
              <w:top w:val="nil"/>
              <w:left w:val="nil"/>
              <w:bottom w:val="single" w:sz="4" w:space="0" w:color="auto"/>
              <w:right w:val="single" w:sz="4" w:space="0" w:color="auto"/>
            </w:tcBorders>
            <w:noWrap/>
            <w:vAlign w:val="center"/>
            <w:hideMark/>
          </w:tcPr>
          <w:p w14:paraId="0926A93C"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sz w:val="20"/>
                <w:szCs w:val="20"/>
                <w:lang w:val="en-GB" w:eastAsia="en-GB" w:bidi="ml-IN"/>
              </w:rPr>
              <w:t> </w:t>
            </w:r>
          </w:p>
        </w:tc>
        <w:tc>
          <w:tcPr>
            <w:tcW w:w="2693" w:type="dxa"/>
            <w:tcBorders>
              <w:top w:val="nil"/>
              <w:left w:val="nil"/>
              <w:bottom w:val="single" w:sz="4" w:space="0" w:color="auto"/>
              <w:right w:val="single" w:sz="4" w:space="0" w:color="auto"/>
            </w:tcBorders>
            <w:noWrap/>
            <w:vAlign w:val="center"/>
            <w:hideMark/>
          </w:tcPr>
          <w:p w14:paraId="2B3720B0"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themeColor="text1"/>
                <w:sz w:val="20"/>
                <w:szCs w:val="20"/>
                <w:lang w:eastAsia="en-GB" w:bidi="ml-IN"/>
              </w:rPr>
              <w:t>New Document</w:t>
            </w:r>
          </w:p>
        </w:tc>
        <w:tc>
          <w:tcPr>
            <w:tcW w:w="3119" w:type="dxa"/>
            <w:tcBorders>
              <w:top w:val="nil"/>
              <w:left w:val="nil"/>
              <w:bottom w:val="single" w:sz="4" w:space="0" w:color="auto"/>
              <w:right w:val="single" w:sz="4" w:space="0" w:color="auto"/>
            </w:tcBorders>
            <w:noWrap/>
            <w:vAlign w:val="center"/>
            <w:hideMark/>
          </w:tcPr>
          <w:p w14:paraId="7CEDDB1F"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sz w:val="20"/>
                <w:szCs w:val="20"/>
                <w:lang w:val="en-GB" w:eastAsia="en-GB" w:bidi="ml-IN"/>
              </w:rPr>
              <w:t> </w:t>
            </w:r>
          </w:p>
        </w:tc>
      </w:tr>
      <w:tr w:rsidR="00A80A32" w:rsidRPr="00A80A32" w14:paraId="7FD77F75" w14:textId="77777777" w:rsidTr="00A80A32">
        <w:trPr>
          <w:trHeight w:val="340"/>
        </w:trPr>
        <w:tc>
          <w:tcPr>
            <w:tcW w:w="1141" w:type="dxa"/>
            <w:tcBorders>
              <w:top w:val="nil"/>
              <w:left w:val="single" w:sz="4" w:space="0" w:color="auto"/>
              <w:bottom w:val="single" w:sz="4" w:space="0" w:color="auto"/>
              <w:right w:val="single" w:sz="4" w:space="0" w:color="auto"/>
            </w:tcBorders>
            <w:noWrap/>
            <w:vAlign w:val="center"/>
            <w:hideMark/>
          </w:tcPr>
          <w:p w14:paraId="25C8E727"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themeColor="text1"/>
                <w:sz w:val="20"/>
                <w:szCs w:val="20"/>
                <w:lang w:eastAsia="en-GB" w:bidi="ml-IN"/>
              </w:rPr>
              <w:t>1</w:t>
            </w:r>
          </w:p>
        </w:tc>
        <w:tc>
          <w:tcPr>
            <w:tcW w:w="1552" w:type="dxa"/>
            <w:tcBorders>
              <w:top w:val="nil"/>
              <w:left w:val="nil"/>
              <w:bottom w:val="single" w:sz="4" w:space="0" w:color="auto"/>
              <w:right w:val="single" w:sz="4" w:space="0" w:color="auto"/>
            </w:tcBorders>
            <w:noWrap/>
            <w:vAlign w:val="center"/>
            <w:hideMark/>
          </w:tcPr>
          <w:p w14:paraId="27589823"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sz w:val="20"/>
                <w:szCs w:val="20"/>
                <w:lang w:val="en-GB" w:eastAsia="en-GB" w:bidi="ml-IN"/>
              </w:rPr>
              <w:t> </w:t>
            </w:r>
          </w:p>
        </w:tc>
        <w:tc>
          <w:tcPr>
            <w:tcW w:w="2693" w:type="dxa"/>
            <w:tcBorders>
              <w:top w:val="nil"/>
              <w:left w:val="nil"/>
              <w:bottom w:val="single" w:sz="4" w:space="0" w:color="auto"/>
              <w:right w:val="single" w:sz="4" w:space="0" w:color="auto"/>
            </w:tcBorders>
            <w:noWrap/>
            <w:vAlign w:val="center"/>
            <w:hideMark/>
          </w:tcPr>
          <w:p w14:paraId="0CD14FCF"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themeColor="text1"/>
                <w:sz w:val="20"/>
                <w:szCs w:val="20"/>
                <w:lang w:eastAsia="en-GB" w:bidi="ml-IN"/>
              </w:rPr>
              <w:t>Periodic Review, No Change</w:t>
            </w:r>
          </w:p>
        </w:tc>
        <w:tc>
          <w:tcPr>
            <w:tcW w:w="3119" w:type="dxa"/>
            <w:tcBorders>
              <w:top w:val="nil"/>
              <w:left w:val="nil"/>
              <w:bottom w:val="single" w:sz="4" w:space="0" w:color="auto"/>
              <w:right w:val="single" w:sz="4" w:space="0" w:color="auto"/>
            </w:tcBorders>
            <w:noWrap/>
            <w:vAlign w:val="center"/>
            <w:hideMark/>
          </w:tcPr>
          <w:p w14:paraId="54EF6A8D" w14:textId="77777777" w:rsidR="00A80A32" w:rsidRPr="00A80A32" w:rsidRDefault="00A80A32" w:rsidP="00A80A32">
            <w:pPr>
              <w:spacing w:after="0" w:line="240" w:lineRule="auto"/>
              <w:jc w:val="center"/>
              <w:rPr>
                <w:rFonts w:eastAsia="Times New Roman" w:cs="Calibri"/>
                <w:color w:val="000000"/>
                <w:sz w:val="20"/>
                <w:szCs w:val="20"/>
                <w:lang w:val="en-GB" w:eastAsia="en-GB" w:bidi="ml-IN"/>
              </w:rPr>
            </w:pPr>
            <w:r w:rsidRPr="00A80A32">
              <w:rPr>
                <w:rFonts w:eastAsia="Times New Roman" w:cs="Calibri"/>
                <w:color w:val="000000"/>
                <w:sz w:val="20"/>
                <w:szCs w:val="20"/>
                <w:lang w:val="en-GB" w:eastAsia="en-GB" w:bidi="ml-IN"/>
              </w:rPr>
              <w:t> </w:t>
            </w:r>
          </w:p>
        </w:tc>
      </w:tr>
    </w:tbl>
    <w:p w14:paraId="6BAB39F0" w14:textId="77777777" w:rsidR="001A4890" w:rsidRPr="00976076" w:rsidRDefault="001A4890" w:rsidP="001A4890">
      <w:pPr>
        <w:rPr>
          <w:color w:val="000000" w:themeColor="text1"/>
        </w:rPr>
      </w:pPr>
    </w:p>
    <w:p w14:paraId="6D29E6B8" w14:textId="50E709AD" w:rsidR="00E706FF" w:rsidRDefault="00E77484" w:rsidP="00E77484">
      <w:pPr>
        <w:spacing w:after="0" w:line="240" w:lineRule="auto"/>
        <w:ind w:left="2880" w:firstLine="720"/>
        <w:rPr>
          <w:rFonts w:eastAsia="Times New Roman" w:cs="Calibri"/>
          <w:color w:val="000000" w:themeColor="text1"/>
          <w:sz w:val="20"/>
          <w:szCs w:val="20"/>
          <w:lang w:eastAsia="en-GB" w:bidi="ml-IN"/>
        </w:rPr>
      </w:pPr>
      <w:r w:rsidRPr="00E77484">
        <w:rPr>
          <w:rFonts w:eastAsia="Times New Roman" w:cs="Calibri"/>
          <w:color w:val="000000" w:themeColor="text1"/>
          <w:sz w:val="20"/>
          <w:szCs w:val="20"/>
          <w:lang w:eastAsia="en-GB" w:bidi="ml-IN"/>
        </w:rPr>
        <w:t>END OF DOCUMENT</w:t>
      </w:r>
    </w:p>
    <w:p w14:paraId="256F2649"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613E9DB"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5120F1B6"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3FF292A5"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28BEE3A"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6FB6655"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2DD68A9F"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0A156CF"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7F4BFC71"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7824E756"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380399DB"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07DB28E6"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D213513"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64317E09"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45790D22"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3651DDAF"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3C4B7A4E"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2C0290B7"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50B49009"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28B805A3" w14:textId="77777777" w:rsidR="007F75A1" w:rsidRDefault="007F75A1" w:rsidP="00E77484">
      <w:pPr>
        <w:spacing w:after="0" w:line="240" w:lineRule="auto"/>
        <w:ind w:left="2880" w:firstLine="720"/>
        <w:rPr>
          <w:rFonts w:eastAsia="Times New Roman" w:cs="Calibri"/>
          <w:color w:val="000000" w:themeColor="text1"/>
          <w:sz w:val="20"/>
          <w:szCs w:val="20"/>
          <w:lang w:eastAsia="en-GB" w:bidi="ml-IN"/>
        </w:rPr>
      </w:pPr>
    </w:p>
    <w:p w14:paraId="3EFF19E9" w14:textId="77777777" w:rsidR="007F75A1" w:rsidRPr="00E77484" w:rsidRDefault="007F75A1" w:rsidP="00E77484">
      <w:pPr>
        <w:spacing w:after="0" w:line="240" w:lineRule="auto"/>
        <w:ind w:left="2880" w:firstLine="720"/>
        <w:rPr>
          <w:rFonts w:asciiTheme="minorHAnsi" w:hAnsiTheme="minorHAnsi" w:cstheme="minorHAnsi"/>
          <w:bCs/>
          <w:color w:val="000000" w:themeColor="text1"/>
        </w:rPr>
      </w:pPr>
    </w:p>
    <w:sectPr w:rsidR="007F75A1" w:rsidRPr="00E77484" w:rsidSect="00D20B27">
      <w:headerReference w:type="default" r:id="rId18"/>
      <w:footerReference w:type="default" r:id="rId19"/>
      <w:pgSz w:w="11906" w:h="16838"/>
      <w:pgMar w:top="709" w:right="1440" w:bottom="567"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1328" w14:textId="77777777" w:rsidR="003E6C17" w:rsidRDefault="003E6C17" w:rsidP="00D20B27">
      <w:pPr>
        <w:spacing w:after="0" w:line="240" w:lineRule="auto"/>
      </w:pPr>
      <w:r>
        <w:separator/>
      </w:r>
    </w:p>
  </w:endnote>
  <w:endnote w:type="continuationSeparator" w:id="0">
    <w:p w14:paraId="3A947F9D" w14:textId="77777777" w:rsidR="003E6C17" w:rsidRDefault="003E6C17" w:rsidP="00D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289" w:type="dxa"/>
      <w:tblLook w:val="04A0" w:firstRow="1" w:lastRow="0" w:firstColumn="1" w:lastColumn="0" w:noHBand="0" w:noVBand="1"/>
    </w:tblPr>
    <w:tblGrid>
      <w:gridCol w:w="3261"/>
      <w:gridCol w:w="3119"/>
      <w:gridCol w:w="1931"/>
      <w:gridCol w:w="1329"/>
    </w:tblGrid>
    <w:tr w:rsidR="00D20B27" w:rsidRPr="006A014C" w14:paraId="3E458E98" w14:textId="77777777" w:rsidTr="007F75A1">
      <w:trPr>
        <w:trHeight w:val="284"/>
      </w:trPr>
      <w:tc>
        <w:tcPr>
          <w:tcW w:w="3261" w:type="dxa"/>
          <w:tcBorders>
            <w:top w:val="single" w:sz="4" w:space="0" w:color="auto"/>
            <w:left w:val="single" w:sz="4" w:space="0" w:color="auto"/>
            <w:bottom w:val="single" w:sz="4" w:space="0" w:color="auto"/>
            <w:right w:val="single" w:sz="4" w:space="0" w:color="auto"/>
          </w:tcBorders>
          <w:noWrap/>
          <w:vAlign w:val="center"/>
          <w:hideMark/>
        </w:tcPr>
        <w:p w14:paraId="14F345AF" w14:textId="77777777" w:rsidR="00D20B27" w:rsidRPr="006A014C" w:rsidRDefault="00D20B27" w:rsidP="00D20B27">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 </w:t>
          </w:r>
        </w:p>
      </w:tc>
      <w:tc>
        <w:tcPr>
          <w:tcW w:w="3119" w:type="dxa"/>
          <w:tcBorders>
            <w:top w:val="single" w:sz="4" w:space="0" w:color="auto"/>
            <w:left w:val="nil"/>
            <w:bottom w:val="single" w:sz="4" w:space="0" w:color="auto"/>
            <w:right w:val="single" w:sz="4" w:space="0" w:color="auto"/>
          </w:tcBorders>
          <w:noWrap/>
          <w:vAlign w:val="center"/>
          <w:hideMark/>
        </w:tcPr>
        <w:p w14:paraId="53C51773" w14:textId="77777777" w:rsidR="00D20B27" w:rsidRPr="006A014C" w:rsidRDefault="00D20B27" w:rsidP="00D20B27">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Name &amp; Designation</w:t>
          </w:r>
        </w:p>
      </w:tc>
      <w:tc>
        <w:tcPr>
          <w:tcW w:w="1931" w:type="dxa"/>
          <w:tcBorders>
            <w:top w:val="single" w:sz="4" w:space="0" w:color="auto"/>
            <w:left w:val="nil"/>
            <w:bottom w:val="single" w:sz="4" w:space="0" w:color="auto"/>
            <w:right w:val="single" w:sz="4" w:space="0" w:color="auto"/>
          </w:tcBorders>
          <w:noWrap/>
          <w:vAlign w:val="center"/>
          <w:hideMark/>
        </w:tcPr>
        <w:p w14:paraId="4B217E8D" w14:textId="77777777" w:rsidR="00D20B27" w:rsidRPr="006A014C" w:rsidRDefault="00D20B27" w:rsidP="00D20B27">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Signature</w:t>
          </w:r>
        </w:p>
      </w:tc>
      <w:tc>
        <w:tcPr>
          <w:tcW w:w="1329" w:type="dxa"/>
          <w:tcBorders>
            <w:top w:val="single" w:sz="4" w:space="0" w:color="auto"/>
            <w:left w:val="nil"/>
            <w:bottom w:val="single" w:sz="4" w:space="0" w:color="auto"/>
            <w:right w:val="single" w:sz="4" w:space="0" w:color="auto"/>
          </w:tcBorders>
          <w:noWrap/>
          <w:vAlign w:val="center"/>
          <w:hideMark/>
        </w:tcPr>
        <w:p w14:paraId="5F00D704" w14:textId="77777777" w:rsidR="00D20B27" w:rsidRPr="006A014C" w:rsidRDefault="00D20B27" w:rsidP="00D20B27">
          <w:pPr>
            <w:spacing w:after="0" w:line="240" w:lineRule="auto"/>
            <w:jc w:val="center"/>
            <w:rPr>
              <w:rFonts w:asciiTheme="minorHAnsi" w:eastAsia="Times New Roman" w:hAnsiTheme="minorHAnsi" w:cs="Calibri"/>
              <w:b/>
              <w:bCs/>
              <w:color w:val="000000"/>
              <w:sz w:val="20"/>
              <w:szCs w:val="20"/>
              <w:lang w:val="en-GB" w:eastAsia="en-GB" w:bidi="ml-IN"/>
            </w:rPr>
          </w:pPr>
          <w:r w:rsidRPr="006A014C">
            <w:rPr>
              <w:rFonts w:asciiTheme="minorHAnsi" w:eastAsia="Times New Roman" w:hAnsiTheme="minorHAnsi" w:cs="Calibri"/>
              <w:b/>
              <w:bCs/>
              <w:color w:val="000000"/>
              <w:sz w:val="20"/>
              <w:szCs w:val="20"/>
              <w:lang w:val="en-GB" w:eastAsia="en-GB" w:bidi="ml-IN"/>
            </w:rPr>
            <w:t>Date</w:t>
          </w:r>
        </w:p>
      </w:tc>
    </w:tr>
    <w:tr w:rsidR="00D20B27" w:rsidRPr="006A014C" w14:paraId="7BD2D010" w14:textId="77777777" w:rsidTr="007F75A1">
      <w:trPr>
        <w:trHeight w:val="397"/>
      </w:trPr>
      <w:tc>
        <w:tcPr>
          <w:tcW w:w="3261" w:type="dxa"/>
          <w:tcBorders>
            <w:top w:val="nil"/>
            <w:left w:val="single" w:sz="4" w:space="0" w:color="auto"/>
            <w:bottom w:val="single" w:sz="4" w:space="0" w:color="auto"/>
            <w:right w:val="single" w:sz="4" w:space="0" w:color="auto"/>
          </w:tcBorders>
          <w:noWrap/>
          <w:vAlign w:val="center"/>
          <w:hideMark/>
        </w:tcPr>
        <w:p w14:paraId="0D7C2467"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Author/Originator of the DOC change</w:t>
          </w:r>
        </w:p>
      </w:tc>
      <w:tc>
        <w:tcPr>
          <w:tcW w:w="3119" w:type="dxa"/>
          <w:tcBorders>
            <w:top w:val="nil"/>
            <w:left w:val="nil"/>
            <w:bottom w:val="single" w:sz="4" w:space="0" w:color="auto"/>
            <w:right w:val="single" w:sz="4" w:space="0" w:color="auto"/>
          </w:tcBorders>
          <w:noWrap/>
          <w:vAlign w:val="center"/>
          <w:hideMark/>
        </w:tcPr>
        <w:p w14:paraId="6E8D4C52" w14:textId="54005A46" w:rsidR="00D20B27" w:rsidRPr="006A014C" w:rsidRDefault="00455CD9" w:rsidP="00D20B27">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Firthows Ahmed</w:t>
          </w:r>
          <w:r w:rsidR="00D20B27" w:rsidRPr="006A014C">
            <w:rPr>
              <w:rFonts w:asciiTheme="minorHAnsi" w:eastAsia="Times New Roman" w:hAnsiTheme="minorHAnsi" w:cs="Calibri"/>
              <w:color w:val="000000"/>
              <w:sz w:val="20"/>
              <w:szCs w:val="20"/>
              <w:lang w:val="en-GB" w:eastAsia="en-GB" w:bidi="ml-IN"/>
            </w:rPr>
            <w:t> </w:t>
          </w:r>
        </w:p>
      </w:tc>
      <w:tc>
        <w:tcPr>
          <w:tcW w:w="1931" w:type="dxa"/>
          <w:tcBorders>
            <w:top w:val="nil"/>
            <w:left w:val="nil"/>
            <w:bottom w:val="single" w:sz="4" w:space="0" w:color="auto"/>
            <w:right w:val="single" w:sz="4" w:space="0" w:color="auto"/>
          </w:tcBorders>
          <w:noWrap/>
          <w:vAlign w:val="center"/>
          <w:hideMark/>
        </w:tcPr>
        <w:p w14:paraId="3DB5DBE0" w14:textId="77777777" w:rsidR="00D20B27" w:rsidRPr="006A014C" w:rsidRDefault="00D20B27" w:rsidP="00D20B27">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329" w:type="dxa"/>
          <w:tcBorders>
            <w:top w:val="nil"/>
            <w:left w:val="nil"/>
            <w:bottom w:val="single" w:sz="4" w:space="0" w:color="auto"/>
            <w:right w:val="single" w:sz="4" w:space="0" w:color="auto"/>
          </w:tcBorders>
          <w:noWrap/>
          <w:vAlign w:val="bottom"/>
          <w:hideMark/>
        </w:tcPr>
        <w:p w14:paraId="04C10469"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D20B27" w:rsidRPr="006A014C" w14:paraId="26DD8CD4" w14:textId="77777777" w:rsidTr="007F75A1">
      <w:trPr>
        <w:trHeight w:val="397"/>
      </w:trPr>
      <w:tc>
        <w:tcPr>
          <w:tcW w:w="3261" w:type="dxa"/>
          <w:tcBorders>
            <w:top w:val="nil"/>
            <w:left w:val="single" w:sz="4" w:space="0" w:color="auto"/>
            <w:bottom w:val="single" w:sz="4" w:space="0" w:color="auto"/>
            <w:right w:val="single" w:sz="4" w:space="0" w:color="auto"/>
          </w:tcBorders>
          <w:noWrap/>
          <w:vAlign w:val="center"/>
          <w:hideMark/>
        </w:tcPr>
        <w:p w14:paraId="6184DE30"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Reviewer (Process Owner)</w:t>
          </w:r>
        </w:p>
      </w:tc>
      <w:tc>
        <w:tcPr>
          <w:tcW w:w="3119" w:type="dxa"/>
          <w:tcBorders>
            <w:top w:val="nil"/>
            <w:left w:val="nil"/>
            <w:bottom w:val="single" w:sz="4" w:space="0" w:color="auto"/>
            <w:right w:val="single" w:sz="4" w:space="0" w:color="auto"/>
          </w:tcBorders>
          <w:noWrap/>
          <w:vAlign w:val="center"/>
          <w:hideMark/>
        </w:tcPr>
        <w:p w14:paraId="414CB253" w14:textId="432104E2" w:rsidR="00D20B27" w:rsidRPr="006A014C" w:rsidRDefault="00455CD9" w:rsidP="00D20B27">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Aneesh Sebastian</w:t>
          </w:r>
          <w:r w:rsidR="00D20B27" w:rsidRPr="006A014C">
            <w:rPr>
              <w:rFonts w:asciiTheme="minorHAnsi" w:eastAsia="Times New Roman" w:hAnsiTheme="minorHAnsi" w:cs="Calibri"/>
              <w:color w:val="000000"/>
              <w:sz w:val="20"/>
              <w:szCs w:val="20"/>
              <w:lang w:val="en-GB" w:eastAsia="en-GB" w:bidi="ml-IN"/>
            </w:rPr>
            <w:t> </w:t>
          </w:r>
        </w:p>
      </w:tc>
      <w:tc>
        <w:tcPr>
          <w:tcW w:w="1931" w:type="dxa"/>
          <w:tcBorders>
            <w:top w:val="nil"/>
            <w:left w:val="nil"/>
            <w:bottom w:val="single" w:sz="4" w:space="0" w:color="auto"/>
            <w:right w:val="single" w:sz="4" w:space="0" w:color="auto"/>
          </w:tcBorders>
          <w:noWrap/>
          <w:vAlign w:val="center"/>
          <w:hideMark/>
        </w:tcPr>
        <w:p w14:paraId="366200A8" w14:textId="77777777" w:rsidR="00D20B27" w:rsidRPr="006A014C" w:rsidRDefault="00D20B27" w:rsidP="00D20B27">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329" w:type="dxa"/>
          <w:tcBorders>
            <w:top w:val="nil"/>
            <w:left w:val="nil"/>
            <w:bottom w:val="single" w:sz="4" w:space="0" w:color="auto"/>
            <w:right w:val="single" w:sz="4" w:space="0" w:color="auto"/>
          </w:tcBorders>
          <w:noWrap/>
          <w:vAlign w:val="bottom"/>
          <w:hideMark/>
        </w:tcPr>
        <w:p w14:paraId="68BFF316"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r w:rsidR="00D20B27" w:rsidRPr="006A014C" w14:paraId="449DBB3F" w14:textId="77777777" w:rsidTr="007F75A1">
      <w:trPr>
        <w:trHeight w:val="397"/>
      </w:trPr>
      <w:tc>
        <w:tcPr>
          <w:tcW w:w="3261" w:type="dxa"/>
          <w:tcBorders>
            <w:top w:val="nil"/>
            <w:left w:val="single" w:sz="4" w:space="0" w:color="auto"/>
            <w:bottom w:val="single" w:sz="4" w:space="0" w:color="auto"/>
            <w:right w:val="single" w:sz="4" w:space="0" w:color="auto"/>
          </w:tcBorders>
          <w:noWrap/>
          <w:vAlign w:val="center"/>
          <w:hideMark/>
        </w:tcPr>
        <w:p w14:paraId="1C7061D5"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Approving Authority</w:t>
          </w:r>
        </w:p>
      </w:tc>
      <w:tc>
        <w:tcPr>
          <w:tcW w:w="3119" w:type="dxa"/>
          <w:tcBorders>
            <w:top w:val="nil"/>
            <w:left w:val="nil"/>
            <w:bottom w:val="single" w:sz="4" w:space="0" w:color="auto"/>
            <w:right w:val="single" w:sz="4" w:space="0" w:color="auto"/>
          </w:tcBorders>
          <w:noWrap/>
          <w:vAlign w:val="center"/>
          <w:hideMark/>
        </w:tcPr>
        <w:p w14:paraId="1E65E06D" w14:textId="58CAE592" w:rsidR="00D20B27" w:rsidRPr="006A014C" w:rsidRDefault="00455CD9" w:rsidP="00D20B27">
          <w:pPr>
            <w:spacing w:after="0" w:line="240" w:lineRule="auto"/>
            <w:jc w:val="center"/>
            <w:rPr>
              <w:rFonts w:asciiTheme="minorHAnsi" w:eastAsia="Times New Roman" w:hAnsiTheme="minorHAnsi" w:cs="Calibri"/>
              <w:color w:val="000000"/>
              <w:sz w:val="20"/>
              <w:szCs w:val="20"/>
              <w:lang w:val="en-GB" w:eastAsia="en-GB" w:bidi="ml-IN"/>
            </w:rPr>
          </w:pPr>
          <w:r>
            <w:rPr>
              <w:rFonts w:asciiTheme="minorHAnsi" w:eastAsia="Times New Roman" w:hAnsiTheme="minorHAnsi" w:cs="Calibri"/>
              <w:color w:val="000000"/>
              <w:sz w:val="20"/>
              <w:szCs w:val="20"/>
              <w:lang w:val="en-GB" w:eastAsia="en-GB" w:bidi="ml-IN"/>
            </w:rPr>
            <w:t>Hussein Mustafa Badawy</w:t>
          </w:r>
          <w:r w:rsidR="00D20B27" w:rsidRPr="006A014C">
            <w:rPr>
              <w:rFonts w:asciiTheme="minorHAnsi" w:eastAsia="Times New Roman" w:hAnsiTheme="minorHAnsi" w:cs="Calibri"/>
              <w:color w:val="000000"/>
              <w:sz w:val="20"/>
              <w:szCs w:val="20"/>
              <w:lang w:val="en-GB" w:eastAsia="en-GB" w:bidi="ml-IN"/>
            </w:rPr>
            <w:t> </w:t>
          </w:r>
        </w:p>
      </w:tc>
      <w:tc>
        <w:tcPr>
          <w:tcW w:w="1931" w:type="dxa"/>
          <w:tcBorders>
            <w:top w:val="nil"/>
            <w:left w:val="nil"/>
            <w:bottom w:val="single" w:sz="4" w:space="0" w:color="auto"/>
            <w:right w:val="single" w:sz="4" w:space="0" w:color="auto"/>
          </w:tcBorders>
          <w:noWrap/>
          <w:vAlign w:val="center"/>
          <w:hideMark/>
        </w:tcPr>
        <w:p w14:paraId="455F8A57" w14:textId="77777777" w:rsidR="00D20B27" w:rsidRPr="006A014C" w:rsidRDefault="00D20B27" w:rsidP="00D20B27">
          <w:pPr>
            <w:spacing w:after="0" w:line="240" w:lineRule="auto"/>
            <w:jc w:val="center"/>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c>
        <w:tcPr>
          <w:tcW w:w="1329" w:type="dxa"/>
          <w:tcBorders>
            <w:top w:val="nil"/>
            <w:left w:val="nil"/>
            <w:bottom w:val="single" w:sz="4" w:space="0" w:color="auto"/>
            <w:right w:val="single" w:sz="4" w:space="0" w:color="auto"/>
          </w:tcBorders>
          <w:noWrap/>
          <w:vAlign w:val="bottom"/>
          <w:hideMark/>
        </w:tcPr>
        <w:p w14:paraId="7D4B1626" w14:textId="77777777" w:rsidR="00D20B27" w:rsidRPr="006A014C" w:rsidRDefault="00D20B27" w:rsidP="00D20B27">
          <w:pPr>
            <w:spacing w:after="0" w:line="240" w:lineRule="auto"/>
            <w:rPr>
              <w:rFonts w:asciiTheme="minorHAnsi" w:eastAsia="Times New Roman" w:hAnsiTheme="minorHAnsi" w:cs="Calibri"/>
              <w:color w:val="000000"/>
              <w:sz w:val="20"/>
              <w:szCs w:val="20"/>
              <w:lang w:val="en-GB" w:eastAsia="en-GB" w:bidi="ml-IN"/>
            </w:rPr>
          </w:pPr>
          <w:r w:rsidRPr="006A014C">
            <w:rPr>
              <w:rFonts w:asciiTheme="minorHAnsi" w:eastAsia="Times New Roman" w:hAnsiTheme="minorHAnsi" w:cs="Calibri"/>
              <w:color w:val="000000"/>
              <w:sz w:val="20"/>
              <w:szCs w:val="20"/>
              <w:lang w:val="en-GB" w:eastAsia="en-GB" w:bidi="ml-IN"/>
            </w:rPr>
            <w:t> </w:t>
          </w:r>
        </w:p>
      </w:tc>
    </w:tr>
  </w:tbl>
  <w:p w14:paraId="38DAEC00" w14:textId="77777777" w:rsidR="00D20B27" w:rsidRDefault="00D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8DDD" w14:textId="77777777" w:rsidR="003E6C17" w:rsidRDefault="003E6C17" w:rsidP="00D20B27">
      <w:pPr>
        <w:spacing w:after="0" w:line="240" w:lineRule="auto"/>
      </w:pPr>
      <w:r>
        <w:separator/>
      </w:r>
    </w:p>
  </w:footnote>
  <w:footnote w:type="continuationSeparator" w:id="0">
    <w:p w14:paraId="2C6B1DD0" w14:textId="77777777" w:rsidR="003E6C17" w:rsidRDefault="003E6C17" w:rsidP="00D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3842"/>
      <w:gridCol w:w="1843"/>
      <w:gridCol w:w="1559"/>
    </w:tblGrid>
    <w:tr w:rsidR="00D20B27" w:rsidRPr="00B3569B" w14:paraId="24041539" w14:textId="77777777" w:rsidTr="003B6316">
      <w:trPr>
        <w:trHeight w:val="624"/>
        <w:jc w:val="center"/>
      </w:trPr>
      <w:tc>
        <w:tcPr>
          <w:tcW w:w="2532" w:type="dxa"/>
          <w:vMerge w:val="restart"/>
        </w:tcPr>
        <w:p w14:paraId="19A42092" w14:textId="77777777" w:rsidR="00D20B27" w:rsidRPr="00B3569B" w:rsidRDefault="00D20B27" w:rsidP="00D20B27">
          <w:pPr>
            <w:spacing w:line="240" w:lineRule="auto"/>
            <w:jc w:val="center"/>
            <w:rPr>
              <w:rFonts w:asciiTheme="minorHAnsi" w:hAnsiTheme="minorHAnsi" w:cstheme="majorHAnsi"/>
              <w:color w:val="000000" w:themeColor="text1"/>
            </w:rPr>
          </w:pPr>
          <w:r>
            <w:rPr>
              <w:noProof/>
            </w:rPr>
            <w:drawing>
              <wp:anchor distT="0" distB="0" distL="114300" distR="114300" simplePos="0" relativeHeight="251659264" behindDoc="0" locked="0" layoutInCell="1" allowOverlap="1" wp14:anchorId="15074D52" wp14:editId="542DF2BF">
                <wp:simplePos x="0" y="0"/>
                <wp:positionH relativeFrom="column">
                  <wp:posOffset>2540</wp:posOffset>
                </wp:positionH>
                <wp:positionV relativeFrom="paragraph">
                  <wp:posOffset>363220</wp:posOffset>
                </wp:positionV>
                <wp:extent cx="1470660" cy="708660"/>
                <wp:effectExtent l="0" t="0" r="0" b="0"/>
                <wp:wrapTopAndBottom/>
                <wp:docPr id="206983049" name="Picture 3" descr="3.jpg">
                  <a:extLst xmlns:a="http://schemas.openxmlformats.org/drawingml/2006/main">
                    <a:ext uri="{FF2B5EF4-FFF2-40B4-BE49-F238E27FC236}">
                      <a16:creationId xmlns:a16="http://schemas.microsoft.com/office/drawing/2014/main" id="{D6B7BB02-5798-434C-BF68-F99860FB5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3.jpg">
                          <a:extLst>
                            <a:ext uri="{FF2B5EF4-FFF2-40B4-BE49-F238E27FC236}">
                              <a16:creationId xmlns:a16="http://schemas.microsoft.com/office/drawing/2014/main" id="{D6B7BB02-5798-434C-BF68-F99860FB5E56}"/>
                            </a:ext>
                          </a:extLst>
                        </pic:cNvPr>
                        <pic:cNvPicPr>
                          <a:picLocks noChangeAspect="1" noChangeArrowheads="1"/>
                        </pic:cNvPicPr>
                      </pic:nvPicPr>
                      <pic:blipFill>
                        <a:blip r:embed="rId1" cstate="print"/>
                        <a:srcRect/>
                        <a:stretch>
                          <a:fillRect/>
                        </a:stretch>
                      </pic:blipFill>
                      <pic:spPr bwMode="auto">
                        <a:xfrm>
                          <a:off x="0" y="0"/>
                          <a:ext cx="1470660" cy="7086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3842" w:type="dxa"/>
        </w:tcPr>
        <w:p w14:paraId="488235A3" w14:textId="77777777" w:rsidR="00D20B27" w:rsidRPr="00455CD9" w:rsidRDefault="00D20B27" w:rsidP="00D20B27">
          <w:pPr>
            <w:spacing w:line="240" w:lineRule="auto"/>
            <w:jc w:val="center"/>
            <w:rPr>
              <w:rFonts w:asciiTheme="minorHAnsi" w:hAnsiTheme="minorHAnsi" w:cstheme="minorHAnsi"/>
              <w:color w:val="000000" w:themeColor="text1"/>
              <w:sz w:val="20"/>
              <w:szCs w:val="20"/>
            </w:rPr>
          </w:pPr>
          <w:r w:rsidRPr="00455CD9">
            <w:rPr>
              <w:rFonts w:asciiTheme="minorHAnsi" w:hAnsiTheme="minorHAnsi" w:cstheme="minorHAnsi"/>
              <w:b/>
              <w:color w:val="000000" w:themeColor="text1"/>
              <w:sz w:val="20"/>
              <w:szCs w:val="20"/>
            </w:rPr>
            <w:t>SMSA Express Transportation Co., Ltd.</w:t>
          </w:r>
          <w:r w:rsidRPr="00455CD9">
            <w:rPr>
              <w:rFonts w:asciiTheme="minorHAnsi" w:hAnsiTheme="minorHAnsi" w:cstheme="minorHAnsi"/>
              <w:b/>
              <w:color w:val="000000" w:themeColor="text1"/>
              <w:sz w:val="20"/>
              <w:szCs w:val="20"/>
            </w:rPr>
            <w:br/>
          </w:r>
          <w:r w:rsidRPr="00455CD9">
            <w:rPr>
              <w:rFonts w:asciiTheme="minorHAnsi" w:hAnsiTheme="minorHAnsi" w:cstheme="minorHAnsi"/>
              <w:color w:val="000000" w:themeColor="text1"/>
              <w:sz w:val="20"/>
              <w:szCs w:val="20"/>
            </w:rPr>
            <w:t>P.O. Box 63259 Riyadh 11526, K.S.A.</w:t>
          </w:r>
        </w:p>
      </w:tc>
      <w:tc>
        <w:tcPr>
          <w:tcW w:w="1843" w:type="dxa"/>
        </w:tcPr>
        <w:p w14:paraId="46509BAF" w14:textId="77777777" w:rsidR="00D20B27" w:rsidRPr="00455CD9" w:rsidRDefault="00D20B27" w:rsidP="00D20B27">
          <w:pPr>
            <w:pStyle w:val="NoSpacing"/>
            <w:jc w:val="center"/>
            <w:rPr>
              <w:rFonts w:cstheme="minorHAnsi"/>
              <w:color w:val="000000" w:themeColor="text1"/>
              <w:sz w:val="20"/>
              <w:szCs w:val="20"/>
            </w:rPr>
          </w:pPr>
          <w:r w:rsidRPr="00455CD9">
            <w:rPr>
              <w:rFonts w:cstheme="minorHAnsi"/>
              <w:color w:val="000000" w:themeColor="text1"/>
              <w:sz w:val="20"/>
              <w:szCs w:val="20"/>
            </w:rPr>
            <w:t>Document ID:</w:t>
          </w:r>
        </w:p>
      </w:tc>
      <w:tc>
        <w:tcPr>
          <w:tcW w:w="1559" w:type="dxa"/>
        </w:tcPr>
        <w:p w14:paraId="1D7170E0" w14:textId="700C628E" w:rsidR="00D20B27" w:rsidRPr="00455CD9" w:rsidRDefault="00D20B27" w:rsidP="00D20B27">
          <w:pPr>
            <w:pStyle w:val="NoSpacing"/>
            <w:jc w:val="center"/>
            <w:rPr>
              <w:rFonts w:cstheme="minorHAnsi"/>
              <w:color w:val="000000" w:themeColor="text1"/>
              <w:sz w:val="20"/>
              <w:szCs w:val="20"/>
            </w:rPr>
          </w:pPr>
          <w:r w:rsidRPr="00455CD9">
            <w:rPr>
              <w:rFonts w:cstheme="minorHAnsi"/>
              <w:color w:val="000000" w:themeColor="text1"/>
              <w:sz w:val="20"/>
              <w:szCs w:val="20"/>
            </w:rPr>
            <w:t>SMSA-HW02</w:t>
          </w:r>
        </w:p>
      </w:tc>
    </w:tr>
    <w:tr w:rsidR="00D20B27" w:rsidRPr="00B3569B" w14:paraId="076D5444" w14:textId="77777777" w:rsidTr="003B6316">
      <w:trPr>
        <w:trHeight w:val="378"/>
        <w:jc w:val="center"/>
      </w:trPr>
      <w:tc>
        <w:tcPr>
          <w:tcW w:w="2532" w:type="dxa"/>
          <w:vMerge/>
        </w:tcPr>
        <w:p w14:paraId="4BAEE8FF" w14:textId="77777777" w:rsidR="00D20B27" w:rsidRPr="00B3569B" w:rsidRDefault="00D20B27" w:rsidP="00D20B27">
          <w:pPr>
            <w:spacing w:line="240" w:lineRule="auto"/>
            <w:jc w:val="center"/>
            <w:rPr>
              <w:rFonts w:asciiTheme="minorHAnsi" w:hAnsiTheme="minorHAnsi" w:cstheme="majorHAnsi"/>
              <w:color w:val="000000" w:themeColor="text1"/>
            </w:rPr>
          </w:pPr>
        </w:p>
      </w:tc>
      <w:tc>
        <w:tcPr>
          <w:tcW w:w="3842" w:type="dxa"/>
          <w:vMerge w:val="restart"/>
        </w:tcPr>
        <w:p w14:paraId="102D6ECF" w14:textId="77777777" w:rsidR="00D20B27" w:rsidRPr="00455CD9" w:rsidRDefault="00D20B27" w:rsidP="00D20B27">
          <w:pPr>
            <w:spacing w:line="240" w:lineRule="auto"/>
            <w:jc w:val="center"/>
            <w:rPr>
              <w:rFonts w:asciiTheme="minorHAnsi" w:hAnsiTheme="minorHAnsi" w:cstheme="minorHAnsi"/>
              <w:b/>
              <w:color w:val="000000" w:themeColor="text1"/>
              <w:sz w:val="20"/>
              <w:szCs w:val="20"/>
            </w:rPr>
          </w:pPr>
        </w:p>
        <w:p w14:paraId="3A00AB74" w14:textId="7B75D261" w:rsidR="00D20B27" w:rsidRPr="00455CD9" w:rsidRDefault="00D20B27" w:rsidP="00D20B27">
          <w:pPr>
            <w:spacing w:line="240" w:lineRule="auto"/>
            <w:jc w:val="center"/>
            <w:rPr>
              <w:rFonts w:asciiTheme="minorHAnsi" w:hAnsiTheme="minorHAnsi" w:cstheme="minorHAnsi"/>
              <w:color w:val="000000" w:themeColor="text1"/>
              <w:sz w:val="20"/>
              <w:szCs w:val="20"/>
            </w:rPr>
          </w:pPr>
          <w:r w:rsidRPr="00455CD9">
            <w:rPr>
              <w:rFonts w:asciiTheme="minorHAnsi" w:hAnsiTheme="minorHAnsi" w:cstheme="minorHAnsi"/>
              <w:b/>
              <w:color w:val="000000" w:themeColor="text1"/>
              <w:sz w:val="20"/>
              <w:szCs w:val="20"/>
            </w:rPr>
            <w:t>STANDARD OPERATING PROCEDURE</w:t>
          </w:r>
          <w:r w:rsidRPr="00455CD9">
            <w:rPr>
              <w:rFonts w:asciiTheme="minorHAnsi" w:hAnsiTheme="minorHAnsi" w:cstheme="minorHAnsi"/>
              <w:b/>
              <w:color w:val="000000" w:themeColor="text1"/>
              <w:sz w:val="20"/>
              <w:szCs w:val="20"/>
            </w:rPr>
            <w:br/>
            <w:t>OUTBOUND PROCESS</w:t>
          </w:r>
        </w:p>
      </w:tc>
      <w:tc>
        <w:tcPr>
          <w:tcW w:w="1843" w:type="dxa"/>
        </w:tcPr>
        <w:p w14:paraId="46BE5A15" w14:textId="77777777" w:rsidR="00D20B27" w:rsidRPr="00455CD9" w:rsidRDefault="00D20B27" w:rsidP="00D20B27">
          <w:pPr>
            <w:pStyle w:val="NoSpacing"/>
            <w:jc w:val="center"/>
            <w:rPr>
              <w:rFonts w:cstheme="minorHAnsi"/>
              <w:color w:val="000000" w:themeColor="text1"/>
              <w:sz w:val="20"/>
              <w:szCs w:val="20"/>
            </w:rPr>
          </w:pPr>
          <w:r w:rsidRPr="00455CD9">
            <w:rPr>
              <w:rFonts w:cstheme="minorHAnsi"/>
              <w:color w:val="000000" w:themeColor="text1"/>
              <w:sz w:val="20"/>
              <w:szCs w:val="20"/>
            </w:rPr>
            <w:t>Revision No:</w:t>
          </w:r>
        </w:p>
      </w:tc>
      <w:tc>
        <w:tcPr>
          <w:tcW w:w="1559" w:type="dxa"/>
        </w:tcPr>
        <w:p w14:paraId="0F92A269" w14:textId="4E4263AB" w:rsidR="00D20B27" w:rsidRPr="00455CD9" w:rsidRDefault="00455CD9" w:rsidP="00D20B27">
          <w:pPr>
            <w:pStyle w:val="NoSpacing"/>
            <w:jc w:val="center"/>
            <w:rPr>
              <w:rFonts w:cstheme="minorHAnsi"/>
              <w:color w:val="000000" w:themeColor="text1"/>
              <w:sz w:val="20"/>
              <w:szCs w:val="20"/>
            </w:rPr>
          </w:pPr>
          <w:r w:rsidRPr="00455CD9">
            <w:rPr>
              <w:rFonts w:cstheme="minorHAnsi"/>
              <w:color w:val="000000" w:themeColor="text1"/>
              <w:sz w:val="20"/>
              <w:szCs w:val="20"/>
            </w:rPr>
            <w:t>02</w:t>
          </w:r>
        </w:p>
      </w:tc>
    </w:tr>
    <w:tr w:rsidR="00455CD9" w:rsidRPr="00B3569B" w14:paraId="1164FDEC" w14:textId="77777777" w:rsidTr="003B6316">
      <w:trPr>
        <w:trHeight w:val="413"/>
        <w:jc w:val="center"/>
      </w:trPr>
      <w:tc>
        <w:tcPr>
          <w:tcW w:w="2532" w:type="dxa"/>
          <w:vMerge/>
        </w:tcPr>
        <w:p w14:paraId="08465813" w14:textId="77777777" w:rsidR="00455CD9" w:rsidRPr="00B3569B" w:rsidRDefault="00455CD9" w:rsidP="00455CD9">
          <w:pPr>
            <w:spacing w:line="240" w:lineRule="auto"/>
            <w:jc w:val="center"/>
            <w:rPr>
              <w:rFonts w:asciiTheme="minorHAnsi" w:hAnsiTheme="minorHAnsi" w:cstheme="majorHAnsi"/>
              <w:color w:val="000000" w:themeColor="text1"/>
            </w:rPr>
          </w:pPr>
        </w:p>
      </w:tc>
      <w:tc>
        <w:tcPr>
          <w:tcW w:w="3842" w:type="dxa"/>
          <w:vMerge/>
        </w:tcPr>
        <w:p w14:paraId="0DAD7A31" w14:textId="77777777" w:rsidR="00455CD9" w:rsidRPr="00455CD9" w:rsidRDefault="00455CD9" w:rsidP="00455CD9">
          <w:pPr>
            <w:spacing w:line="240" w:lineRule="auto"/>
            <w:jc w:val="center"/>
            <w:rPr>
              <w:rFonts w:asciiTheme="minorHAnsi" w:hAnsiTheme="minorHAnsi" w:cstheme="minorHAnsi"/>
              <w:color w:val="000000" w:themeColor="text1"/>
              <w:sz w:val="20"/>
              <w:szCs w:val="20"/>
            </w:rPr>
          </w:pPr>
        </w:p>
      </w:tc>
      <w:tc>
        <w:tcPr>
          <w:tcW w:w="1843" w:type="dxa"/>
        </w:tcPr>
        <w:p w14:paraId="5335607F" w14:textId="77777777"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Effective Date:</w:t>
          </w:r>
        </w:p>
      </w:tc>
      <w:tc>
        <w:tcPr>
          <w:tcW w:w="1559" w:type="dxa"/>
        </w:tcPr>
        <w:p w14:paraId="41C3D8E7" w14:textId="5859BC13"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01/7/2026</w:t>
          </w:r>
        </w:p>
      </w:tc>
    </w:tr>
    <w:tr w:rsidR="00455CD9" w:rsidRPr="00B3569B" w14:paraId="433BC8EC" w14:textId="77777777" w:rsidTr="003B6316">
      <w:trPr>
        <w:trHeight w:val="375"/>
        <w:jc w:val="center"/>
      </w:trPr>
      <w:tc>
        <w:tcPr>
          <w:tcW w:w="2532" w:type="dxa"/>
          <w:vMerge/>
        </w:tcPr>
        <w:p w14:paraId="6A6DFEB4" w14:textId="77777777" w:rsidR="00455CD9" w:rsidRPr="00B3569B" w:rsidRDefault="00455CD9" w:rsidP="00455CD9">
          <w:pPr>
            <w:spacing w:line="240" w:lineRule="auto"/>
            <w:jc w:val="center"/>
            <w:rPr>
              <w:rFonts w:asciiTheme="minorHAnsi" w:hAnsiTheme="minorHAnsi" w:cstheme="majorHAnsi"/>
              <w:color w:val="000000" w:themeColor="text1"/>
            </w:rPr>
          </w:pPr>
        </w:p>
      </w:tc>
      <w:tc>
        <w:tcPr>
          <w:tcW w:w="3842" w:type="dxa"/>
          <w:vMerge/>
        </w:tcPr>
        <w:p w14:paraId="18D13388" w14:textId="77777777" w:rsidR="00455CD9" w:rsidRPr="00455CD9" w:rsidRDefault="00455CD9" w:rsidP="00455CD9">
          <w:pPr>
            <w:spacing w:line="240" w:lineRule="auto"/>
            <w:jc w:val="center"/>
            <w:rPr>
              <w:rFonts w:asciiTheme="minorHAnsi" w:hAnsiTheme="minorHAnsi" w:cstheme="minorHAnsi"/>
              <w:color w:val="000000" w:themeColor="text1"/>
              <w:sz w:val="20"/>
              <w:szCs w:val="20"/>
            </w:rPr>
          </w:pPr>
        </w:p>
      </w:tc>
      <w:tc>
        <w:tcPr>
          <w:tcW w:w="1843" w:type="dxa"/>
        </w:tcPr>
        <w:p w14:paraId="2CB2B0B7" w14:textId="77777777"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Next Revision Date:</w:t>
          </w:r>
        </w:p>
      </w:tc>
      <w:tc>
        <w:tcPr>
          <w:tcW w:w="1559" w:type="dxa"/>
        </w:tcPr>
        <w:p w14:paraId="5E321AD2" w14:textId="05911380"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30/06/2029</w:t>
          </w:r>
        </w:p>
      </w:tc>
    </w:tr>
    <w:tr w:rsidR="00455CD9" w:rsidRPr="00B3569B" w14:paraId="48B77D91" w14:textId="77777777" w:rsidTr="003B6316">
      <w:trPr>
        <w:trHeight w:val="182"/>
        <w:jc w:val="center"/>
      </w:trPr>
      <w:tc>
        <w:tcPr>
          <w:tcW w:w="2532" w:type="dxa"/>
          <w:vMerge/>
        </w:tcPr>
        <w:p w14:paraId="6797EF62" w14:textId="77777777" w:rsidR="00455CD9" w:rsidRPr="00B3569B" w:rsidRDefault="00455CD9" w:rsidP="00455CD9">
          <w:pPr>
            <w:spacing w:line="240" w:lineRule="auto"/>
            <w:jc w:val="center"/>
            <w:rPr>
              <w:rFonts w:asciiTheme="minorHAnsi" w:hAnsiTheme="minorHAnsi" w:cstheme="majorHAnsi"/>
              <w:color w:val="000000" w:themeColor="text1"/>
            </w:rPr>
          </w:pPr>
        </w:p>
      </w:tc>
      <w:tc>
        <w:tcPr>
          <w:tcW w:w="3842" w:type="dxa"/>
          <w:vMerge/>
        </w:tcPr>
        <w:p w14:paraId="4AC760C9" w14:textId="77777777" w:rsidR="00455CD9" w:rsidRPr="00455CD9" w:rsidRDefault="00455CD9" w:rsidP="00455CD9">
          <w:pPr>
            <w:spacing w:line="240" w:lineRule="auto"/>
            <w:jc w:val="center"/>
            <w:rPr>
              <w:rFonts w:asciiTheme="minorHAnsi" w:hAnsiTheme="minorHAnsi" w:cstheme="minorHAnsi"/>
              <w:color w:val="000000" w:themeColor="text1"/>
              <w:sz w:val="20"/>
              <w:szCs w:val="20"/>
            </w:rPr>
          </w:pPr>
        </w:p>
      </w:tc>
      <w:tc>
        <w:tcPr>
          <w:tcW w:w="1843" w:type="dxa"/>
        </w:tcPr>
        <w:p w14:paraId="5DD8E538" w14:textId="77777777"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Function:</w:t>
          </w:r>
        </w:p>
      </w:tc>
      <w:tc>
        <w:tcPr>
          <w:tcW w:w="1559" w:type="dxa"/>
        </w:tcPr>
        <w:p w14:paraId="64DE8C41" w14:textId="77777777"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Warehouse</w:t>
          </w:r>
        </w:p>
      </w:tc>
    </w:tr>
    <w:tr w:rsidR="00455CD9" w:rsidRPr="00B3569B" w14:paraId="02C32FA4" w14:textId="77777777" w:rsidTr="003B6316">
      <w:trPr>
        <w:trHeight w:val="203"/>
        <w:jc w:val="center"/>
      </w:trPr>
      <w:tc>
        <w:tcPr>
          <w:tcW w:w="2532" w:type="dxa"/>
          <w:vMerge/>
        </w:tcPr>
        <w:p w14:paraId="4259095B" w14:textId="77777777" w:rsidR="00455CD9" w:rsidRPr="00B3569B" w:rsidRDefault="00455CD9" w:rsidP="00455CD9">
          <w:pPr>
            <w:spacing w:line="240" w:lineRule="auto"/>
            <w:jc w:val="center"/>
            <w:rPr>
              <w:rFonts w:asciiTheme="minorHAnsi" w:hAnsiTheme="minorHAnsi" w:cstheme="majorHAnsi"/>
              <w:color w:val="000000" w:themeColor="text1"/>
            </w:rPr>
          </w:pPr>
        </w:p>
      </w:tc>
      <w:tc>
        <w:tcPr>
          <w:tcW w:w="3842" w:type="dxa"/>
          <w:vMerge/>
        </w:tcPr>
        <w:p w14:paraId="6CC8AE30" w14:textId="77777777" w:rsidR="00455CD9" w:rsidRPr="00455CD9" w:rsidRDefault="00455CD9" w:rsidP="00455CD9">
          <w:pPr>
            <w:spacing w:line="240" w:lineRule="auto"/>
            <w:jc w:val="center"/>
            <w:rPr>
              <w:rFonts w:asciiTheme="minorHAnsi" w:hAnsiTheme="minorHAnsi" w:cstheme="minorHAnsi"/>
              <w:color w:val="000000" w:themeColor="text1"/>
              <w:sz w:val="20"/>
              <w:szCs w:val="20"/>
            </w:rPr>
          </w:pPr>
        </w:p>
      </w:tc>
      <w:tc>
        <w:tcPr>
          <w:tcW w:w="1843" w:type="dxa"/>
        </w:tcPr>
        <w:p w14:paraId="69CF683D" w14:textId="77777777" w:rsidR="00455CD9" w:rsidRPr="00455CD9" w:rsidRDefault="00455CD9" w:rsidP="00455CD9">
          <w:pPr>
            <w:pStyle w:val="NoSpacing"/>
            <w:jc w:val="center"/>
            <w:rPr>
              <w:rFonts w:cstheme="minorHAnsi"/>
              <w:color w:val="000000" w:themeColor="text1"/>
              <w:sz w:val="20"/>
              <w:szCs w:val="20"/>
            </w:rPr>
          </w:pPr>
          <w:r w:rsidRPr="00455CD9">
            <w:rPr>
              <w:rFonts w:cstheme="minorHAnsi"/>
              <w:color w:val="000000" w:themeColor="text1"/>
              <w:sz w:val="20"/>
              <w:szCs w:val="20"/>
            </w:rPr>
            <w:t>Page:</w:t>
          </w:r>
        </w:p>
      </w:tc>
      <w:tc>
        <w:tcPr>
          <w:tcW w:w="1559" w:type="dxa"/>
        </w:tcPr>
        <w:p w14:paraId="54DECF4A" w14:textId="3BEF7D7B" w:rsidR="00455CD9" w:rsidRPr="00455CD9" w:rsidRDefault="00455CD9" w:rsidP="00455CD9">
          <w:pPr>
            <w:pStyle w:val="NoSpacing"/>
            <w:rPr>
              <w:rFonts w:cstheme="minorHAnsi"/>
              <w:color w:val="000000" w:themeColor="text1"/>
              <w:sz w:val="20"/>
              <w:szCs w:val="20"/>
            </w:rPr>
          </w:pPr>
          <w:r w:rsidRPr="00455CD9">
            <w:rPr>
              <w:rFonts w:cstheme="minorHAnsi"/>
              <w:color w:val="000000" w:themeColor="text1"/>
              <w:sz w:val="20"/>
              <w:szCs w:val="20"/>
            </w:rPr>
            <w:t xml:space="preserve">    Page  </w:t>
          </w:r>
          <w:r w:rsidRPr="00455CD9">
            <w:rPr>
              <w:rFonts w:cstheme="minorHAnsi"/>
              <w:color w:val="000000" w:themeColor="text1"/>
              <w:sz w:val="20"/>
              <w:szCs w:val="20"/>
            </w:rPr>
            <w:fldChar w:fldCharType="begin"/>
          </w:r>
          <w:r w:rsidRPr="00455CD9">
            <w:rPr>
              <w:rFonts w:cstheme="minorHAnsi"/>
              <w:color w:val="000000" w:themeColor="text1"/>
              <w:sz w:val="20"/>
              <w:szCs w:val="20"/>
            </w:rPr>
            <w:instrText xml:space="preserve"> PAGE   \* MERGEFORMAT </w:instrText>
          </w:r>
          <w:r w:rsidRPr="00455CD9">
            <w:rPr>
              <w:rFonts w:cstheme="minorHAnsi"/>
              <w:color w:val="000000" w:themeColor="text1"/>
              <w:sz w:val="20"/>
              <w:szCs w:val="20"/>
            </w:rPr>
            <w:fldChar w:fldCharType="separate"/>
          </w:r>
          <w:r w:rsidRPr="00455CD9">
            <w:rPr>
              <w:rFonts w:cstheme="minorHAnsi"/>
              <w:b/>
              <w:bCs/>
              <w:noProof/>
              <w:color w:val="000000" w:themeColor="text1"/>
              <w:sz w:val="20"/>
              <w:szCs w:val="20"/>
            </w:rPr>
            <w:t>1</w:t>
          </w:r>
          <w:r w:rsidRPr="00455CD9">
            <w:rPr>
              <w:rFonts w:cstheme="minorHAnsi"/>
              <w:b/>
              <w:bCs/>
              <w:noProof/>
              <w:color w:val="000000" w:themeColor="text1"/>
              <w:sz w:val="20"/>
              <w:szCs w:val="20"/>
            </w:rPr>
            <w:fldChar w:fldCharType="end"/>
          </w:r>
          <w:r w:rsidRPr="00455CD9">
            <w:rPr>
              <w:rFonts w:cstheme="minorHAnsi"/>
              <w:b/>
              <w:bCs/>
              <w:color w:val="000000" w:themeColor="text1"/>
              <w:sz w:val="20"/>
              <w:szCs w:val="20"/>
            </w:rPr>
            <w:t xml:space="preserve"> of 9</w:t>
          </w:r>
          <w:r w:rsidRPr="00455CD9">
            <w:rPr>
              <w:rFonts w:cstheme="minorHAnsi"/>
              <w:color w:val="000000" w:themeColor="text1"/>
              <w:sz w:val="20"/>
              <w:szCs w:val="20"/>
            </w:rPr>
            <w:t xml:space="preserve"> </w:t>
          </w:r>
        </w:p>
      </w:tc>
    </w:tr>
  </w:tbl>
  <w:p w14:paraId="1111E5ED" w14:textId="5C590AE8" w:rsidR="00D20B27" w:rsidRDefault="00D20B27">
    <w:pPr>
      <w:pStyle w:val="Header"/>
    </w:pPr>
  </w:p>
  <w:p w14:paraId="7AF57E6E" w14:textId="77777777" w:rsidR="00D20B27" w:rsidRDefault="00D20B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27"/>
    <w:rsid w:val="00023C3A"/>
    <w:rsid w:val="00050CDD"/>
    <w:rsid w:val="00071094"/>
    <w:rsid w:val="0008219D"/>
    <w:rsid w:val="000A6684"/>
    <w:rsid w:val="00101811"/>
    <w:rsid w:val="0014083A"/>
    <w:rsid w:val="0014574E"/>
    <w:rsid w:val="001A4890"/>
    <w:rsid w:val="001B2F2B"/>
    <w:rsid w:val="0022733B"/>
    <w:rsid w:val="002B3F0F"/>
    <w:rsid w:val="00361F3C"/>
    <w:rsid w:val="003643CF"/>
    <w:rsid w:val="003946BC"/>
    <w:rsid w:val="003B6316"/>
    <w:rsid w:val="003E6C17"/>
    <w:rsid w:val="003F466A"/>
    <w:rsid w:val="00413810"/>
    <w:rsid w:val="00455CD9"/>
    <w:rsid w:val="004744D1"/>
    <w:rsid w:val="00482572"/>
    <w:rsid w:val="004B38C3"/>
    <w:rsid w:val="00541FFC"/>
    <w:rsid w:val="00615E81"/>
    <w:rsid w:val="006B688D"/>
    <w:rsid w:val="007339F9"/>
    <w:rsid w:val="007610ED"/>
    <w:rsid w:val="0078521A"/>
    <w:rsid w:val="007B74EE"/>
    <w:rsid w:val="007F75A1"/>
    <w:rsid w:val="008363C4"/>
    <w:rsid w:val="008B785E"/>
    <w:rsid w:val="00986C65"/>
    <w:rsid w:val="0099034D"/>
    <w:rsid w:val="009C04A0"/>
    <w:rsid w:val="00A80A32"/>
    <w:rsid w:val="00A979E3"/>
    <w:rsid w:val="00C54EE1"/>
    <w:rsid w:val="00C60864"/>
    <w:rsid w:val="00C86EAC"/>
    <w:rsid w:val="00D04CE9"/>
    <w:rsid w:val="00D20B27"/>
    <w:rsid w:val="00E40F80"/>
    <w:rsid w:val="00E706FF"/>
    <w:rsid w:val="00E77484"/>
    <w:rsid w:val="00EA658C"/>
    <w:rsid w:val="00F12F53"/>
    <w:rsid w:val="00F50E7C"/>
    <w:rsid w:val="00F64973"/>
    <w:rsid w:val="00F67C27"/>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67B05"/>
  <w15:chartTrackingRefBased/>
  <w15:docId w15:val="{B3B01D13-19C2-4C6A-9C42-4B4E8AFA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B27"/>
    <w:pPr>
      <w:spacing w:after="200" w:line="276" w:lineRule="auto"/>
    </w:pPr>
    <w:rPr>
      <w:rFonts w:ascii="Calibri" w:eastAsiaTheme="minorEastAsia" w:hAnsi="Calibri"/>
      <w:color w:val="333333"/>
      <w:kern w:val="0"/>
      <w:sz w:val="22"/>
      <w:szCs w:val="22"/>
      <w:lang w:val="en-US"/>
      <w14:ligatures w14:val="none"/>
    </w:rPr>
  </w:style>
  <w:style w:type="paragraph" w:styleId="Heading1">
    <w:name w:val="heading 1"/>
    <w:basedOn w:val="Normal"/>
    <w:next w:val="Normal"/>
    <w:link w:val="Heading1Char"/>
    <w:uiPriority w:val="9"/>
    <w:qFormat/>
    <w:rsid w:val="00D20B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0B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0B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0B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0B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0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B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0B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0B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0B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0B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0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B27"/>
    <w:rPr>
      <w:rFonts w:eastAsiaTheme="majorEastAsia" w:cstheme="majorBidi"/>
      <w:color w:val="272727" w:themeColor="text1" w:themeTint="D8"/>
    </w:rPr>
  </w:style>
  <w:style w:type="paragraph" w:styleId="Title">
    <w:name w:val="Title"/>
    <w:basedOn w:val="Normal"/>
    <w:next w:val="Normal"/>
    <w:link w:val="TitleChar"/>
    <w:uiPriority w:val="10"/>
    <w:qFormat/>
    <w:rsid w:val="00D20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B27"/>
    <w:pPr>
      <w:spacing w:before="160"/>
      <w:jc w:val="center"/>
    </w:pPr>
    <w:rPr>
      <w:i/>
      <w:iCs/>
      <w:color w:val="404040" w:themeColor="text1" w:themeTint="BF"/>
    </w:rPr>
  </w:style>
  <w:style w:type="character" w:customStyle="1" w:styleId="QuoteChar">
    <w:name w:val="Quote Char"/>
    <w:basedOn w:val="DefaultParagraphFont"/>
    <w:link w:val="Quote"/>
    <w:uiPriority w:val="29"/>
    <w:rsid w:val="00D20B27"/>
    <w:rPr>
      <w:i/>
      <w:iCs/>
      <w:color w:val="404040" w:themeColor="text1" w:themeTint="BF"/>
    </w:rPr>
  </w:style>
  <w:style w:type="paragraph" w:styleId="ListParagraph">
    <w:name w:val="List Paragraph"/>
    <w:basedOn w:val="Normal"/>
    <w:uiPriority w:val="34"/>
    <w:qFormat/>
    <w:rsid w:val="00D20B27"/>
    <w:pPr>
      <w:ind w:left="720"/>
      <w:contextualSpacing/>
    </w:pPr>
  </w:style>
  <w:style w:type="character" w:styleId="IntenseEmphasis">
    <w:name w:val="Intense Emphasis"/>
    <w:basedOn w:val="DefaultParagraphFont"/>
    <w:uiPriority w:val="21"/>
    <w:qFormat/>
    <w:rsid w:val="00D20B27"/>
    <w:rPr>
      <w:i/>
      <w:iCs/>
      <w:color w:val="2F5496" w:themeColor="accent1" w:themeShade="BF"/>
    </w:rPr>
  </w:style>
  <w:style w:type="paragraph" w:styleId="IntenseQuote">
    <w:name w:val="Intense Quote"/>
    <w:basedOn w:val="Normal"/>
    <w:next w:val="Normal"/>
    <w:link w:val="IntenseQuoteChar"/>
    <w:uiPriority w:val="30"/>
    <w:qFormat/>
    <w:rsid w:val="00D20B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0B27"/>
    <w:rPr>
      <w:i/>
      <w:iCs/>
      <w:color w:val="2F5496" w:themeColor="accent1" w:themeShade="BF"/>
    </w:rPr>
  </w:style>
  <w:style w:type="character" w:styleId="IntenseReference">
    <w:name w:val="Intense Reference"/>
    <w:basedOn w:val="DefaultParagraphFont"/>
    <w:uiPriority w:val="32"/>
    <w:qFormat/>
    <w:rsid w:val="00D20B27"/>
    <w:rPr>
      <w:b/>
      <w:bCs/>
      <w:smallCaps/>
      <w:color w:val="2F5496" w:themeColor="accent1" w:themeShade="BF"/>
      <w:spacing w:val="5"/>
    </w:rPr>
  </w:style>
  <w:style w:type="paragraph" w:styleId="NoSpacing">
    <w:name w:val="No Spacing"/>
    <w:uiPriority w:val="1"/>
    <w:qFormat/>
    <w:rsid w:val="00D20B27"/>
    <w:pPr>
      <w:spacing w:after="0" w:line="240" w:lineRule="auto"/>
    </w:pPr>
    <w:rPr>
      <w:rFonts w:eastAsiaTheme="minorEastAsia"/>
      <w:kern w:val="0"/>
      <w:sz w:val="22"/>
      <w:szCs w:val="22"/>
      <w:lang w:val="en-US"/>
      <w14:ligatures w14:val="none"/>
    </w:rPr>
  </w:style>
  <w:style w:type="paragraph" w:styleId="Header">
    <w:name w:val="header"/>
    <w:basedOn w:val="Normal"/>
    <w:link w:val="HeaderChar"/>
    <w:uiPriority w:val="99"/>
    <w:unhideWhenUsed/>
    <w:rsid w:val="00D20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B27"/>
    <w:rPr>
      <w:rFonts w:ascii="Calibri" w:eastAsiaTheme="minorEastAsia" w:hAnsi="Calibri"/>
      <w:color w:val="333333"/>
      <w:kern w:val="0"/>
      <w:sz w:val="22"/>
      <w:szCs w:val="22"/>
      <w:lang w:val="en-US"/>
      <w14:ligatures w14:val="none"/>
    </w:rPr>
  </w:style>
  <w:style w:type="paragraph" w:styleId="Footer">
    <w:name w:val="footer"/>
    <w:basedOn w:val="Normal"/>
    <w:link w:val="FooterChar"/>
    <w:uiPriority w:val="99"/>
    <w:unhideWhenUsed/>
    <w:rsid w:val="00D20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27"/>
    <w:rPr>
      <w:rFonts w:ascii="Calibri" w:eastAsiaTheme="minorEastAsia" w:hAnsi="Calibri"/>
      <w:color w:val="333333"/>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Nithin Paul Kizhakkumthala</dc:creator>
  <cp:keywords/>
  <dc:description/>
  <cp:lastModifiedBy>Aneesh Sebastian</cp:lastModifiedBy>
  <cp:revision>2</cp:revision>
  <dcterms:created xsi:type="dcterms:W3CDTF">2026-07-15T13:51:00Z</dcterms:created>
  <dcterms:modified xsi:type="dcterms:W3CDTF">2026-07-15T13:51:00Z</dcterms:modified>
</cp:coreProperties>
</file>